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7167AA" w14:textId="418693A4" w:rsidR="000A2FFC" w:rsidRDefault="00E753AA" w:rsidP="0078673E">
      <w:bookmarkStart w:id="0" w:name="_GoBack"/>
      <w:bookmarkEnd w:id="0"/>
      <w:r>
        <w:rPr>
          <w:noProof/>
          <w:lang w:val="en-AU"/>
        </w:rPr>
        <w:drawing>
          <wp:anchor distT="0" distB="0" distL="114300" distR="114300" simplePos="0" relativeHeight="251683840" behindDoc="1" locked="0" layoutInCell="1" allowOverlap="1" wp14:anchorId="3F6E991D" wp14:editId="7F842501">
            <wp:simplePos x="0" y="0"/>
            <wp:positionH relativeFrom="page">
              <wp:posOffset>-9525</wp:posOffset>
            </wp:positionH>
            <wp:positionV relativeFrom="page">
              <wp:posOffset>-38100</wp:posOffset>
            </wp:positionV>
            <wp:extent cx="7619913" cy="10778489"/>
            <wp:effectExtent l="0" t="0" r="635" b="444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s ACT-cover background.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619913" cy="10778489"/>
                    </a:xfrm>
                    <a:prstGeom prst="rect">
                      <a:avLst/>
                    </a:prstGeom>
                    <a:noFill/>
                  </pic:spPr>
                </pic:pic>
              </a:graphicData>
            </a:graphic>
          </wp:anchor>
        </w:drawing>
      </w:r>
    </w:p>
    <w:sdt>
      <w:sdtPr>
        <w:id w:val="440470352"/>
        <w:docPartObj>
          <w:docPartGallery w:val="Cover Pages"/>
          <w:docPartUnique/>
        </w:docPartObj>
      </w:sdtPr>
      <w:sdtEndPr>
        <w:rPr>
          <w:noProof/>
        </w:rPr>
      </w:sdtEndPr>
      <w:sdtContent>
        <w:p w14:paraId="73A299A8" w14:textId="5F964656" w:rsidR="00F875BD" w:rsidRDefault="00F875BD" w:rsidP="0078673E"/>
        <w:p w14:paraId="3FEDA503" w14:textId="23154BC1" w:rsidR="00F875BD" w:rsidRDefault="003B515F" w:rsidP="0078673E">
          <w:pPr>
            <w:rPr>
              <w:noProof/>
            </w:rPr>
          </w:pPr>
          <w:r>
            <w:rPr>
              <w:noProof/>
              <w:color w:val="482D8C" w:themeColor="background2"/>
              <w:u w:val="single"/>
              <w:lang w:val="en-AU"/>
            </w:rPr>
            <w:drawing>
              <wp:anchor distT="0" distB="0" distL="114300" distR="114300" simplePos="0" relativeHeight="251773952" behindDoc="0" locked="0" layoutInCell="1" allowOverlap="1" wp14:anchorId="592ADADD" wp14:editId="2DA3D042">
                <wp:simplePos x="0" y="0"/>
                <wp:positionH relativeFrom="column">
                  <wp:posOffset>1342134</wp:posOffset>
                </wp:positionH>
                <wp:positionV relativeFrom="paragraph">
                  <wp:posOffset>5542697</wp:posOffset>
                </wp:positionV>
                <wp:extent cx="5030537" cy="4940187"/>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g - Hairdressing.png"/>
                        <pic:cNvPicPr/>
                      </pic:nvPicPr>
                      <pic:blipFill rotWithShape="1">
                        <a:blip r:embed="rId12" cstate="print">
                          <a:extLst>
                            <a:ext uri="{28A0092B-C50C-407E-A947-70E740481C1C}">
                              <a14:useLocalDpi xmlns:a14="http://schemas.microsoft.com/office/drawing/2010/main" val="0"/>
                            </a:ext>
                          </a:extLst>
                        </a:blip>
                        <a:srcRect l="7953" t="17447" r="16360" b="30007"/>
                        <a:stretch/>
                      </pic:blipFill>
                      <pic:spPr bwMode="auto">
                        <a:xfrm>
                          <a:off x="0" y="0"/>
                          <a:ext cx="5030537" cy="49401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05E5">
            <w:rPr>
              <w:noProof/>
              <w:lang w:val="en-AU"/>
            </w:rPr>
            <w:drawing>
              <wp:anchor distT="0" distB="0" distL="114300" distR="114300" simplePos="0" relativeHeight="251759616" behindDoc="0" locked="0" layoutInCell="1" allowOverlap="1" wp14:anchorId="0FE4EB15" wp14:editId="3999522B">
                <wp:simplePos x="0" y="0"/>
                <wp:positionH relativeFrom="column">
                  <wp:posOffset>-110359</wp:posOffset>
                </wp:positionH>
                <wp:positionV relativeFrom="paragraph">
                  <wp:posOffset>499045</wp:posOffset>
                </wp:positionV>
                <wp:extent cx="1815152" cy="824821"/>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act-cbr-white-solid.png"/>
                        <pic:cNvPicPr/>
                      </pic:nvPicPr>
                      <pic:blipFill rotWithShape="1">
                        <a:blip r:embed="rId13">
                          <a:extLst>
                            <a:ext uri="{28A0092B-C50C-407E-A947-70E740481C1C}">
                              <a14:useLocalDpi xmlns:a14="http://schemas.microsoft.com/office/drawing/2010/main" val="0"/>
                            </a:ext>
                          </a:extLst>
                        </a:blip>
                        <a:srcRect r="48651"/>
                        <a:stretch/>
                      </pic:blipFill>
                      <pic:spPr bwMode="auto">
                        <a:xfrm>
                          <a:off x="0" y="0"/>
                          <a:ext cx="1815152" cy="8248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05E5">
            <w:rPr>
              <w:noProof/>
              <w:lang w:val="en-AU"/>
            </w:rPr>
            <mc:AlternateContent>
              <mc:Choice Requires="wps">
                <w:drawing>
                  <wp:anchor distT="0" distB="0" distL="114300" distR="114300" simplePos="0" relativeHeight="251666432" behindDoc="0" locked="0" layoutInCell="1" allowOverlap="1" wp14:anchorId="52F3093F" wp14:editId="5F4CC021">
                    <wp:simplePos x="0" y="0"/>
                    <wp:positionH relativeFrom="margin">
                      <wp:posOffset>-206747</wp:posOffset>
                    </wp:positionH>
                    <wp:positionV relativeFrom="page">
                      <wp:posOffset>3231931</wp:posOffset>
                    </wp:positionV>
                    <wp:extent cx="3909060" cy="3802621"/>
                    <wp:effectExtent l="0" t="0" r="0" b="762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9060" cy="380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EB277" w14:textId="49F20EF1" w:rsidR="00D21250" w:rsidRPr="00EE05E5" w:rsidRDefault="00D21250" w:rsidP="00EE05E5">
                                <w:pPr>
                                  <w:pStyle w:val="Title"/>
                                  <w:spacing w:line="240" w:lineRule="auto"/>
                                  <w:rPr>
                                    <w:rFonts w:ascii="Montserrat ExtraBold" w:hAnsi="Montserrat ExtraBold"/>
                                    <w:color w:val="FFFFFF"/>
                                    <w:lang w:val="en-AU"/>
                                  </w:rPr>
                                </w:pPr>
                                <w:r w:rsidRPr="00EE05E5">
                                  <w:rPr>
                                    <w:rFonts w:ascii="Montserrat ExtraBold" w:hAnsi="Montserrat ExtraBold"/>
                                    <w:color w:val="FFFFFF"/>
                                    <w:lang w:val="en-AU"/>
                                  </w:rPr>
                                  <w:t>ACT Standar</w:t>
                                </w:r>
                                <w:r>
                                  <w:rPr>
                                    <w:rFonts w:ascii="Montserrat ExtraBold" w:hAnsi="Montserrat ExtraBold"/>
                                    <w:color w:val="FFFFFF"/>
                                    <w:lang w:val="en-AU"/>
                                  </w:rPr>
                                  <w:softHyphen/>
                                </w:r>
                                <w:r w:rsidRPr="00EE05E5">
                                  <w:rPr>
                                    <w:rFonts w:ascii="Montserrat ExtraBold" w:hAnsi="Montserrat ExtraBold"/>
                                    <w:color w:val="FFFFFF"/>
                                    <w:lang w:val="en-AU"/>
                                  </w:rPr>
                                  <w:t xml:space="preserve">ds compliance guide </w:t>
                                </w:r>
                              </w:p>
                              <w:p w14:paraId="3BF15CBE" w14:textId="77777777" w:rsidR="00D21250" w:rsidRPr="00EE05E5" w:rsidRDefault="00D21250" w:rsidP="0078673E">
                                <w:pPr>
                                  <w:pStyle w:val="Subtitle"/>
                                  <w:rPr>
                                    <w:rFonts w:ascii="Montserrat Light" w:hAnsi="Montserrat Light"/>
                                    <w:sz w:val="40"/>
                                  </w:rPr>
                                </w:pPr>
                                <w:r w:rsidRPr="00EE05E5">
                                  <w:rPr>
                                    <w:rFonts w:ascii="Montserrat Light" w:hAnsi="Montserrat Light"/>
                                    <w:sz w:val="40"/>
                                  </w:rPr>
                                  <w:t>FOR SKILLED CAPITAL</w:t>
                                </w:r>
                              </w:p>
                              <w:p w14:paraId="357FB2E0" w14:textId="087D9E9A" w:rsidR="00D21250" w:rsidRPr="00B135C9" w:rsidRDefault="00D21250" w:rsidP="0078673E">
                                <w:pPr>
                                  <w:pStyle w:val="Subtitle"/>
                                  <w:rPr>
                                    <w:rStyle w:val="SubtleEmphasis"/>
                                    <w:sz w:val="32"/>
                                    <w:szCs w:val="3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2F3093F" id="_x0000_t202" coordsize="21600,21600" o:spt="202" path="m,l,21600r21600,l21600,xe">
                    <v:stroke joinstyle="miter"/>
                    <v:path gradientshapeok="t" o:connecttype="rect"/>
                  </v:shapetype>
                  <v:shape id="Text Box 9" o:spid="_x0000_s1026" type="#_x0000_t202" style="position:absolute;margin-left:-16.3pt;margin-top:254.5pt;width:307.8pt;height:299.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" filled="f" stroked="f">
                    <v:textbox>
                      <w:txbxContent>
                        <w:p w14:paraId="305EB277" w14:textId="49F20EF1" w:rsidR="00D21250" w:rsidRPr="00EE05E5" w:rsidRDefault="00D21250" w:rsidP="00EE05E5">
                          <w:pPr>
                            <w:pStyle w:val="Title"/>
                            <w:spacing w:line="240" w:lineRule="auto"/>
                            <w:rPr>
                              <w:rFonts w:ascii="Montserrat ExtraBold" w:hAnsi="Montserrat ExtraBold"/>
                              <w:color w:val="FFFFFF"/>
                              <w:lang w:val="en-AU"/>
                            </w:rPr>
                          </w:pPr>
                          <w:r w:rsidRPr="00EE05E5">
                            <w:rPr>
                              <w:rFonts w:ascii="Montserrat ExtraBold" w:hAnsi="Montserrat ExtraBold"/>
                              <w:color w:val="FFFFFF"/>
                              <w:lang w:val="en-AU"/>
                            </w:rPr>
                            <w:t>ACT Standar</w:t>
                          </w:r>
                          <w:r>
                            <w:rPr>
                              <w:rFonts w:ascii="Montserrat ExtraBold" w:hAnsi="Montserrat ExtraBold"/>
                              <w:color w:val="FFFFFF"/>
                              <w:lang w:val="en-AU"/>
                            </w:rPr>
                            <w:softHyphen/>
                          </w:r>
                          <w:r w:rsidRPr="00EE05E5">
                            <w:rPr>
                              <w:rFonts w:ascii="Montserrat ExtraBold" w:hAnsi="Montserrat ExtraBold"/>
                              <w:color w:val="FFFFFF"/>
                              <w:lang w:val="en-AU"/>
                            </w:rPr>
                            <w:t xml:space="preserve">ds compliance guide </w:t>
                          </w:r>
                        </w:p>
                        <w:p w14:paraId="3BF15CBE" w14:textId="77777777" w:rsidR="00D21250" w:rsidRPr="00EE05E5" w:rsidRDefault="00D21250" w:rsidP="0078673E">
                          <w:pPr>
                            <w:pStyle w:val="Subtitle"/>
                            <w:rPr>
                              <w:rFonts w:ascii="Montserrat Light" w:hAnsi="Montserrat Light"/>
                              <w:sz w:val="40"/>
                            </w:rPr>
                          </w:pPr>
                          <w:r w:rsidRPr="00EE05E5">
                            <w:rPr>
                              <w:rFonts w:ascii="Montserrat Light" w:hAnsi="Montserrat Light"/>
                              <w:sz w:val="40"/>
                            </w:rPr>
                            <w:t>FOR SKILLED CAPITAL</w:t>
                          </w:r>
                        </w:p>
                        <w:p w14:paraId="357FB2E0" w14:textId="087D9E9A" w:rsidR="00D21250" w:rsidRPr="00B135C9" w:rsidRDefault="00D21250" w:rsidP="0078673E">
                          <w:pPr>
                            <w:pStyle w:val="Subtitle"/>
                            <w:rPr>
                              <w:rStyle w:val="SubtleEmphasis"/>
                              <w:sz w:val="32"/>
                              <w:szCs w:val="32"/>
                            </w:rPr>
                          </w:pPr>
                        </w:p>
                      </w:txbxContent>
                    </v:textbox>
                    <w10:wrap anchorx="margin" anchory="page"/>
                  </v:shape>
                </w:pict>
              </mc:Fallback>
            </mc:AlternateContent>
          </w:r>
          <w:r w:rsidR="00F875BD">
            <w:rPr>
              <w:noProof/>
            </w:rPr>
            <w:br w:type="page"/>
          </w:r>
        </w:p>
      </w:sdtContent>
    </w:sdt>
    <w:p w14:paraId="1AE03BFC" w14:textId="77777777" w:rsidR="00F62464" w:rsidRDefault="00F62464" w:rsidP="0078673E">
      <w:pPr>
        <w:rPr>
          <w:noProof/>
        </w:rPr>
        <w:sectPr w:rsidR="00F62464" w:rsidSect="005115E8">
          <w:footerReference w:type="default" r:id="rId14"/>
          <w:type w:val="continuous"/>
          <w:pgSz w:w="11906" w:h="16838" w:code="9"/>
          <w:pgMar w:top="1253" w:right="1418" w:bottom="1701" w:left="1418" w:header="567" w:footer="709" w:gutter="0"/>
          <w:cols w:space="708"/>
          <w:docGrid w:linePitch="360"/>
        </w:sectPr>
      </w:pPr>
      <w:bookmarkStart w:id="1" w:name="_Toc509317931"/>
      <w:bookmarkStart w:id="2" w:name="_Toc509479185"/>
      <w:bookmarkStart w:id="3" w:name="_Toc511127592"/>
    </w:p>
    <w:p w14:paraId="01FE9545" w14:textId="6325A9FD" w:rsidR="00EE05E5" w:rsidRDefault="00EE05E5" w:rsidP="00EE05E5">
      <w:pPr>
        <w:spacing w:after="120"/>
        <w:rPr>
          <w:noProof/>
        </w:rPr>
      </w:pPr>
      <w:r>
        <w:rPr>
          <w:noProof/>
          <w:lang w:val="en-AU"/>
        </w:rPr>
        <w:lastRenderedPageBreak/>
        <w:drawing>
          <wp:anchor distT="0" distB="0" distL="114300" distR="114300" simplePos="0" relativeHeight="251745280" behindDoc="0" locked="0" layoutInCell="1" allowOverlap="1" wp14:anchorId="006839D4" wp14:editId="004CF1F2">
            <wp:simplePos x="0" y="0"/>
            <wp:positionH relativeFrom="column">
              <wp:posOffset>3896796</wp:posOffset>
            </wp:positionH>
            <wp:positionV relativeFrom="paragraph">
              <wp:posOffset>-7961583</wp:posOffset>
            </wp:positionV>
            <wp:extent cx="3840577" cy="4019550"/>
            <wp:effectExtent l="0" t="0" r="762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Pr="007B16F5">
        <w:rPr>
          <w:noProof/>
        </w:rPr>
        <w:t xml:space="preserve">July 2019 | Version </w:t>
      </w:r>
      <w:r>
        <w:rPr>
          <w:noProof/>
        </w:rPr>
        <w:t>3</w:t>
      </w:r>
      <w:r w:rsidRPr="007B16F5">
        <w:rPr>
          <w:noProof/>
        </w:rPr>
        <w:t>.0</w:t>
      </w:r>
    </w:p>
    <w:p w14:paraId="1EB11D02" w14:textId="77777777" w:rsidR="00EE05E5" w:rsidRPr="007B16F5" w:rsidRDefault="00EE05E5" w:rsidP="00EE05E5">
      <w:pPr>
        <w:spacing w:after="120"/>
        <w:rPr>
          <w:noProof/>
        </w:rPr>
      </w:pPr>
    </w:p>
    <w:p w14:paraId="2769E87F" w14:textId="352C4F94" w:rsidR="00F62464" w:rsidRPr="009C48F2" w:rsidRDefault="00F62464" w:rsidP="009C48F2">
      <w:pPr>
        <w:spacing w:after="120"/>
        <w:rPr>
          <w:b/>
          <w:noProof/>
        </w:rPr>
      </w:pPr>
      <w:r w:rsidRPr="009C48F2">
        <w:rPr>
          <w:b/>
          <w:noProof/>
        </w:rPr>
        <w:t>Skills Canberra</w:t>
      </w:r>
    </w:p>
    <w:p w14:paraId="25092196" w14:textId="77777777" w:rsidR="00F62464" w:rsidRPr="00F62464" w:rsidRDefault="00F62464" w:rsidP="009C48F2">
      <w:pPr>
        <w:spacing w:after="120"/>
        <w:rPr>
          <w:noProof/>
        </w:rPr>
      </w:pPr>
      <w:r w:rsidRPr="00F62464">
        <w:rPr>
          <w:noProof/>
        </w:rPr>
        <w:t>Chief Minister, Treasury and Economic Development Directorate</w:t>
      </w:r>
    </w:p>
    <w:p w14:paraId="02A1AF36" w14:textId="77777777" w:rsidR="009C48F2" w:rsidRDefault="009C48F2" w:rsidP="009C48F2">
      <w:pPr>
        <w:spacing w:after="120"/>
        <w:rPr>
          <w:noProof/>
        </w:rPr>
      </w:pPr>
    </w:p>
    <w:p w14:paraId="6A5A3BF9" w14:textId="77777777" w:rsidR="00F62464" w:rsidRDefault="00F62464" w:rsidP="009C48F2">
      <w:pPr>
        <w:spacing w:after="120"/>
        <w:rPr>
          <w:noProof/>
        </w:rPr>
      </w:pPr>
      <w:r>
        <w:rPr>
          <w:noProof/>
        </w:rPr>
        <w:t>Canberra Nara Centre, 1 Const</w:t>
      </w:r>
      <w:r w:rsidR="001556E8">
        <w:rPr>
          <w:noProof/>
        </w:rPr>
        <w:t>itution Avenue, Canberra ACT 2</w:t>
      </w:r>
      <w:r>
        <w:rPr>
          <w:noProof/>
        </w:rPr>
        <w:t>6</w:t>
      </w:r>
      <w:r w:rsidR="001556E8">
        <w:rPr>
          <w:noProof/>
        </w:rPr>
        <w:t>01</w:t>
      </w:r>
    </w:p>
    <w:p w14:paraId="22BBC069" w14:textId="77777777" w:rsidR="00F62464" w:rsidRDefault="00F62464" w:rsidP="009C48F2">
      <w:pPr>
        <w:spacing w:after="120"/>
        <w:rPr>
          <w:noProof/>
        </w:rPr>
      </w:pPr>
      <w:r w:rsidRPr="00F62464">
        <w:rPr>
          <w:noProof/>
        </w:rPr>
        <w:t>GPO Box 158</w:t>
      </w:r>
      <w:r>
        <w:rPr>
          <w:noProof/>
        </w:rPr>
        <w:t xml:space="preserve"> , </w:t>
      </w:r>
      <w:r w:rsidRPr="00F62464">
        <w:rPr>
          <w:noProof/>
        </w:rPr>
        <w:t>C</w:t>
      </w:r>
      <w:r>
        <w:rPr>
          <w:noProof/>
        </w:rPr>
        <w:t>anberra</w:t>
      </w:r>
      <w:r w:rsidRPr="00F62464">
        <w:rPr>
          <w:noProof/>
        </w:rPr>
        <w:t xml:space="preserve"> ACT 2601</w:t>
      </w:r>
    </w:p>
    <w:p w14:paraId="0FCB6883" w14:textId="77777777" w:rsidR="009C48F2" w:rsidRDefault="009C48F2" w:rsidP="009C48F2">
      <w:pPr>
        <w:spacing w:after="120"/>
        <w:rPr>
          <w:noProof/>
        </w:rPr>
      </w:pPr>
    </w:p>
    <w:p w14:paraId="17D146C7" w14:textId="77777777" w:rsidR="00F62464" w:rsidRPr="00F62464" w:rsidRDefault="00F62464" w:rsidP="009C48F2">
      <w:pPr>
        <w:spacing w:after="120"/>
        <w:rPr>
          <w:noProof/>
        </w:rPr>
      </w:pPr>
      <w:r w:rsidRPr="00F62464">
        <w:rPr>
          <w:noProof/>
        </w:rPr>
        <w:t>Phone: 6205 8555</w:t>
      </w:r>
    </w:p>
    <w:p w14:paraId="5294F079" w14:textId="77777777" w:rsidR="00F62464" w:rsidRPr="00F62464" w:rsidRDefault="00F62464" w:rsidP="009C48F2">
      <w:pPr>
        <w:spacing w:after="120"/>
        <w:rPr>
          <w:noProof/>
        </w:rPr>
      </w:pPr>
      <w:r w:rsidRPr="00F62464">
        <w:rPr>
          <w:noProof/>
        </w:rPr>
        <w:t xml:space="preserve">Email: </w:t>
      </w:r>
      <w:hyperlink r:id="rId16" w:history="1">
        <w:r w:rsidRPr="00F62464">
          <w:rPr>
            <w:rStyle w:val="Hyperlink"/>
            <w:noProof/>
          </w:rPr>
          <w:t>skills@act.gov.au</w:t>
        </w:r>
      </w:hyperlink>
    </w:p>
    <w:p w14:paraId="36DA23EE" w14:textId="77777777" w:rsidR="00F62464" w:rsidRDefault="00F62464" w:rsidP="009C48F2">
      <w:pPr>
        <w:spacing w:after="120"/>
        <w:rPr>
          <w:noProof/>
        </w:rPr>
        <w:sectPr w:rsidR="00F62464" w:rsidSect="00EE05E5">
          <w:footerReference w:type="default" r:id="rId17"/>
          <w:type w:val="continuous"/>
          <w:pgSz w:w="11906" w:h="16838" w:code="9"/>
          <w:pgMar w:top="10632" w:right="1418" w:bottom="1701" w:left="1418" w:header="567" w:footer="568" w:gutter="0"/>
          <w:cols w:space="708"/>
          <w:docGrid w:linePitch="360"/>
        </w:sectPr>
      </w:pPr>
      <w:r w:rsidRPr="00F62464">
        <w:rPr>
          <w:noProof/>
        </w:rPr>
        <w:t xml:space="preserve">Web: </w:t>
      </w:r>
      <w:r w:rsidR="004E18E9">
        <w:rPr>
          <w:rStyle w:val="Hyperlink"/>
          <w:noProof/>
        </w:rPr>
        <w:t>http://www.skills.act.gov</w:t>
      </w:r>
    </w:p>
    <w:p w14:paraId="69A1305C" w14:textId="3033CC10" w:rsidR="0078582B" w:rsidRPr="0078582B" w:rsidRDefault="00F62464" w:rsidP="0078673E">
      <w:pPr>
        <w:pStyle w:val="Heading1"/>
      </w:pPr>
      <w:bookmarkStart w:id="4" w:name="_Toc12533628"/>
      <w:bookmarkStart w:id="5" w:name="_Toc12636785"/>
      <w:r>
        <w:lastRenderedPageBreak/>
        <w:t>Version control</w:t>
      </w:r>
      <w:bookmarkEnd w:id="1"/>
      <w:bookmarkEnd w:id="2"/>
      <w:bookmarkEnd w:id="3"/>
      <w:bookmarkEnd w:id="4"/>
      <w:bookmarkEnd w:id="5"/>
    </w:p>
    <w:tbl>
      <w:tblPr>
        <w:tblStyle w:val="ColorfulList-Accent51"/>
        <w:tblW w:w="9214" w:type="dxa"/>
        <w:tblLook w:val="04A0" w:firstRow="1" w:lastRow="0" w:firstColumn="1" w:lastColumn="0" w:noHBand="0" w:noVBand="1"/>
        <w:tblCaption w:val="Details"/>
        <w:tblDescription w:val="Details relating to the document properties and approval."/>
      </w:tblPr>
      <w:tblGrid>
        <w:gridCol w:w="1276"/>
        <w:gridCol w:w="1701"/>
        <w:gridCol w:w="1418"/>
        <w:gridCol w:w="4819"/>
      </w:tblGrid>
      <w:tr w:rsidR="00CA593D" w:rsidRPr="00352E2C" w14:paraId="20303F07" w14:textId="77777777" w:rsidTr="009C48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76" w:type="dxa"/>
            <w:shd w:val="clear" w:color="auto" w:fill="323232" w:themeFill="accent1"/>
          </w:tcPr>
          <w:p w14:paraId="67C91D86" w14:textId="77777777" w:rsidR="00CA593D" w:rsidRPr="009C48F2" w:rsidRDefault="00582C01" w:rsidP="009C48F2">
            <w:pPr>
              <w:pStyle w:val="Tableheading"/>
              <w:rPr>
                <w:rFonts w:ascii="Source Sans Pro" w:hAnsi="Source Sans Pro"/>
              </w:rPr>
            </w:pPr>
            <w:r w:rsidRPr="009C48F2">
              <w:rPr>
                <w:rFonts w:ascii="Source Sans Pro" w:hAnsi="Source Sans Pro"/>
              </w:rPr>
              <w:t>Version</w:t>
            </w:r>
          </w:p>
        </w:tc>
        <w:tc>
          <w:tcPr>
            <w:tcW w:w="1701" w:type="dxa"/>
            <w:shd w:val="clear" w:color="auto" w:fill="323232" w:themeFill="accent1"/>
          </w:tcPr>
          <w:p w14:paraId="297E914C" w14:textId="77777777" w:rsidR="00CA593D" w:rsidRPr="009C48F2" w:rsidRDefault="00582C01" w:rsidP="009C48F2">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9C48F2">
              <w:rPr>
                <w:rFonts w:ascii="Source Sans Pro" w:hAnsi="Source Sans Pro"/>
              </w:rPr>
              <w:t>Effective date</w:t>
            </w:r>
          </w:p>
        </w:tc>
        <w:tc>
          <w:tcPr>
            <w:tcW w:w="1418" w:type="dxa"/>
            <w:shd w:val="clear" w:color="auto" w:fill="323232" w:themeFill="accent1"/>
          </w:tcPr>
          <w:p w14:paraId="7798CE7F" w14:textId="77777777" w:rsidR="00CA593D" w:rsidRPr="009C48F2" w:rsidRDefault="00582C01" w:rsidP="009C48F2">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9C48F2">
              <w:rPr>
                <w:rFonts w:ascii="Source Sans Pro" w:hAnsi="Source Sans Pro"/>
              </w:rPr>
              <w:t>Status</w:t>
            </w:r>
          </w:p>
        </w:tc>
        <w:tc>
          <w:tcPr>
            <w:tcW w:w="4819" w:type="dxa"/>
            <w:shd w:val="clear" w:color="auto" w:fill="323232" w:themeFill="accent1"/>
          </w:tcPr>
          <w:p w14:paraId="3C36DFB0" w14:textId="77777777" w:rsidR="00CA593D" w:rsidRPr="009C48F2" w:rsidRDefault="00582C01" w:rsidP="009C48F2">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9C48F2">
              <w:rPr>
                <w:rFonts w:ascii="Source Sans Pro" w:hAnsi="Source Sans Pro"/>
              </w:rPr>
              <w:t>Details</w:t>
            </w:r>
          </w:p>
        </w:tc>
      </w:tr>
      <w:tr w:rsidR="00CA593D" w:rsidRPr="00352E2C" w14:paraId="572A9E78" w14:textId="77777777" w:rsidTr="005A5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Align w:val="top"/>
          </w:tcPr>
          <w:p w14:paraId="75EEAC15" w14:textId="4C89FFB6" w:rsidR="00CA593D" w:rsidRPr="00582C01" w:rsidRDefault="00412DF6" w:rsidP="0078673E">
            <w:r>
              <w:t>3</w:t>
            </w:r>
            <w:r w:rsidR="00582C01" w:rsidRPr="00582C01">
              <w:t>.0</w:t>
            </w:r>
          </w:p>
        </w:tc>
        <w:tc>
          <w:tcPr>
            <w:tcW w:w="1701" w:type="dxa"/>
            <w:vAlign w:val="top"/>
          </w:tcPr>
          <w:p w14:paraId="604C98D7" w14:textId="65625949" w:rsidR="00CA593D" w:rsidRPr="00582C01" w:rsidRDefault="00582C01" w:rsidP="0078673E">
            <w:pPr>
              <w:cnfStyle w:val="000000100000" w:firstRow="0" w:lastRow="0" w:firstColumn="0" w:lastColumn="0" w:oddVBand="0" w:evenVBand="0" w:oddHBand="1" w:evenHBand="0" w:firstRowFirstColumn="0" w:firstRowLastColumn="0" w:lastRowFirstColumn="0" w:lastRowLastColumn="0"/>
            </w:pPr>
            <w:r>
              <w:t xml:space="preserve">1 </w:t>
            </w:r>
            <w:r w:rsidR="00412DF6">
              <w:t>October 2019</w:t>
            </w:r>
          </w:p>
        </w:tc>
        <w:tc>
          <w:tcPr>
            <w:tcW w:w="1418" w:type="dxa"/>
            <w:vAlign w:val="top"/>
          </w:tcPr>
          <w:p w14:paraId="759049A4" w14:textId="77777777" w:rsidR="00CA593D" w:rsidRPr="00582C01" w:rsidRDefault="00582C01" w:rsidP="0078673E">
            <w:pPr>
              <w:cnfStyle w:val="000000100000" w:firstRow="0" w:lastRow="0" w:firstColumn="0" w:lastColumn="0" w:oddVBand="0" w:evenVBand="0" w:oddHBand="1" w:evenHBand="0" w:firstRowFirstColumn="0" w:firstRowLastColumn="0" w:lastRowFirstColumn="0" w:lastRowLastColumn="0"/>
            </w:pPr>
            <w:r>
              <w:t>New release</w:t>
            </w:r>
          </w:p>
        </w:tc>
        <w:tc>
          <w:tcPr>
            <w:tcW w:w="4819" w:type="dxa"/>
          </w:tcPr>
          <w:p w14:paraId="3B661B1B" w14:textId="38C6020D" w:rsidR="00CA593D" w:rsidRPr="00582C01" w:rsidRDefault="00412DF6" w:rsidP="0078673E">
            <w:pPr>
              <w:cnfStyle w:val="000000100000" w:firstRow="0" w:lastRow="0" w:firstColumn="0" w:lastColumn="0" w:oddVBand="0" w:evenVBand="0" w:oddHBand="1" w:evenHBand="0" w:firstRowFirstColumn="0" w:firstRowLastColumn="0" w:lastRowFirstColumn="0" w:lastRowLastColumn="0"/>
            </w:pPr>
            <w:r>
              <w:t xml:space="preserve">Training Initiative </w:t>
            </w:r>
            <w:r w:rsidR="0078673E">
              <w:t xml:space="preserve">Funding </w:t>
            </w:r>
            <w:r>
              <w:t>Agreement</w:t>
            </w:r>
            <w:r w:rsidR="00C522DF">
              <w:t xml:space="preserve"> </w:t>
            </w:r>
            <w:r w:rsidR="0078673E">
              <w:t>commencement</w:t>
            </w:r>
          </w:p>
        </w:tc>
      </w:tr>
    </w:tbl>
    <w:p w14:paraId="4E3A1E06" w14:textId="1F18E851" w:rsidR="0064522F" w:rsidRDefault="000C2A3C" w:rsidP="0078673E">
      <w:pPr>
        <w:rPr>
          <w:rStyle w:val="Hyperlink"/>
        </w:rPr>
      </w:pPr>
      <w:r>
        <w:t>It is the responsibility of the user to ensure that this is the current and complete document</w:t>
      </w:r>
      <w:r w:rsidR="00662AC7">
        <w:t>. The latest version</w:t>
      </w:r>
      <w:r w:rsidR="00EE05E5">
        <w:t xml:space="preserve"> is</w:t>
      </w:r>
      <w:r w:rsidR="00662AC7">
        <w:t xml:space="preserve"> located on the</w:t>
      </w:r>
      <w:r>
        <w:t xml:space="preserve"> </w:t>
      </w:r>
      <w:hyperlink r:id="rId18" w:history="1">
        <w:r w:rsidR="00662AC7">
          <w:rPr>
            <w:rStyle w:val="Hyperlink"/>
          </w:rPr>
          <w:t>Skills Canberra website</w:t>
        </w:r>
      </w:hyperlink>
      <w:r w:rsidR="00662AC7">
        <w:rPr>
          <w:rStyle w:val="Hyperlink"/>
        </w:rPr>
        <w:t>.</w:t>
      </w:r>
    </w:p>
    <w:p w14:paraId="269E9BC1" w14:textId="5CE6E27F" w:rsidR="0064522F" w:rsidRDefault="008058A1" w:rsidP="0078673E">
      <w:pPr>
        <w:rPr>
          <w:rStyle w:val="Hyperlink"/>
        </w:rPr>
      </w:pPr>
      <w:r>
        <w:rPr>
          <w:noProof/>
          <w:lang w:val="en-AU"/>
        </w:rPr>
        <w:drawing>
          <wp:anchor distT="0" distB="0" distL="114300" distR="114300" simplePos="0" relativeHeight="251747328" behindDoc="0" locked="0" layoutInCell="1" allowOverlap="1" wp14:anchorId="2BB8D6B5" wp14:editId="05E3F57A">
            <wp:simplePos x="0" y="0"/>
            <wp:positionH relativeFrom="column">
              <wp:posOffset>3985146</wp:posOffset>
            </wp:positionH>
            <wp:positionV relativeFrom="paragraph">
              <wp:posOffset>4912559</wp:posOffset>
            </wp:positionV>
            <wp:extent cx="3840577" cy="4019550"/>
            <wp:effectExtent l="0" t="0" r="762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64522F">
        <w:rPr>
          <w:rStyle w:val="Hyperlink"/>
        </w:rPr>
        <w:br w:type="page"/>
      </w:r>
    </w:p>
    <w:p w14:paraId="2DCA1135" w14:textId="25C559F6" w:rsidR="004E18E9" w:rsidRPr="00BB2E11" w:rsidRDefault="004E18E9" w:rsidP="0078673E">
      <w:pPr>
        <w:pStyle w:val="Heading1"/>
        <w:rPr>
          <w:noProof/>
        </w:rPr>
      </w:pPr>
      <w:bookmarkStart w:id="6" w:name="_Toc12533629"/>
      <w:bookmarkStart w:id="7" w:name="_Toc12636786"/>
      <w:r w:rsidRPr="00BB2E11">
        <w:rPr>
          <w:noProof/>
        </w:rPr>
        <w:lastRenderedPageBreak/>
        <w:t>C</w:t>
      </w:r>
      <w:r>
        <w:rPr>
          <w:noProof/>
        </w:rPr>
        <w:t>ontents</w:t>
      </w:r>
      <w:bookmarkEnd w:id="6"/>
      <w:bookmarkEnd w:id="7"/>
    </w:p>
    <w:p w14:paraId="4F49DEAA" w14:textId="77777777" w:rsidR="0000614D" w:rsidRDefault="001A4829">
      <w:pPr>
        <w:pStyle w:val="TOC1"/>
        <w:rPr>
          <w:rFonts w:asciiTheme="minorHAnsi" w:eastAsiaTheme="minorEastAsia" w:hAnsiTheme="minorHAnsi" w:cstheme="minorBidi"/>
          <w:color w:val="auto"/>
          <w:sz w:val="22"/>
          <w:szCs w:val="22"/>
          <w:lang w:val="en-AU"/>
        </w:rPr>
      </w:pPr>
      <w:r>
        <w:rPr>
          <w:b/>
          <w:bCs/>
        </w:rPr>
        <w:fldChar w:fldCharType="begin"/>
      </w:r>
      <w:r>
        <w:rPr>
          <w:b/>
          <w:bCs/>
        </w:rPr>
        <w:instrText xml:space="preserve"> TOC \o "1-3" \h \z \u </w:instrText>
      </w:r>
      <w:r>
        <w:rPr>
          <w:b/>
          <w:bCs/>
        </w:rPr>
        <w:fldChar w:fldCharType="separate"/>
      </w:r>
      <w:hyperlink w:anchor="_Toc12636785" w:history="1">
        <w:r w:rsidR="0000614D" w:rsidRPr="00F060BA">
          <w:rPr>
            <w:rStyle w:val="Hyperlink"/>
          </w:rPr>
          <w:t>Version control</w:t>
        </w:r>
        <w:r w:rsidR="0000614D">
          <w:rPr>
            <w:webHidden/>
          </w:rPr>
          <w:tab/>
        </w:r>
        <w:r w:rsidR="0000614D">
          <w:rPr>
            <w:webHidden/>
          </w:rPr>
          <w:fldChar w:fldCharType="begin"/>
        </w:r>
        <w:r w:rsidR="0000614D">
          <w:rPr>
            <w:webHidden/>
          </w:rPr>
          <w:instrText xml:space="preserve"> PAGEREF _Toc12636785 \h </w:instrText>
        </w:r>
        <w:r w:rsidR="0000614D">
          <w:rPr>
            <w:webHidden/>
          </w:rPr>
        </w:r>
        <w:r w:rsidR="0000614D">
          <w:rPr>
            <w:webHidden/>
          </w:rPr>
          <w:fldChar w:fldCharType="separate"/>
        </w:r>
        <w:r w:rsidR="00DE7699">
          <w:rPr>
            <w:webHidden/>
          </w:rPr>
          <w:t>3</w:t>
        </w:r>
        <w:r w:rsidR="0000614D">
          <w:rPr>
            <w:webHidden/>
          </w:rPr>
          <w:fldChar w:fldCharType="end"/>
        </w:r>
      </w:hyperlink>
    </w:p>
    <w:p w14:paraId="5FEFF3D3" w14:textId="77777777" w:rsidR="0000614D" w:rsidRDefault="003618F8">
      <w:pPr>
        <w:pStyle w:val="TOC1"/>
        <w:rPr>
          <w:rFonts w:asciiTheme="minorHAnsi" w:eastAsiaTheme="minorEastAsia" w:hAnsiTheme="minorHAnsi" w:cstheme="minorBidi"/>
          <w:color w:val="auto"/>
          <w:sz w:val="22"/>
          <w:szCs w:val="22"/>
          <w:lang w:val="en-AU"/>
        </w:rPr>
      </w:pPr>
      <w:hyperlink w:anchor="_Toc12636786" w:history="1">
        <w:r w:rsidR="0000614D" w:rsidRPr="00F060BA">
          <w:rPr>
            <w:rStyle w:val="Hyperlink"/>
          </w:rPr>
          <w:t>Contents</w:t>
        </w:r>
        <w:r w:rsidR="0000614D">
          <w:rPr>
            <w:webHidden/>
          </w:rPr>
          <w:tab/>
        </w:r>
        <w:r w:rsidR="0000614D">
          <w:rPr>
            <w:webHidden/>
          </w:rPr>
          <w:fldChar w:fldCharType="begin"/>
        </w:r>
        <w:r w:rsidR="0000614D">
          <w:rPr>
            <w:webHidden/>
          </w:rPr>
          <w:instrText xml:space="preserve"> PAGEREF _Toc12636786 \h </w:instrText>
        </w:r>
        <w:r w:rsidR="0000614D">
          <w:rPr>
            <w:webHidden/>
          </w:rPr>
        </w:r>
        <w:r w:rsidR="0000614D">
          <w:rPr>
            <w:webHidden/>
          </w:rPr>
          <w:fldChar w:fldCharType="separate"/>
        </w:r>
        <w:r w:rsidR="00DE7699">
          <w:rPr>
            <w:webHidden/>
          </w:rPr>
          <w:t>4</w:t>
        </w:r>
        <w:r w:rsidR="0000614D">
          <w:rPr>
            <w:webHidden/>
          </w:rPr>
          <w:fldChar w:fldCharType="end"/>
        </w:r>
      </w:hyperlink>
    </w:p>
    <w:p w14:paraId="1369DE37" w14:textId="77777777" w:rsidR="0000614D" w:rsidRDefault="003618F8">
      <w:pPr>
        <w:pStyle w:val="TOC1"/>
        <w:rPr>
          <w:rFonts w:asciiTheme="minorHAnsi" w:eastAsiaTheme="minorEastAsia" w:hAnsiTheme="minorHAnsi" w:cstheme="minorBidi"/>
          <w:color w:val="auto"/>
          <w:sz w:val="22"/>
          <w:szCs w:val="22"/>
          <w:lang w:val="en-AU"/>
        </w:rPr>
      </w:pPr>
      <w:hyperlink w:anchor="_Toc12636787" w:history="1">
        <w:r w:rsidR="0000614D" w:rsidRPr="00F060BA">
          <w:rPr>
            <w:rStyle w:val="Hyperlink"/>
          </w:rPr>
          <w:t>Tables, Diagrams and Forms</w:t>
        </w:r>
        <w:r w:rsidR="0000614D">
          <w:rPr>
            <w:webHidden/>
          </w:rPr>
          <w:tab/>
        </w:r>
        <w:r w:rsidR="0000614D">
          <w:rPr>
            <w:webHidden/>
          </w:rPr>
          <w:fldChar w:fldCharType="begin"/>
        </w:r>
        <w:r w:rsidR="0000614D">
          <w:rPr>
            <w:webHidden/>
          </w:rPr>
          <w:instrText xml:space="preserve"> PAGEREF _Toc12636787 \h </w:instrText>
        </w:r>
        <w:r w:rsidR="0000614D">
          <w:rPr>
            <w:webHidden/>
          </w:rPr>
        </w:r>
        <w:r w:rsidR="0000614D">
          <w:rPr>
            <w:webHidden/>
          </w:rPr>
          <w:fldChar w:fldCharType="separate"/>
        </w:r>
        <w:r w:rsidR="00DE7699">
          <w:rPr>
            <w:webHidden/>
          </w:rPr>
          <w:t>6</w:t>
        </w:r>
        <w:r w:rsidR="0000614D">
          <w:rPr>
            <w:webHidden/>
          </w:rPr>
          <w:fldChar w:fldCharType="end"/>
        </w:r>
      </w:hyperlink>
    </w:p>
    <w:p w14:paraId="5F7EA16C" w14:textId="77777777" w:rsidR="0000614D" w:rsidRDefault="003618F8">
      <w:pPr>
        <w:pStyle w:val="TOC1"/>
        <w:rPr>
          <w:rFonts w:asciiTheme="minorHAnsi" w:eastAsiaTheme="minorEastAsia" w:hAnsiTheme="minorHAnsi" w:cstheme="minorBidi"/>
          <w:color w:val="auto"/>
          <w:sz w:val="22"/>
          <w:szCs w:val="22"/>
          <w:lang w:val="en-AU"/>
        </w:rPr>
      </w:pPr>
      <w:hyperlink w:anchor="_Toc12636788" w:history="1">
        <w:r w:rsidR="0000614D" w:rsidRPr="00F060BA">
          <w:rPr>
            <w:rStyle w:val="Hyperlink"/>
          </w:rPr>
          <w:t>Introduction</w:t>
        </w:r>
        <w:r w:rsidR="0000614D">
          <w:rPr>
            <w:webHidden/>
          </w:rPr>
          <w:tab/>
        </w:r>
        <w:r w:rsidR="0000614D">
          <w:rPr>
            <w:webHidden/>
          </w:rPr>
          <w:fldChar w:fldCharType="begin"/>
        </w:r>
        <w:r w:rsidR="0000614D">
          <w:rPr>
            <w:webHidden/>
          </w:rPr>
          <w:instrText xml:space="preserve"> PAGEREF _Toc12636788 \h </w:instrText>
        </w:r>
        <w:r w:rsidR="0000614D">
          <w:rPr>
            <w:webHidden/>
          </w:rPr>
        </w:r>
        <w:r w:rsidR="0000614D">
          <w:rPr>
            <w:webHidden/>
          </w:rPr>
          <w:fldChar w:fldCharType="separate"/>
        </w:r>
        <w:r w:rsidR="00DE7699">
          <w:rPr>
            <w:webHidden/>
          </w:rPr>
          <w:t>7</w:t>
        </w:r>
        <w:r w:rsidR="0000614D">
          <w:rPr>
            <w:webHidden/>
          </w:rPr>
          <w:fldChar w:fldCharType="end"/>
        </w:r>
      </w:hyperlink>
    </w:p>
    <w:p w14:paraId="180383FA" w14:textId="77777777" w:rsidR="0000614D" w:rsidRDefault="003618F8">
      <w:pPr>
        <w:pStyle w:val="TOC2"/>
        <w:rPr>
          <w:rFonts w:asciiTheme="minorHAnsi" w:eastAsiaTheme="minorEastAsia" w:hAnsiTheme="minorHAnsi" w:cstheme="minorBidi"/>
          <w:color w:val="auto"/>
          <w:sz w:val="22"/>
          <w:szCs w:val="22"/>
          <w:lang w:val="en-AU"/>
        </w:rPr>
      </w:pPr>
      <w:hyperlink w:anchor="_Toc12636789" w:history="1">
        <w:r w:rsidR="0000614D" w:rsidRPr="00F060BA">
          <w:rPr>
            <w:rStyle w:val="Hyperlink"/>
          </w:rPr>
          <w:t>About this publication</w:t>
        </w:r>
        <w:r w:rsidR="0000614D">
          <w:rPr>
            <w:webHidden/>
          </w:rPr>
          <w:tab/>
        </w:r>
        <w:r w:rsidR="0000614D">
          <w:rPr>
            <w:webHidden/>
          </w:rPr>
          <w:fldChar w:fldCharType="begin"/>
        </w:r>
        <w:r w:rsidR="0000614D">
          <w:rPr>
            <w:webHidden/>
          </w:rPr>
          <w:instrText xml:space="preserve"> PAGEREF _Toc12636789 \h </w:instrText>
        </w:r>
        <w:r w:rsidR="0000614D">
          <w:rPr>
            <w:webHidden/>
          </w:rPr>
        </w:r>
        <w:r w:rsidR="0000614D">
          <w:rPr>
            <w:webHidden/>
          </w:rPr>
          <w:fldChar w:fldCharType="separate"/>
        </w:r>
        <w:r w:rsidR="00DE7699">
          <w:rPr>
            <w:webHidden/>
          </w:rPr>
          <w:t>7</w:t>
        </w:r>
        <w:r w:rsidR="0000614D">
          <w:rPr>
            <w:webHidden/>
          </w:rPr>
          <w:fldChar w:fldCharType="end"/>
        </w:r>
      </w:hyperlink>
    </w:p>
    <w:p w14:paraId="59EADC32" w14:textId="78AF011F" w:rsidR="0000614D" w:rsidRDefault="003618F8">
      <w:pPr>
        <w:pStyle w:val="TOC2"/>
        <w:rPr>
          <w:rFonts w:asciiTheme="minorHAnsi" w:eastAsiaTheme="minorEastAsia" w:hAnsiTheme="minorHAnsi" w:cstheme="minorBidi"/>
          <w:color w:val="auto"/>
          <w:sz w:val="22"/>
          <w:szCs w:val="22"/>
          <w:lang w:val="en-AU"/>
        </w:rPr>
      </w:pPr>
      <w:hyperlink w:anchor="_Toc12636790" w:history="1">
        <w:r w:rsidR="0000614D" w:rsidRPr="00F060BA">
          <w:rPr>
            <w:rStyle w:val="Hyperlink"/>
          </w:rPr>
          <w:t>Compliance guide</w:t>
        </w:r>
        <w:r w:rsidR="00DE7699" w:rsidRPr="00DE7699">
          <w:t xml:space="preserve"> </w:t>
        </w:r>
        <w:r w:rsidR="00DE7699" w:rsidRPr="00DE7699">
          <w:rPr>
            <w:rStyle w:val="Hyperlink"/>
          </w:rPr>
          <w:t>structure</w:t>
        </w:r>
        <w:r w:rsidR="0000614D">
          <w:rPr>
            <w:webHidden/>
          </w:rPr>
          <w:tab/>
        </w:r>
        <w:r w:rsidR="0000614D">
          <w:rPr>
            <w:webHidden/>
          </w:rPr>
          <w:fldChar w:fldCharType="begin"/>
        </w:r>
        <w:r w:rsidR="0000614D">
          <w:rPr>
            <w:webHidden/>
          </w:rPr>
          <w:instrText xml:space="preserve"> PAGEREF _Toc12636790 \h </w:instrText>
        </w:r>
        <w:r w:rsidR="0000614D">
          <w:rPr>
            <w:webHidden/>
          </w:rPr>
        </w:r>
        <w:r w:rsidR="0000614D">
          <w:rPr>
            <w:webHidden/>
          </w:rPr>
          <w:fldChar w:fldCharType="separate"/>
        </w:r>
        <w:r w:rsidR="00DE7699">
          <w:rPr>
            <w:webHidden/>
          </w:rPr>
          <w:t>7</w:t>
        </w:r>
        <w:r w:rsidR="0000614D">
          <w:rPr>
            <w:webHidden/>
          </w:rPr>
          <w:fldChar w:fldCharType="end"/>
        </w:r>
      </w:hyperlink>
    </w:p>
    <w:p w14:paraId="220E43DB" w14:textId="77777777" w:rsidR="0000614D" w:rsidRDefault="003618F8">
      <w:pPr>
        <w:pStyle w:val="TOC1"/>
        <w:rPr>
          <w:rFonts w:asciiTheme="minorHAnsi" w:eastAsiaTheme="minorEastAsia" w:hAnsiTheme="minorHAnsi" w:cstheme="minorBidi"/>
          <w:color w:val="auto"/>
          <w:sz w:val="22"/>
          <w:szCs w:val="22"/>
          <w:lang w:val="en-AU"/>
        </w:rPr>
      </w:pPr>
      <w:hyperlink w:anchor="_Toc12636791" w:history="1">
        <w:r w:rsidR="0000614D" w:rsidRPr="00F060BA">
          <w:rPr>
            <w:rStyle w:val="Hyperlink"/>
          </w:rPr>
          <w:t>Part A: The ACT Standards framework for Skilled Capital</w:t>
        </w:r>
        <w:r w:rsidR="0000614D">
          <w:rPr>
            <w:webHidden/>
          </w:rPr>
          <w:tab/>
        </w:r>
        <w:r w:rsidR="0000614D">
          <w:rPr>
            <w:webHidden/>
          </w:rPr>
          <w:fldChar w:fldCharType="begin"/>
        </w:r>
        <w:r w:rsidR="0000614D">
          <w:rPr>
            <w:webHidden/>
          </w:rPr>
          <w:instrText xml:space="preserve"> PAGEREF _Toc12636791 \h </w:instrText>
        </w:r>
        <w:r w:rsidR="0000614D">
          <w:rPr>
            <w:webHidden/>
          </w:rPr>
        </w:r>
        <w:r w:rsidR="0000614D">
          <w:rPr>
            <w:webHidden/>
          </w:rPr>
          <w:fldChar w:fldCharType="separate"/>
        </w:r>
        <w:r w:rsidR="00DE7699">
          <w:rPr>
            <w:webHidden/>
          </w:rPr>
          <w:t>10</w:t>
        </w:r>
        <w:r w:rsidR="0000614D">
          <w:rPr>
            <w:webHidden/>
          </w:rPr>
          <w:fldChar w:fldCharType="end"/>
        </w:r>
      </w:hyperlink>
    </w:p>
    <w:p w14:paraId="184DEC4C"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792" w:history="1">
        <w:r w:rsidR="0000614D" w:rsidRPr="00F060BA">
          <w:rPr>
            <w:rStyle w:val="Hyperlink"/>
          </w:rPr>
          <w:t>1.</w:t>
        </w:r>
        <w:r w:rsidR="0000614D">
          <w:rPr>
            <w:rFonts w:asciiTheme="minorHAnsi" w:eastAsiaTheme="minorEastAsia" w:hAnsiTheme="minorHAnsi" w:cstheme="minorBidi"/>
            <w:color w:val="auto"/>
            <w:sz w:val="22"/>
            <w:szCs w:val="22"/>
            <w:lang w:val="en-AU"/>
          </w:rPr>
          <w:tab/>
        </w:r>
        <w:r w:rsidR="0000614D" w:rsidRPr="00F060BA">
          <w:rPr>
            <w:rStyle w:val="Hyperlink"/>
          </w:rPr>
          <w:t>Promotion and publications</w:t>
        </w:r>
        <w:r w:rsidR="0000614D">
          <w:rPr>
            <w:webHidden/>
          </w:rPr>
          <w:tab/>
        </w:r>
        <w:r w:rsidR="0000614D">
          <w:rPr>
            <w:webHidden/>
          </w:rPr>
          <w:fldChar w:fldCharType="begin"/>
        </w:r>
        <w:r w:rsidR="0000614D">
          <w:rPr>
            <w:webHidden/>
          </w:rPr>
          <w:instrText xml:space="preserve"> PAGEREF _Toc12636792 \h </w:instrText>
        </w:r>
        <w:r w:rsidR="0000614D">
          <w:rPr>
            <w:webHidden/>
          </w:rPr>
        </w:r>
        <w:r w:rsidR="0000614D">
          <w:rPr>
            <w:webHidden/>
          </w:rPr>
          <w:fldChar w:fldCharType="separate"/>
        </w:r>
        <w:r w:rsidR="00DE7699">
          <w:rPr>
            <w:webHidden/>
          </w:rPr>
          <w:t>10</w:t>
        </w:r>
        <w:r w:rsidR="0000614D">
          <w:rPr>
            <w:webHidden/>
          </w:rPr>
          <w:fldChar w:fldCharType="end"/>
        </w:r>
      </w:hyperlink>
    </w:p>
    <w:p w14:paraId="006EDAE2"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793" w:history="1">
        <w:r w:rsidR="0000614D" w:rsidRPr="00F060BA">
          <w:rPr>
            <w:rStyle w:val="Hyperlink"/>
          </w:rPr>
          <w:t>2.</w:t>
        </w:r>
        <w:r w:rsidR="0000614D">
          <w:rPr>
            <w:rFonts w:asciiTheme="minorHAnsi" w:eastAsiaTheme="minorEastAsia" w:hAnsiTheme="minorHAnsi" w:cstheme="minorBidi"/>
            <w:color w:val="auto"/>
            <w:sz w:val="22"/>
            <w:szCs w:val="22"/>
            <w:lang w:val="en-AU"/>
          </w:rPr>
          <w:tab/>
        </w:r>
        <w:r w:rsidR="0000614D" w:rsidRPr="00F060BA">
          <w:rPr>
            <w:rStyle w:val="Hyperlink"/>
          </w:rPr>
          <w:t>Eligibility</w:t>
        </w:r>
        <w:r w:rsidR="0000614D">
          <w:rPr>
            <w:webHidden/>
          </w:rPr>
          <w:tab/>
        </w:r>
        <w:r w:rsidR="0000614D">
          <w:rPr>
            <w:webHidden/>
          </w:rPr>
          <w:fldChar w:fldCharType="begin"/>
        </w:r>
        <w:r w:rsidR="0000614D">
          <w:rPr>
            <w:webHidden/>
          </w:rPr>
          <w:instrText xml:space="preserve"> PAGEREF _Toc12636793 \h </w:instrText>
        </w:r>
        <w:r w:rsidR="0000614D">
          <w:rPr>
            <w:webHidden/>
          </w:rPr>
        </w:r>
        <w:r w:rsidR="0000614D">
          <w:rPr>
            <w:webHidden/>
          </w:rPr>
          <w:fldChar w:fldCharType="separate"/>
        </w:r>
        <w:r w:rsidR="00DE7699">
          <w:rPr>
            <w:webHidden/>
          </w:rPr>
          <w:t>12</w:t>
        </w:r>
        <w:r w:rsidR="0000614D">
          <w:rPr>
            <w:webHidden/>
          </w:rPr>
          <w:fldChar w:fldCharType="end"/>
        </w:r>
      </w:hyperlink>
    </w:p>
    <w:p w14:paraId="37CFB737"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794" w:history="1">
        <w:r w:rsidR="0000614D" w:rsidRPr="00F060BA">
          <w:rPr>
            <w:rStyle w:val="Hyperlink"/>
            <w:noProof/>
          </w:rPr>
          <w:t>Student Eligibility</w:t>
        </w:r>
        <w:r w:rsidR="0000614D">
          <w:rPr>
            <w:noProof/>
            <w:webHidden/>
          </w:rPr>
          <w:tab/>
        </w:r>
        <w:r w:rsidR="0000614D">
          <w:rPr>
            <w:noProof/>
            <w:webHidden/>
          </w:rPr>
          <w:fldChar w:fldCharType="begin"/>
        </w:r>
        <w:r w:rsidR="0000614D">
          <w:rPr>
            <w:noProof/>
            <w:webHidden/>
          </w:rPr>
          <w:instrText xml:space="preserve"> PAGEREF _Toc12636794 \h </w:instrText>
        </w:r>
        <w:r w:rsidR="0000614D">
          <w:rPr>
            <w:noProof/>
            <w:webHidden/>
          </w:rPr>
        </w:r>
        <w:r w:rsidR="0000614D">
          <w:rPr>
            <w:noProof/>
            <w:webHidden/>
          </w:rPr>
          <w:fldChar w:fldCharType="separate"/>
        </w:r>
        <w:r w:rsidR="00DE7699">
          <w:rPr>
            <w:noProof/>
            <w:webHidden/>
          </w:rPr>
          <w:t>12</w:t>
        </w:r>
        <w:r w:rsidR="0000614D">
          <w:rPr>
            <w:noProof/>
            <w:webHidden/>
          </w:rPr>
          <w:fldChar w:fldCharType="end"/>
        </w:r>
      </w:hyperlink>
    </w:p>
    <w:p w14:paraId="36B48BC7"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795" w:history="1">
        <w:r w:rsidR="0000614D" w:rsidRPr="00F060BA">
          <w:rPr>
            <w:rStyle w:val="Hyperlink"/>
          </w:rPr>
          <w:t>3.</w:t>
        </w:r>
        <w:r w:rsidR="0000614D">
          <w:rPr>
            <w:rFonts w:asciiTheme="minorHAnsi" w:eastAsiaTheme="minorEastAsia" w:hAnsiTheme="minorHAnsi" w:cstheme="minorBidi"/>
            <w:color w:val="auto"/>
            <w:sz w:val="22"/>
            <w:szCs w:val="22"/>
            <w:lang w:val="en-AU"/>
          </w:rPr>
          <w:tab/>
        </w:r>
        <w:r w:rsidR="0000614D" w:rsidRPr="00F060BA">
          <w:rPr>
            <w:rStyle w:val="Hyperlink"/>
          </w:rPr>
          <w:t>Enrolment</w:t>
        </w:r>
        <w:r w:rsidR="0000614D">
          <w:rPr>
            <w:webHidden/>
          </w:rPr>
          <w:tab/>
        </w:r>
        <w:r w:rsidR="0000614D">
          <w:rPr>
            <w:webHidden/>
          </w:rPr>
          <w:fldChar w:fldCharType="begin"/>
        </w:r>
        <w:r w:rsidR="0000614D">
          <w:rPr>
            <w:webHidden/>
          </w:rPr>
          <w:instrText xml:space="preserve"> PAGEREF _Toc12636795 \h </w:instrText>
        </w:r>
        <w:r w:rsidR="0000614D">
          <w:rPr>
            <w:webHidden/>
          </w:rPr>
        </w:r>
        <w:r w:rsidR="0000614D">
          <w:rPr>
            <w:webHidden/>
          </w:rPr>
          <w:fldChar w:fldCharType="separate"/>
        </w:r>
        <w:r w:rsidR="00DE7699">
          <w:rPr>
            <w:webHidden/>
          </w:rPr>
          <w:t>16</w:t>
        </w:r>
        <w:r w:rsidR="0000614D">
          <w:rPr>
            <w:webHidden/>
          </w:rPr>
          <w:fldChar w:fldCharType="end"/>
        </w:r>
      </w:hyperlink>
    </w:p>
    <w:p w14:paraId="47632B95"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796" w:history="1">
        <w:r w:rsidR="0000614D" w:rsidRPr="00F060BA">
          <w:rPr>
            <w:rStyle w:val="Hyperlink"/>
            <w:noProof/>
          </w:rPr>
          <w:t>General enrolment obligations</w:t>
        </w:r>
        <w:r w:rsidR="0000614D">
          <w:rPr>
            <w:noProof/>
            <w:webHidden/>
          </w:rPr>
          <w:tab/>
        </w:r>
        <w:r w:rsidR="0000614D">
          <w:rPr>
            <w:noProof/>
            <w:webHidden/>
          </w:rPr>
          <w:fldChar w:fldCharType="begin"/>
        </w:r>
        <w:r w:rsidR="0000614D">
          <w:rPr>
            <w:noProof/>
            <w:webHidden/>
          </w:rPr>
          <w:instrText xml:space="preserve"> PAGEREF _Toc12636796 \h </w:instrText>
        </w:r>
        <w:r w:rsidR="0000614D">
          <w:rPr>
            <w:noProof/>
            <w:webHidden/>
          </w:rPr>
        </w:r>
        <w:r w:rsidR="0000614D">
          <w:rPr>
            <w:noProof/>
            <w:webHidden/>
          </w:rPr>
          <w:fldChar w:fldCharType="separate"/>
        </w:r>
        <w:r w:rsidR="00DE7699">
          <w:rPr>
            <w:noProof/>
            <w:webHidden/>
          </w:rPr>
          <w:t>16</w:t>
        </w:r>
        <w:r w:rsidR="0000614D">
          <w:rPr>
            <w:noProof/>
            <w:webHidden/>
          </w:rPr>
          <w:fldChar w:fldCharType="end"/>
        </w:r>
      </w:hyperlink>
    </w:p>
    <w:p w14:paraId="428BC83F"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797" w:history="1">
        <w:r w:rsidR="0000614D" w:rsidRPr="00F060BA">
          <w:rPr>
            <w:rStyle w:val="Hyperlink"/>
            <w:noProof/>
          </w:rPr>
          <w:t>Initial skills assessment</w:t>
        </w:r>
        <w:r w:rsidR="0000614D">
          <w:rPr>
            <w:noProof/>
            <w:webHidden/>
          </w:rPr>
          <w:tab/>
        </w:r>
        <w:r w:rsidR="0000614D">
          <w:rPr>
            <w:noProof/>
            <w:webHidden/>
          </w:rPr>
          <w:fldChar w:fldCharType="begin"/>
        </w:r>
        <w:r w:rsidR="0000614D">
          <w:rPr>
            <w:noProof/>
            <w:webHidden/>
          </w:rPr>
          <w:instrText xml:space="preserve"> PAGEREF _Toc12636797 \h </w:instrText>
        </w:r>
        <w:r w:rsidR="0000614D">
          <w:rPr>
            <w:noProof/>
            <w:webHidden/>
          </w:rPr>
        </w:r>
        <w:r w:rsidR="0000614D">
          <w:rPr>
            <w:noProof/>
            <w:webHidden/>
          </w:rPr>
          <w:fldChar w:fldCharType="separate"/>
        </w:r>
        <w:r w:rsidR="00DE7699">
          <w:rPr>
            <w:noProof/>
            <w:webHidden/>
          </w:rPr>
          <w:t>17</w:t>
        </w:r>
        <w:r w:rsidR="0000614D">
          <w:rPr>
            <w:noProof/>
            <w:webHidden/>
          </w:rPr>
          <w:fldChar w:fldCharType="end"/>
        </w:r>
      </w:hyperlink>
    </w:p>
    <w:p w14:paraId="078DFFEB"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798" w:history="1">
        <w:r w:rsidR="0000614D" w:rsidRPr="00F060BA">
          <w:rPr>
            <w:rStyle w:val="Hyperlink"/>
          </w:rPr>
          <w:t>4.</w:t>
        </w:r>
        <w:r w:rsidR="0000614D">
          <w:rPr>
            <w:rFonts w:asciiTheme="minorHAnsi" w:eastAsiaTheme="minorEastAsia" w:hAnsiTheme="minorHAnsi" w:cstheme="minorBidi"/>
            <w:color w:val="auto"/>
            <w:sz w:val="22"/>
            <w:szCs w:val="22"/>
            <w:lang w:val="en-AU"/>
          </w:rPr>
          <w:tab/>
        </w:r>
        <w:r w:rsidR="0000614D" w:rsidRPr="00F060BA">
          <w:rPr>
            <w:rStyle w:val="Hyperlink"/>
          </w:rPr>
          <w:t>Developing the training plan</w:t>
        </w:r>
        <w:r w:rsidR="0000614D">
          <w:rPr>
            <w:webHidden/>
          </w:rPr>
          <w:tab/>
        </w:r>
        <w:r w:rsidR="0000614D">
          <w:rPr>
            <w:webHidden/>
          </w:rPr>
          <w:fldChar w:fldCharType="begin"/>
        </w:r>
        <w:r w:rsidR="0000614D">
          <w:rPr>
            <w:webHidden/>
          </w:rPr>
          <w:instrText xml:space="preserve"> PAGEREF _Toc12636798 \h </w:instrText>
        </w:r>
        <w:r w:rsidR="0000614D">
          <w:rPr>
            <w:webHidden/>
          </w:rPr>
        </w:r>
        <w:r w:rsidR="0000614D">
          <w:rPr>
            <w:webHidden/>
          </w:rPr>
          <w:fldChar w:fldCharType="separate"/>
        </w:r>
        <w:r w:rsidR="00DE7699">
          <w:rPr>
            <w:webHidden/>
          </w:rPr>
          <w:t>20</w:t>
        </w:r>
        <w:r w:rsidR="0000614D">
          <w:rPr>
            <w:webHidden/>
          </w:rPr>
          <w:fldChar w:fldCharType="end"/>
        </w:r>
      </w:hyperlink>
    </w:p>
    <w:p w14:paraId="6D9F847A"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799" w:history="1">
        <w:r w:rsidR="0000614D" w:rsidRPr="00F060BA">
          <w:rPr>
            <w:rStyle w:val="Hyperlink"/>
          </w:rPr>
          <w:t>5.</w:t>
        </w:r>
        <w:r w:rsidR="0000614D">
          <w:rPr>
            <w:rFonts w:asciiTheme="minorHAnsi" w:eastAsiaTheme="minorEastAsia" w:hAnsiTheme="minorHAnsi" w:cstheme="minorBidi"/>
            <w:color w:val="auto"/>
            <w:sz w:val="22"/>
            <w:szCs w:val="22"/>
            <w:lang w:val="en-AU"/>
          </w:rPr>
          <w:tab/>
        </w:r>
        <w:r w:rsidR="0000614D" w:rsidRPr="00F060BA">
          <w:rPr>
            <w:rStyle w:val="Hyperlink"/>
          </w:rPr>
          <w:t>Training delivery and assessment</w:t>
        </w:r>
        <w:r w:rsidR="0000614D">
          <w:rPr>
            <w:webHidden/>
          </w:rPr>
          <w:tab/>
        </w:r>
        <w:r w:rsidR="0000614D">
          <w:rPr>
            <w:webHidden/>
          </w:rPr>
          <w:fldChar w:fldCharType="begin"/>
        </w:r>
        <w:r w:rsidR="0000614D">
          <w:rPr>
            <w:webHidden/>
          </w:rPr>
          <w:instrText xml:space="preserve"> PAGEREF _Toc12636799 \h </w:instrText>
        </w:r>
        <w:r w:rsidR="0000614D">
          <w:rPr>
            <w:webHidden/>
          </w:rPr>
        </w:r>
        <w:r w:rsidR="0000614D">
          <w:rPr>
            <w:webHidden/>
          </w:rPr>
          <w:fldChar w:fldCharType="separate"/>
        </w:r>
        <w:r w:rsidR="00DE7699">
          <w:rPr>
            <w:webHidden/>
          </w:rPr>
          <w:t>22</w:t>
        </w:r>
        <w:r w:rsidR="0000614D">
          <w:rPr>
            <w:webHidden/>
          </w:rPr>
          <w:fldChar w:fldCharType="end"/>
        </w:r>
      </w:hyperlink>
    </w:p>
    <w:p w14:paraId="1BAA3FAC"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00" w:history="1">
        <w:r w:rsidR="0000614D" w:rsidRPr="00F060BA">
          <w:rPr>
            <w:rStyle w:val="Hyperlink"/>
            <w:noProof/>
          </w:rPr>
          <w:t>Evidence of participation</w:t>
        </w:r>
        <w:r w:rsidR="0000614D">
          <w:rPr>
            <w:noProof/>
            <w:webHidden/>
          </w:rPr>
          <w:tab/>
        </w:r>
        <w:r w:rsidR="0000614D">
          <w:rPr>
            <w:noProof/>
            <w:webHidden/>
          </w:rPr>
          <w:fldChar w:fldCharType="begin"/>
        </w:r>
        <w:r w:rsidR="0000614D">
          <w:rPr>
            <w:noProof/>
            <w:webHidden/>
          </w:rPr>
          <w:instrText xml:space="preserve"> PAGEREF _Toc12636800 \h </w:instrText>
        </w:r>
        <w:r w:rsidR="0000614D">
          <w:rPr>
            <w:noProof/>
            <w:webHidden/>
          </w:rPr>
        </w:r>
        <w:r w:rsidR="0000614D">
          <w:rPr>
            <w:noProof/>
            <w:webHidden/>
          </w:rPr>
          <w:fldChar w:fldCharType="separate"/>
        </w:r>
        <w:r w:rsidR="00DE7699">
          <w:rPr>
            <w:noProof/>
            <w:webHidden/>
          </w:rPr>
          <w:t>22</w:t>
        </w:r>
        <w:r w:rsidR="0000614D">
          <w:rPr>
            <w:noProof/>
            <w:webHidden/>
          </w:rPr>
          <w:fldChar w:fldCharType="end"/>
        </w:r>
      </w:hyperlink>
    </w:p>
    <w:p w14:paraId="6D596CFE"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01" w:history="1">
        <w:r w:rsidR="0000614D" w:rsidRPr="00F060BA">
          <w:rPr>
            <w:rStyle w:val="Hyperlink"/>
            <w:noProof/>
          </w:rPr>
          <w:t>Assessment</w:t>
        </w:r>
        <w:r w:rsidR="0000614D">
          <w:rPr>
            <w:noProof/>
            <w:webHidden/>
          </w:rPr>
          <w:tab/>
        </w:r>
        <w:r w:rsidR="0000614D">
          <w:rPr>
            <w:noProof/>
            <w:webHidden/>
          </w:rPr>
          <w:fldChar w:fldCharType="begin"/>
        </w:r>
        <w:r w:rsidR="0000614D">
          <w:rPr>
            <w:noProof/>
            <w:webHidden/>
          </w:rPr>
          <w:instrText xml:space="preserve"> PAGEREF _Toc12636801 \h </w:instrText>
        </w:r>
        <w:r w:rsidR="0000614D">
          <w:rPr>
            <w:noProof/>
            <w:webHidden/>
          </w:rPr>
        </w:r>
        <w:r w:rsidR="0000614D">
          <w:rPr>
            <w:noProof/>
            <w:webHidden/>
          </w:rPr>
          <w:fldChar w:fldCharType="separate"/>
        </w:r>
        <w:r w:rsidR="00DE7699">
          <w:rPr>
            <w:noProof/>
            <w:webHidden/>
          </w:rPr>
          <w:t>25</w:t>
        </w:r>
        <w:r w:rsidR="0000614D">
          <w:rPr>
            <w:noProof/>
            <w:webHidden/>
          </w:rPr>
          <w:fldChar w:fldCharType="end"/>
        </w:r>
      </w:hyperlink>
    </w:p>
    <w:p w14:paraId="1AB73F5E"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02" w:history="1">
        <w:r w:rsidR="0000614D" w:rsidRPr="00F060BA">
          <w:rPr>
            <w:rStyle w:val="Hyperlink"/>
            <w:noProof/>
          </w:rPr>
          <w:t>Transition</w:t>
        </w:r>
        <w:r w:rsidR="0000614D">
          <w:rPr>
            <w:noProof/>
            <w:webHidden/>
          </w:rPr>
          <w:tab/>
        </w:r>
        <w:r w:rsidR="0000614D">
          <w:rPr>
            <w:noProof/>
            <w:webHidden/>
          </w:rPr>
          <w:fldChar w:fldCharType="begin"/>
        </w:r>
        <w:r w:rsidR="0000614D">
          <w:rPr>
            <w:noProof/>
            <w:webHidden/>
          </w:rPr>
          <w:instrText xml:space="preserve"> PAGEREF _Toc12636802 \h </w:instrText>
        </w:r>
        <w:r w:rsidR="0000614D">
          <w:rPr>
            <w:noProof/>
            <w:webHidden/>
          </w:rPr>
        </w:r>
        <w:r w:rsidR="0000614D">
          <w:rPr>
            <w:noProof/>
            <w:webHidden/>
          </w:rPr>
          <w:fldChar w:fldCharType="separate"/>
        </w:r>
        <w:r w:rsidR="00DE7699">
          <w:rPr>
            <w:noProof/>
            <w:webHidden/>
          </w:rPr>
          <w:t>26</w:t>
        </w:r>
        <w:r w:rsidR="0000614D">
          <w:rPr>
            <w:noProof/>
            <w:webHidden/>
          </w:rPr>
          <w:fldChar w:fldCharType="end"/>
        </w:r>
      </w:hyperlink>
    </w:p>
    <w:p w14:paraId="0306ACA1"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803" w:history="1">
        <w:r w:rsidR="0000614D" w:rsidRPr="00F060BA">
          <w:rPr>
            <w:rStyle w:val="Hyperlink"/>
          </w:rPr>
          <w:t>6.</w:t>
        </w:r>
        <w:r w:rsidR="0000614D">
          <w:rPr>
            <w:rFonts w:asciiTheme="minorHAnsi" w:eastAsiaTheme="minorEastAsia" w:hAnsiTheme="minorHAnsi" w:cstheme="minorBidi"/>
            <w:color w:val="auto"/>
            <w:sz w:val="22"/>
            <w:szCs w:val="22"/>
            <w:lang w:val="en-AU"/>
          </w:rPr>
          <w:tab/>
        </w:r>
        <w:r w:rsidR="0000614D" w:rsidRPr="00F060BA">
          <w:rPr>
            <w:rStyle w:val="Hyperlink"/>
          </w:rPr>
          <w:t>Providing support and monitoring</w:t>
        </w:r>
        <w:r w:rsidR="0000614D">
          <w:rPr>
            <w:webHidden/>
          </w:rPr>
          <w:tab/>
        </w:r>
        <w:r w:rsidR="0000614D">
          <w:rPr>
            <w:webHidden/>
          </w:rPr>
          <w:fldChar w:fldCharType="begin"/>
        </w:r>
        <w:r w:rsidR="0000614D">
          <w:rPr>
            <w:webHidden/>
          </w:rPr>
          <w:instrText xml:space="preserve"> PAGEREF _Toc12636803 \h </w:instrText>
        </w:r>
        <w:r w:rsidR="0000614D">
          <w:rPr>
            <w:webHidden/>
          </w:rPr>
        </w:r>
        <w:r w:rsidR="0000614D">
          <w:rPr>
            <w:webHidden/>
          </w:rPr>
          <w:fldChar w:fldCharType="separate"/>
        </w:r>
        <w:r w:rsidR="00DE7699">
          <w:rPr>
            <w:webHidden/>
          </w:rPr>
          <w:t>27</w:t>
        </w:r>
        <w:r w:rsidR="0000614D">
          <w:rPr>
            <w:webHidden/>
          </w:rPr>
          <w:fldChar w:fldCharType="end"/>
        </w:r>
      </w:hyperlink>
    </w:p>
    <w:p w14:paraId="321947CC"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804" w:history="1">
        <w:r w:rsidR="0000614D" w:rsidRPr="00F060BA">
          <w:rPr>
            <w:rStyle w:val="Hyperlink"/>
          </w:rPr>
          <w:t>7.</w:t>
        </w:r>
        <w:r w:rsidR="0000614D">
          <w:rPr>
            <w:rFonts w:asciiTheme="minorHAnsi" w:eastAsiaTheme="minorEastAsia" w:hAnsiTheme="minorHAnsi" w:cstheme="minorBidi"/>
            <w:color w:val="auto"/>
            <w:sz w:val="22"/>
            <w:szCs w:val="22"/>
            <w:lang w:val="en-AU"/>
          </w:rPr>
          <w:tab/>
        </w:r>
        <w:r w:rsidR="0000614D" w:rsidRPr="00F060BA">
          <w:rPr>
            <w:rStyle w:val="Hyperlink"/>
          </w:rPr>
          <w:t>Issuing certification</w:t>
        </w:r>
        <w:r w:rsidR="0000614D">
          <w:rPr>
            <w:webHidden/>
          </w:rPr>
          <w:tab/>
        </w:r>
        <w:r w:rsidR="0000614D">
          <w:rPr>
            <w:webHidden/>
          </w:rPr>
          <w:fldChar w:fldCharType="begin"/>
        </w:r>
        <w:r w:rsidR="0000614D">
          <w:rPr>
            <w:webHidden/>
          </w:rPr>
          <w:instrText xml:space="preserve"> PAGEREF _Toc12636804 \h </w:instrText>
        </w:r>
        <w:r w:rsidR="0000614D">
          <w:rPr>
            <w:webHidden/>
          </w:rPr>
        </w:r>
        <w:r w:rsidR="0000614D">
          <w:rPr>
            <w:webHidden/>
          </w:rPr>
          <w:fldChar w:fldCharType="separate"/>
        </w:r>
        <w:r w:rsidR="00DE7699">
          <w:rPr>
            <w:webHidden/>
          </w:rPr>
          <w:t>30</w:t>
        </w:r>
        <w:r w:rsidR="0000614D">
          <w:rPr>
            <w:webHidden/>
          </w:rPr>
          <w:fldChar w:fldCharType="end"/>
        </w:r>
      </w:hyperlink>
    </w:p>
    <w:p w14:paraId="0EE43681" w14:textId="77777777" w:rsidR="0000614D" w:rsidRDefault="003618F8">
      <w:pPr>
        <w:pStyle w:val="TOC2"/>
        <w:tabs>
          <w:tab w:val="left" w:pos="567"/>
        </w:tabs>
        <w:rPr>
          <w:rFonts w:asciiTheme="minorHAnsi" w:eastAsiaTheme="minorEastAsia" w:hAnsiTheme="minorHAnsi" w:cstheme="minorBidi"/>
          <w:color w:val="auto"/>
          <w:sz w:val="22"/>
          <w:szCs w:val="22"/>
          <w:lang w:val="en-AU"/>
        </w:rPr>
      </w:pPr>
      <w:hyperlink w:anchor="_Toc12636805" w:history="1">
        <w:r w:rsidR="0000614D" w:rsidRPr="00F060BA">
          <w:rPr>
            <w:rStyle w:val="Hyperlink"/>
          </w:rPr>
          <w:t>8.</w:t>
        </w:r>
        <w:r w:rsidR="0000614D">
          <w:rPr>
            <w:rFonts w:asciiTheme="minorHAnsi" w:eastAsiaTheme="minorEastAsia" w:hAnsiTheme="minorHAnsi" w:cstheme="minorBidi"/>
            <w:color w:val="auto"/>
            <w:sz w:val="22"/>
            <w:szCs w:val="22"/>
            <w:lang w:val="en-AU"/>
          </w:rPr>
          <w:tab/>
        </w:r>
        <w:r w:rsidR="0000614D" w:rsidRPr="00F060BA">
          <w:rPr>
            <w:rStyle w:val="Hyperlink"/>
          </w:rPr>
          <w:t>Reporting</w:t>
        </w:r>
        <w:r w:rsidR="0000614D">
          <w:rPr>
            <w:webHidden/>
          </w:rPr>
          <w:tab/>
        </w:r>
        <w:r w:rsidR="0000614D">
          <w:rPr>
            <w:webHidden/>
          </w:rPr>
          <w:fldChar w:fldCharType="begin"/>
        </w:r>
        <w:r w:rsidR="0000614D">
          <w:rPr>
            <w:webHidden/>
          </w:rPr>
          <w:instrText xml:space="preserve"> PAGEREF _Toc12636805 \h </w:instrText>
        </w:r>
        <w:r w:rsidR="0000614D">
          <w:rPr>
            <w:webHidden/>
          </w:rPr>
        </w:r>
        <w:r w:rsidR="0000614D">
          <w:rPr>
            <w:webHidden/>
          </w:rPr>
          <w:fldChar w:fldCharType="separate"/>
        </w:r>
        <w:r w:rsidR="00DE7699">
          <w:rPr>
            <w:webHidden/>
          </w:rPr>
          <w:t>31</w:t>
        </w:r>
        <w:r w:rsidR="0000614D">
          <w:rPr>
            <w:webHidden/>
          </w:rPr>
          <w:fldChar w:fldCharType="end"/>
        </w:r>
      </w:hyperlink>
    </w:p>
    <w:p w14:paraId="640BB1BA" w14:textId="77777777" w:rsidR="0000614D" w:rsidRDefault="003618F8">
      <w:pPr>
        <w:pStyle w:val="TOC1"/>
        <w:rPr>
          <w:rFonts w:asciiTheme="minorHAnsi" w:eastAsiaTheme="minorEastAsia" w:hAnsiTheme="minorHAnsi" w:cstheme="minorBidi"/>
          <w:color w:val="auto"/>
          <w:sz w:val="22"/>
          <w:szCs w:val="22"/>
          <w:lang w:val="en-AU"/>
        </w:rPr>
      </w:pPr>
      <w:hyperlink w:anchor="_Toc12636806" w:history="1">
        <w:r w:rsidR="0000614D" w:rsidRPr="00F060BA">
          <w:rPr>
            <w:rStyle w:val="Hyperlink"/>
          </w:rPr>
          <w:t>Part B: Administrative arrangements for  Skilled capital</w:t>
        </w:r>
        <w:r w:rsidR="0000614D">
          <w:rPr>
            <w:webHidden/>
          </w:rPr>
          <w:tab/>
        </w:r>
        <w:r w:rsidR="0000614D">
          <w:rPr>
            <w:webHidden/>
          </w:rPr>
          <w:fldChar w:fldCharType="begin"/>
        </w:r>
        <w:r w:rsidR="0000614D">
          <w:rPr>
            <w:webHidden/>
          </w:rPr>
          <w:instrText xml:space="preserve"> PAGEREF _Toc12636806 \h </w:instrText>
        </w:r>
        <w:r w:rsidR="0000614D">
          <w:rPr>
            <w:webHidden/>
          </w:rPr>
        </w:r>
        <w:r w:rsidR="0000614D">
          <w:rPr>
            <w:webHidden/>
          </w:rPr>
          <w:fldChar w:fldCharType="separate"/>
        </w:r>
        <w:r w:rsidR="00DE7699">
          <w:rPr>
            <w:webHidden/>
          </w:rPr>
          <w:t>32</w:t>
        </w:r>
        <w:r w:rsidR="0000614D">
          <w:rPr>
            <w:webHidden/>
          </w:rPr>
          <w:fldChar w:fldCharType="end"/>
        </w:r>
      </w:hyperlink>
    </w:p>
    <w:p w14:paraId="2FAE159F" w14:textId="77777777" w:rsidR="0000614D" w:rsidRDefault="003618F8">
      <w:pPr>
        <w:pStyle w:val="TOC2"/>
        <w:rPr>
          <w:rFonts w:asciiTheme="minorHAnsi" w:eastAsiaTheme="minorEastAsia" w:hAnsiTheme="minorHAnsi" w:cstheme="minorBidi"/>
          <w:color w:val="auto"/>
          <w:sz w:val="22"/>
          <w:szCs w:val="22"/>
          <w:lang w:val="en-AU"/>
        </w:rPr>
      </w:pPr>
      <w:hyperlink w:anchor="_Toc12636807" w:history="1">
        <w:r w:rsidR="0000614D" w:rsidRPr="00F060BA">
          <w:rPr>
            <w:rStyle w:val="Hyperlink"/>
          </w:rPr>
          <w:t>Skilled Capital Training Products</w:t>
        </w:r>
        <w:r w:rsidR="0000614D">
          <w:rPr>
            <w:webHidden/>
          </w:rPr>
          <w:tab/>
        </w:r>
        <w:r w:rsidR="0000614D">
          <w:rPr>
            <w:webHidden/>
          </w:rPr>
          <w:fldChar w:fldCharType="begin"/>
        </w:r>
        <w:r w:rsidR="0000614D">
          <w:rPr>
            <w:webHidden/>
          </w:rPr>
          <w:instrText xml:space="preserve"> PAGEREF _Toc12636807 \h </w:instrText>
        </w:r>
        <w:r w:rsidR="0000614D">
          <w:rPr>
            <w:webHidden/>
          </w:rPr>
        </w:r>
        <w:r w:rsidR="0000614D">
          <w:rPr>
            <w:webHidden/>
          </w:rPr>
          <w:fldChar w:fldCharType="separate"/>
        </w:r>
        <w:r w:rsidR="00DE7699">
          <w:rPr>
            <w:webHidden/>
          </w:rPr>
          <w:t>32</w:t>
        </w:r>
        <w:r w:rsidR="0000614D">
          <w:rPr>
            <w:webHidden/>
          </w:rPr>
          <w:fldChar w:fldCharType="end"/>
        </w:r>
      </w:hyperlink>
    </w:p>
    <w:p w14:paraId="44804190" w14:textId="77777777" w:rsidR="0000614D" w:rsidRDefault="003618F8">
      <w:pPr>
        <w:pStyle w:val="TOC2"/>
        <w:rPr>
          <w:rFonts w:asciiTheme="minorHAnsi" w:eastAsiaTheme="minorEastAsia" w:hAnsiTheme="minorHAnsi" w:cstheme="minorBidi"/>
          <w:color w:val="auto"/>
          <w:sz w:val="22"/>
          <w:szCs w:val="22"/>
          <w:lang w:val="en-AU"/>
        </w:rPr>
      </w:pPr>
      <w:hyperlink w:anchor="_Toc12636808" w:history="1">
        <w:r w:rsidR="0000614D" w:rsidRPr="00F060BA">
          <w:rPr>
            <w:rStyle w:val="Hyperlink"/>
          </w:rPr>
          <w:t>Training Product nominations</w:t>
        </w:r>
        <w:r w:rsidR="0000614D">
          <w:rPr>
            <w:webHidden/>
          </w:rPr>
          <w:tab/>
        </w:r>
        <w:r w:rsidR="0000614D">
          <w:rPr>
            <w:webHidden/>
          </w:rPr>
          <w:fldChar w:fldCharType="begin"/>
        </w:r>
        <w:r w:rsidR="0000614D">
          <w:rPr>
            <w:webHidden/>
          </w:rPr>
          <w:instrText xml:space="preserve"> PAGEREF _Toc12636808 \h </w:instrText>
        </w:r>
        <w:r w:rsidR="0000614D">
          <w:rPr>
            <w:webHidden/>
          </w:rPr>
        </w:r>
        <w:r w:rsidR="0000614D">
          <w:rPr>
            <w:webHidden/>
          </w:rPr>
          <w:fldChar w:fldCharType="separate"/>
        </w:r>
        <w:r w:rsidR="00DE7699">
          <w:rPr>
            <w:webHidden/>
          </w:rPr>
          <w:t>34</w:t>
        </w:r>
        <w:r w:rsidR="0000614D">
          <w:rPr>
            <w:webHidden/>
          </w:rPr>
          <w:fldChar w:fldCharType="end"/>
        </w:r>
      </w:hyperlink>
    </w:p>
    <w:p w14:paraId="07601220" w14:textId="77777777" w:rsidR="0000614D" w:rsidRDefault="003618F8">
      <w:pPr>
        <w:pStyle w:val="TOC2"/>
        <w:rPr>
          <w:rFonts w:asciiTheme="minorHAnsi" w:eastAsiaTheme="minorEastAsia" w:hAnsiTheme="minorHAnsi" w:cstheme="minorBidi"/>
          <w:color w:val="auto"/>
          <w:sz w:val="22"/>
          <w:szCs w:val="22"/>
          <w:lang w:val="en-AU"/>
        </w:rPr>
      </w:pPr>
      <w:hyperlink w:anchor="_Toc12636809" w:history="1">
        <w:r w:rsidR="0000614D" w:rsidRPr="00F060BA">
          <w:rPr>
            <w:rStyle w:val="Hyperlink"/>
          </w:rPr>
          <w:t>Number of Training Products funded per student</w:t>
        </w:r>
        <w:r w:rsidR="0000614D">
          <w:rPr>
            <w:webHidden/>
          </w:rPr>
          <w:tab/>
        </w:r>
        <w:r w:rsidR="0000614D">
          <w:rPr>
            <w:webHidden/>
          </w:rPr>
          <w:fldChar w:fldCharType="begin"/>
        </w:r>
        <w:r w:rsidR="0000614D">
          <w:rPr>
            <w:webHidden/>
          </w:rPr>
          <w:instrText xml:space="preserve"> PAGEREF _Toc12636809 \h </w:instrText>
        </w:r>
        <w:r w:rsidR="0000614D">
          <w:rPr>
            <w:webHidden/>
          </w:rPr>
        </w:r>
        <w:r w:rsidR="0000614D">
          <w:rPr>
            <w:webHidden/>
          </w:rPr>
          <w:fldChar w:fldCharType="separate"/>
        </w:r>
        <w:r w:rsidR="00DE7699">
          <w:rPr>
            <w:webHidden/>
          </w:rPr>
          <w:t>34</w:t>
        </w:r>
        <w:r w:rsidR="0000614D">
          <w:rPr>
            <w:webHidden/>
          </w:rPr>
          <w:fldChar w:fldCharType="end"/>
        </w:r>
      </w:hyperlink>
    </w:p>
    <w:p w14:paraId="0BA3FCD1" w14:textId="77777777" w:rsidR="0000614D" w:rsidRDefault="003618F8">
      <w:pPr>
        <w:pStyle w:val="TOC2"/>
        <w:rPr>
          <w:rFonts w:asciiTheme="minorHAnsi" w:eastAsiaTheme="minorEastAsia" w:hAnsiTheme="minorHAnsi" w:cstheme="minorBidi"/>
          <w:color w:val="auto"/>
          <w:sz w:val="22"/>
          <w:szCs w:val="22"/>
          <w:lang w:val="en-AU"/>
        </w:rPr>
      </w:pPr>
      <w:hyperlink w:anchor="_Toc12636810" w:history="1">
        <w:r w:rsidR="0000614D" w:rsidRPr="00F060BA">
          <w:rPr>
            <w:rStyle w:val="Hyperlink"/>
          </w:rPr>
          <w:t>Unique student identifier</w:t>
        </w:r>
        <w:r w:rsidR="0000614D">
          <w:rPr>
            <w:webHidden/>
          </w:rPr>
          <w:tab/>
        </w:r>
        <w:r w:rsidR="0000614D">
          <w:rPr>
            <w:webHidden/>
          </w:rPr>
          <w:fldChar w:fldCharType="begin"/>
        </w:r>
        <w:r w:rsidR="0000614D">
          <w:rPr>
            <w:webHidden/>
          </w:rPr>
          <w:instrText xml:space="preserve"> PAGEREF _Toc12636810 \h </w:instrText>
        </w:r>
        <w:r w:rsidR="0000614D">
          <w:rPr>
            <w:webHidden/>
          </w:rPr>
        </w:r>
        <w:r w:rsidR="0000614D">
          <w:rPr>
            <w:webHidden/>
          </w:rPr>
          <w:fldChar w:fldCharType="separate"/>
        </w:r>
        <w:r w:rsidR="00DE7699">
          <w:rPr>
            <w:webHidden/>
          </w:rPr>
          <w:t>35</w:t>
        </w:r>
        <w:r w:rsidR="0000614D">
          <w:rPr>
            <w:webHidden/>
          </w:rPr>
          <w:fldChar w:fldCharType="end"/>
        </w:r>
      </w:hyperlink>
    </w:p>
    <w:p w14:paraId="2D269154" w14:textId="77777777" w:rsidR="0000614D" w:rsidRDefault="003618F8">
      <w:pPr>
        <w:pStyle w:val="TOC2"/>
        <w:rPr>
          <w:rFonts w:asciiTheme="minorHAnsi" w:eastAsiaTheme="minorEastAsia" w:hAnsiTheme="minorHAnsi" w:cstheme="minorBidi"/>
          <w:color w:val="auto"/>
          <w:sz w:val="22"/>
          <w:szCs w:val="22"/>
          <w:lang w:val="en-AU"/>
        </w:rPr>
      </w:pPr>
      <w:hyperlink w:anchor="_Toc12636811" w:history="1">
        <w:r w:rsidR="0000614D" w:rsidRPr="00F060BA">
          <w:rPr>
            <w:rStyle w:val="Hyperlink"/>
          </w:rPr>
          <w:t>Enrolment arrangements</w:t>
        </w:r>
        <w:r w:rsidR="0000614D">
          <w:rPr>
            <w:webHidden/>
          </w:rPr>
          <w:tab/>
        </w:r>
        <w:r w:rsidR="0000614D">
          <w:rPr>
            <w:webHidden/>
          </w:rPr>
          <w:fldChar w:fldCharType="begin"/>
        </w:r>
        <w:r w:rsidR="0000614D">
          <w:rPr>
            <w:webHidden/>
          </w:rPr>
          <w:instrText xml:space="preserve"> PAGEREF _Toc12636811 \h </w:instrText>
        </w:r>
        <w:r w:rsidR="0000614D">
          <w:rPr>
            <w:webHidden/>
          </w:rPr>
        </w:r>
        <w:r w:rsidR="0000614D">
          <w:rPr>
            <w:webHidden/>
          </w:rPr>
          <w:fldChar w:fldCharType="separate"/>
        </w:r>
        <w:r w:rsidR="00DE7699">
          <w:rPr>
            <w:webHidden/>
          </w:rPr>
          <w:t>35</w:t>
        </w:r>
        <w:r w:rsidR="0000614D">
          <w:rPr>
            <w:webHidden/>
          </w:rPr>
          <w:fldChar w:fldCharType="end"/>
        </w:r>
      </w:hyperlink>
    </w:p>
    <w:p w14:paraId="3BA20E38" w14:textId="77777777" w:rsidR="0000614D" w:rsidRDefault="003618F8">
      <w:pPr>
        <w:pStyle w:val="TOC2"/>
        <w:rPr>
          <w:rFonts w:asciiTheme="minorHAnsi" w:eastAsiaTheme="minorEastAsia" w:hAnsiTheme="minorHAnsi" w:cstheme="minorBidi"/>
          <w:color w:val="auto"/>
          <w:sz w:val="22"/>
          <w:szCs w:val="22"/>
          <w:lang w:val="en-AU"/>
        </w:rPr>
      </w:pPr>
      <w:hyperlink w:anchor="_Toc12636812" w:history="1">
        <w:r w:rsidR="0000614D" w:rsidRPr="00F060BA">
          <w:rPr>
            <w:rStyle w:val="Hyperlink"/>
          </w:rPr>
          <w:t>Fees and charges</w:t>
        </w:r>
        <w:r w:rsidR="0000614D">
          <w:rPr>
            <w:webHidden/>
          </w:rPr>
          <w:tab/>
        </w:r>
        <w:r w:rsidR="0000614D">
          <w:rPr>
            <w:webHidden/>
          </w:rPr>
          <w:fldChar w:fldCharType="begin"/>
        </w:r>
        <w:r w:rsidR="0000614D">
          <w:rPr>
            <w:webHidden/>
          </w:rPr>
          <w:instrText xml:space="preserve"> PAGEREF _Toc12636812 \h </w:instrText>
        </w:r>
        <w:r w:rsidR="0000614D">
          <w:rPr>
            <w:webHidden/>
          </w:rPr>
        </w:r>
        <w:r w:rsidR="0000614D">
          <w:rPr>
            <w:webHidden/>
          </w:rPr>
          <w:fldChar w:fldCharType="separate"/>
        </w:r>
        <w:r w:rsidR="00DE7699">
          <w:rPr>
            <w:webHidden/>
          </w:rPr>
          <w:t>35</w:t>
        </w:r>
        <w:r w:rsidR="0000614D">
          <w:rPr>
            <w:webHidden/>
          </w:rPr>
          <w:fldChar w:fldCharType="end"/>
        </w:r>
      </w:hyperlink>
    </w:p>
    <w:p w14:paraId="530857DA"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13" w:history="1">
        <w:r w:rsidR="0000614D" w:rsidRPr="00F060BA">
          <w:rPr>
            <w:rStyle w:val="Hyperlink"/>
            <w:noProof/>
          </w:rPr>
          <w:t>Fee concessions</w:t>
        </w:r>
        <w:r w:rsidR="0000614D">
          <w:rPr>
            <w:noProof/>
            <w:webHidden/>
          </w:rPr>
          <w:tab/>
        </w:r>
        <w:r w:rsidR="0000614D">
          <w:rPr>
            <w:noProof/>
            <w:webHidden/>
          </w:rPr>
          <w:fldChar w:fldCharType="begin"/>
        </w:r>
        <w:r w:rsidR="0000614D">
          <w:rPr>
            <w:noProof/>
            <w:webHidden/>
          </w:rPr>
          <w:instrText xml:space="preserve"> PAGEREF _Toc12636813 \h </w:instrText>
        </w:r>
        <w:r w:rsidR="0000614D">
          <w:rPr>
            <w:noProof/>
            <w:webHidden/>
          </w:rPr>
        </w:r>
        <w:r w:rsidR="0000614D">
          <w:rPr>
            <w:noProof/>
            <w:webHidden/>
          </w:rPr>
          <w:fldChar w:fldCharType="separate"/>
        </w:r>
        <w:r w:rsidR="00DE7699">
          <w:rPr>
            <w:noProof/>
            <w:webHidden/>
          </w:rPr>
          <w:t>36</w:t>
        </w:r>
        <w:r w:rsidR="0000614D">
          <w:rPr>
            <w:noProof/>
            <w:webHidden/>
          </w:rPr>
          <w:fldChar w:fldCharType="end"/>
        </w:r>
      </w:hyperlink>
    </w:p>
    <w:p w14:paraId="021F3A6A"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14" w:history="1">
        <w:r w:rsidR="0000614D" w:rsidRPr="00F060BA">
          <w:rPr>
            <w:rStyle w:val="Hyperlink"/>
            <w:noProof/>
          </w:rPr>
          <w:t>Income contingent loans (ICLs)</w:t>
        </w:r>
        <w:r w:rsidR="0000614D">
          <w:rPr>
            <w:noProof/>
            <w:webHidden/>
          </w:rPr>
          <w:tab/>
        </w:r>
        <w:r w:rsidR="0000614D">
          <w:rPr>
            <w:noProof/>
            <w:webHidden/>
          </w:rPr>
          <w:fldChar w:fldCharType="begin"/>
        </w:r>
        <w:r w:rsidR="0000614D">
          <w:rPr>
            <w:noProof/>
            <w:webHidden/>
          </w:rPr>
          <w:instrText xml:space="preserve"> PAGEREF _Toc12636814 \h </w:instrText>
        </w:r>
        <w:r w:rsidR="0000614D">
          <w:rPr>
            <w:noProof/>
            <w:webHidden/>
          </w:rPr>
        </w:r>
        <w:r w:rsidR="0000614D">
          <w:rPr>
            <w:noProof/>
            <w:webHidden/>
          </w:rPr>
          <w:fldChar w:fldCharType="separate"/>
        </w:r>
        <w:r w:rsidR="00DE7699">
          <w:rPr>
            <w:noProof/>
            <w:webHidden/>
          </w:rPr>
          <w:t>36</w:t>
        </w:r>
        <w:r w:rsidR="0000614D">
          <w:rPr>
            <w:noProof/>
            <w:webHidden/>
          </w:rPr>
          <w:fldChar w:fldCharType="end"/>
        </w:r>
      </w:hyperlink>
    </w:p>
    <w:p w14:paraId="03109D6C" w14:textId="77777777" w:rsidR="0000614D" w:rsidRDefault="003618F8">
      <w:pPr>
        <w:pStyle w:val="TOC2"/>
        <w:rPr>
          <w:rFonts w:asciiTheme="minorHAnsi" w:eastAsiaTheme="minorEastAsia" w:hAnsiTheme="minorHAnsi" w:cstheme="minorBidi"/>
          <w:color w:val="auto"/>
          <w:sz w:val="22"/>
          <w:szCs w:val="22"/>
          <w:lang w:val="en-AU"/>
        </w:rPr>
      </w:pPr>
      <w:hyperlink w:anchor="_Toc12636815" w:history="1">
        <w:r w:rsidR="0000614D" w:rsidRPr="00F060BA">
          <w:rPr>
            <w:rStyle w:val="Hyperlink"/>
          </w:rPr>
          <w:t>Funding model</w:t>
        </w:r>
        <w:r w:rsidR="0000614D">
          <w:rPr>
            <w:webHidden/>
          </w:rPr>
          <w:tab/>
        </w:r>
        <w:r w:rsidR="0000614D">
          <w:rPr>
            <w:webHidden/>
          </w:rPr>
          <w:fldChar w:fldCharType="begin"/>
        </w:r>
        <w:r w:rsidR="0000614D">
          <w:rPr>
            <w:webHidden/>
          </w:rPr>
          <w:instrText xml:space="preserve"> PAGEREF _Toc12636815 \h </w:instrText>
        </w:r>
        <w:r w:rsidR="0000614D">
          <w:rPr>
            <w:webHidden/>
          </w:rPr>
        </w:r>
        <w:r w:rsidR="0000614D">
          <w:rPr>
            <w:webHidden/>
          </w:rPr>
          <w:fldChar w:fldCharType="separate"/>
        </w:r>
        <w:r w:rsidR="00DE7699">
          <w:rPr>
            <w:webHidden/>
          </w:rPr>
          <w:t>37</w:t>
        </w:r>
        <w:r w:rsidR="0000614D">
          <w:rPr>
            <w:webHidden/>
          </w:rPr>
          <w:fldChar w:fldCharType="end"/>
        </w:r>
      </w:hyperlink>
    </w:p>
    <w:p w14:paraId="2F73F275"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16" w:history="1">
        <w:r w:rsidR="0000614D" w:rsidRPr="00F060BA">
          <w:rPr>
            <w:rStyle w:val="Hyperlink"/>
            <w:noProof/>
          </w:rPr>
          <w:t>Loadings</w:t>
        </w:r>
        <w:r w:rsidR="0000614D">
          <w:rPr>
            <w:noProof/>
            <w:webHidden/>
          </w:rPr>
          <w:tab/>
        </w:r>
        <w:r w:rsidR="0000614D">
          <w:rPr>
            <w:noProof/>
            <w:webHidden/>
          </w:rPr>
          <w:fldChar w:fldCharType="begin"/>
        </w:r>
        <w:r w:rsidR="0000614D">
          <w:rPr>
            <w:noProof/>
            <w:webHidden/>
          </w:rPr>
          <w:instrText xml:space="preserve"> PAGEREF _Toc12636816 \h </w:instrText>
        </w:r>
        <w:r w:rsidR="0000614D">
          <w:rPr>
            <w:noProof/>
            <w:webHidden/>
          </w:rPr>
        </w:r>
        <w:r w:rsidR="0000614D">
          <w:rPr>
            <w:noProof/>
            <w:webHidden/>
          </w:rPr>
          <w:fldChar w:fldCharType="separate"/>
        </w:r>
        <w:r w:rsidR="00DE7699">
          <w:rPr>
            <w:noProof/>
            <w:webHidden/>
          </w:rPr>
          <w:t>37</w:t>
        </w:r>
        <w:r w:rsidR="0000614D">
          <w:rPr>
            <w:noProof/>
            <w:webHidden/>
          </w:rPr>
          <w:fldChar w:fldCharType="end"/>
        </w:r>
      </w:hyperlink>
    </w:p>
    <w:p w14:paraId="0E294227"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17" w:history="1">
        <w:r w:rsidR="0000614D" w:rsidRPr="00F060BA">
          <w:rPr>
            <w:rStyle w:val="Hyperlink"/>
            <w:noProof/>
          </w:rPr>
          <w:t>Foundations sk</w:t>
        </w:r>
        <w:r w:rsidR="0000614D" w:rsidRPr="00F060BA">
          <w:rPr>
            <w:rStyle w:val="Hyperlink"/>
            <w:bCs/>
            <w:noProof/>
          </w:rPr>
          <w:t>i</w:t>
        </w:r>
        <w:r w:rsidR="0000614D" w:rsidRPr="00F060BA">
          <w:rPr>
            <w:rStyle w:val="Hyperlink"/>
            <w:noProof/>
          </w:rPr>
          <w:t>lls</w:t>
        </w:r>
        <w:r w:rsidR="0000614D">
          <w:rPr>
            <w:noProof/>
            <w:webHidden/>
          </w:rPr>
          <w:tab/>
        </w:r>
        <w:r w:rsidR="0000614D">
          <w:rPr>
            <w:noProof/>
            <w:webHidden/>
          </w:rPr>
          <w:fldChar w:fldCharType="begin"/>
        </w:r>
        <w:r w:rsidR="0000614D">
          <w:rPr>
            <w:noProof/>
            <w:webHidden/>
          </w:rPr>
          <w:instrText xml:space="preserve"> PAGEREF _Toc12636817 \h </w:instrText>
        </w:r>
        <w:r w:rsidR="0000614D">
          <w:rPr>
            <w:noProof/>
            <w:webHidden/>
          </w:rPr>
        </w:r>
        <w:r w:rsidR="0000614D">
          <w:rPr>
            <w:noProof/>
            <w:webHidden/>
          </w:rPr>
          <w:fldChar w:fldCharType="separate"/>
        </w:r>
        <w:r w:rsidR="00DE7699">
          <w:rPr>
            <w:noProof/>
            <w:webHidden/>
          </w:rPr>
          <w:t>38</w:t>
        </w:r>
        <w:r w:rsidR="0000614D">
          <w:rPr>
            <w:noProof/>
            <w:webHidden/>
          </w:rPr>
          <w:fldChar w:fldCharType="end"/>
        </w:r>
      </w:hyperlink>
    </w:p>
    <w:p w14:paraId="5FDB8139"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18" w:history="1">
        <w:r w:rsidR="0000614D" w:rsidRPr="00F060BA">
          <w:rPr>
            <w:rStyle w:val="Hyperlink"/>
            <w:noProof/>
          </w:rPr>
          <w:t>Additional support funding</w:t>
        </w:r>
        <w:r w:rsidR="0000614D">
          <w:rPr>
            <w:noProof/>
            <w:webHidden/>
          </w:rPr>
          <w:tab/>
        </w:r>
        <w:r w:rsidR="0000614D">
          <w:rPr>
            <w:noProof/>
            <w:webHidden/>
          </w:rPr>
          <w:fldChar w:fldCharType="begin"/>
        </w:r>
        <w:r w:rsidR="0000614D">
          <w:rPr>
            <w:noProof/>
            <w:webHidden/>
          </w:rPr>
          <w:instrText xml:space="preserve"> PAGEREF _Toc12636818 \h </w:instrText>
        </w:r>
        <w:r w:rsidR="0000614D">
          <w:rPr>
            <w:noProof/>
            <w:webHidden/>
          </w:rPr>
        </w:r>
        <w:r w:rsidR="0000614D">
          <w:rPr>
            <w:noProof/>
            <w:webHidden/>
          </w:rPr>
          <w:fldChar w:fldCharType="separate"/>
        </w:r>
        <w:r w:rsidR="00DE7699">
          <w:rPr>
            <w:noProof/>
            <w:webHidden/>
          </w:rPr>
          <w:t>39</w:t>
        </w:r>
        <w:r w:rsidR="0000614D">
          <w:rPr>
            <w:noProof/>
            <w:webHidden/>
          </w:rPr>
          <w:fldChar w:fldCharType="end"/>
        </w:r>
      </w:hyperlink>
    </w:p>
    <w:p w14:paraId="02F9443F" w14:textId="77777777" w:rsidR="0000614D" w:rsidRDefault="003618F8">
      <w:pPr>
        <w:pStyle w:val="TOC2"/>
        <w:rPr>
          <w:rFonts w:asciiTheme="minorHAnsi" w:eastAsiaTheme="minorEastAsia" w:hAnsiTheme="minorHAnsi" w:cstheme="minorBidi"/>
          <w:color w:val="auto"/>
          <w:sz w:val="22"/>
          <w:szCs w:val="22"/>
          <w:lang w:val="en-AU"/>
        </w:rPr>
      </w:pPr>
      <w:hyperlink w:anchor="_Toc12636819" w:history="1">
        <w:r w:rsidR="0000614D" w:rsidRPr="00F060BA">
          <w:rPr>
            <w:rStyle w:val="Hyperlink"/>
          </w:rPr>
          <w:t>Commencement arrangements</w:t>
        </w:r>
        <w:r w:rsidR="0000614D">
          <w:rPr>
            <w:webHidden/>
          </w:rPr>
          <w:tab/>
        </w:r>
        <w:r w:rsidR="0000614D">
          <w:rPr>
            <w:webHidden/>
          </w:rPr>
          <w:fldChar w:fldCharType="begin"/>
        </w:r>
        <w:r w:rsidR="0000614D">
          <w:rPr>
            <w:webHidden/>
          </w:rPr>
          <w:instrText xml:space="preserve"> PAGEREF _Toc12636819 \h </w:instrText>
        </w:r>
        <w:r w:rsidR="0000614D">
          <w:rPr>
            <w:webHidden/>
          </w:rPr>
        </w:r>
        <w:r w:rsidR="0000614D">
          <w:rPr>
            <w:webHidden/>
          </w:rPr>
          <w:fldChar w:fldCharType="separate"/>
        </w:r>
        <w:r w:rsidR="00DE7699">
          <w:rPr>
            <w:webHidden/>
          </w:rPr>
          <w:t>40</w:t>
        </w:r>
        <w:r w:rsidR="0000614D">
          <w:rPr>
            <w:webHidden/>
          </w:rPr>
          <w:fldChar w:fldCharType="end"/>
        </w:r>
      </w:hyperlink>
    </w:p>
    <w:p w14:paraId="2FBBE4E0" w14:textId="77777777" w:rsidR="0000614D" w:rsidRDefault="003618F8">
      <w:pPr>
        <w:pStyle w:val="TOC2"/>
        <w:rPr>
          <w:rFonts w:asciiTheme="minorHAnsi" w:eastAsiaTheme="minorEastAsia" w:hAnsiTheme="minorHAnsi" w:cstheme="minorBidi"/>
          <w:color w:val="auto"/>
          <w:sz w:val="22"/>
          <w:szCs w:val="22"/>
          <w:lang w:val="en-AU"/>
        </w:rPr>
      </w:pPr>
      <w:hyperlink w:anchor="_Toc12636820" w:history="1">
        <w:r w:rsidR="0000614D" w:rsidRPr="00F060BA">
          <w:rPr>
            <w:rStyle w:val="Hyperlink"/>
          </w:rPr>
          <w:t>Cancellation arrangements</w:t>
        </w:r>
        <w:r w:rsidR="0000614D">
          <w:rPr>
            <w:webHidden/>
          </w:rPr>
          <w:tab/>
        </w:r>
        <w:r w:rsidR="0000614D">
          <w:rPr>
            <w:webHidden/>
          </w:rPr>
          <w:fldChar w:fldCharType="begin"/>
        </w:r>
        <w:r w:rsidR="0000614D">
          <w:rPr>
            <w:webHidden/>
          </w:rPr>
          <w:instrText xml:space="preserve"> PAGEREF _Toc12636820 \h </w:instrText>
        </w:r>
        <w:r w:rsidR="0000614D">
          <w:rPr>
            <w:webHidden/>
          </w:rPr>
        </w:r>
        <w:r w:rsidR="0000614D">
          <w:rPr>
            <w:webHidden/>
          </w:rPr>
          <w:fldChar w:fldCharType="separate"/>
        </w:r>
        <w:r w:rsidR="00DE7699">
          <w:rPr>
            <w:webHidden/>
          </w:rPr>
          <w:t>40</w:t>
        </w:r>
        <w:r w:rsidR="0000614D">
          <w:rPr>
            <w:webHidden/>
          </w:rPr>
          <w:fldChar w:fldCharType="end"/>
        </w:r>
      </w:hyperlink>
    </w:p>
    <w:p w14:paraId="564843DC" w14:textId="77777777" w:rsidR="0000614D" w:rsidRDefault="003618F8">
      <w:pPr>
        <w:pStyle w:val="TOC2"/>
        <w:rPr>
          <w:rFonts w:asciiTheme="minorHAnsi" w:eastAsiaTheme="minorEastAsia" w:hAnsiTheme="minorHAnsi" w:cstheme="minorBidi"/>
          <w:color w:val="auto"/>
          <w:sz w:val="22"/>
          <w:szCs w:val="22"/>
          <w:lang w:val="en-AU"/>
        </w:rPr>
      </w:pPr>
      <w:hyperlink w:anchor="_Toc12636821" w:history="1">
        <w:r w:rsidR="0000614D" w:rsidRPr="00F060BA">
          <w:rPr>
            <w:rStyle w:val="Hyperlink"/>
          </w:rPr>
          <w:t>Completion arrangements</w:t>
        </w:r>
        <w:r w:rsidR="0000614D">
          <w:rPr>
            <w:webHidden/>
          </w:rPr>
          <w:tab/>
        </w:r>
        <w:r w:rsidR="0000614D">
          <w:rPr>
            <w:webHidden/>
          </w:rPr>
          <w:fldChar w:fldCharType="begin"/>
        </w:r>
        <w:r w:rsidR="0000614D">
          <w:rPr>
            <w:webHidden/>
          </w:rPr>
          <w:instrText xml:space="preserve"> PAGEREF _Toc12636821 \h </w:instrText>
        </w:r>
        <w:r w:rsidR="0000614D">
          <w:rPr>
            <w:webHidden/>
          </w:rPr>
        </w:r>
        <w:r w:rsidR="0000614D">
          <w:rPr>
            <w:webHidden/>
          </w:rPr>
          <w:fldChar w:fldCharType="separate"/>
        </w:r>
        <w:r w:rsidR="00DE7699">
          <w:rPr>
            <w:webHidden/>
          </w:rPr>
          <w:t>40</w:t>
        </w:r>
        <w:r w:rsidR="0000614D">
          <w:rPr>
            <w:webHidden/>
          </w:rPr>
          <w:fldChar w:fldCharType="end"/>
        </w:r>
      </w:hyperlink>
    </w:p>
    <w:p w14:paraId="2D6041A3" w14:textId="77777777" w:rsidR="0000614D" w:rsidRDefault="003618F8">
      <w:pPr>
        <w:pStyle w:val="TOC2"/>
        <w:rPr>
          <w:rFonts w:asciiTheme="minorHAnsi" w:eastAsiaTheme="minorEastAsia" w:hAnsiTheme="minorHAnsi" w:cstheme="minorBidi"/>
          <w:color w:val="auto"/>
          <w:sz w:val="22"/>
          <w:szCs w:val="22"/>
          <w:lang w:val="en-AU"/>
        </w:rPr>
      </w:pPr>
      <w:hyperlink w:anchor="_Toc12636822" w:history="1">
        <w:r w:rsidR="0000614D" w:rsidRPr="00F060BA">
          <w:rPr>
            <w:rStyle w:val="Hyperlink"/>
          </w:rPr>
          <w:t>Skilled Capital record variations</w:t>
        </w:r>
        <w:r w:rsidR="0000614D">
          <w:rPr>
            <w:webHidden/>
          </w:rPr>
          <w:tab/>
        </w:r>
        <w:r w:rsidR="0000614D">
          <w:rPr>
            <w:webHidden/>
          </w:rPr>
          <w:fldChar w:fldCharType="begin"/>
        </w:r>
        <w:r w:rsidR="0000614D">
          <w:rPr>
            <w:webHidden/>
          </w:rPr>
          <w:instrText xml:space="preserve"> PAGEREF _Toc12636822 \h </w:instrText>
        </w:r>
        <w:r w:rsidR="0000614D">
          <w:rPr>
            <w:webHidden/>
          </w:rPr>
        </w:r>
        <w:r w:rsidR="0000614D">
          <w:rPr>
            <w:webHidden/>
          </w:rPr>
          <w:fldChar w:fldCharType="separate"/>
        </w:r>
        <w:r w:rsidR="00DE7699">
          <w:rPr>
            <w:webHidden/>
          </w:rPr>
          <w:t>41</w:t>
        </w:r>
        <w:r w:rsidR="0000614D">
          <w:rPr>
            <w:webHidden/>
          </w:rPr>
          <w:fldChar w:fldCharType="end"/>
        </w:r>
      </w:hyperlink>
    </w:p>
    <w:p w14:paraId="60C2E793" w14:textId="77777777" w:rsidR="0000614D" w:rsidRDefault="003618F8">
      <w:pPr>
        <w:pStyle w:val="TOC2"/>
        <w:rPr>
          <w:rFonts w:asciiTheme="minorHAnsi" w:eastAsiaTheme="minorEastAsia" w:hAnsiTheme="minorHAnsi" w:cstheme="minorBidi"/>
          <w:color w:val="auto"/>
          <w:sz w:val="22"/>
          <w:szCs w:val="22"/>
          <w:lang w:val="en-AU"/>
        </w:rPr>
      </w:pPr>
      <w:hyperlink w:anchor="_Toc12636823" w:history="1">
        <w:r w:rsidR="0000614D" w:rsidRPr="00F060BA">
          <w:rPr>
            <w:rStyle w:val="Hyperlink"/>
          </w:rPr>
          <w:t>Skilled Capital payments</w:t>
        </w:r>
        <w:r w:rsidR="0000614D">
          <w:rPr>
            <w:webHidden/>
          </w:rPr>
          <w:tab/>
        </w:r>
        <w:r w:rsidR="0000614D">
          <w:rPr>
            <w:webHidden/>
          </w:rPr>
          <w:fldChar w:fldCharType="begin"/>
        </w:r>
        <w:r w:rsidR="0000614D">
          <w:rPr>
            <w:webHidden/>
          </w:rPr>
          <w:instrText xml:space="preserve"> PAGEREF _Toc12636823 \h </w:instrText>
        </w:r>
        <w:r w:rsidR="0000614D">
          <w:rPr>
            <w:webHidden/>
          </w:rPr>
        </w:r>
        <w:r w:rsidR="0000614D">
          <w:rPr>
            <w:webHidden/>
          </w:rPr>
          <w:fldChar w:fldCharType="separate"/>
        </w:r>
        <w:r w:rsidR="00DE7699">
          <w:rPr>
            <w:webHidden/>
          </w:rPr>
          <w:t>42</w:t>
        </w:r>
        <w:r w:rsidR="0000614D">
          <w:rPr>
            <w:webHidden/>
          </w:rPr>
          <w:fldChar w:fldCharType="end"/>
        </w:r>
      </w:hyperlink>
    </w:p>
    <w:p w14:paraId="303AD8AE"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24" w:history="1">
        <w:r w:rsidR="0000614D" w:rsidRPr="00F060BA">
          <w:rPr>
            <w:rStyle w:val="Hyperlink"/>
            <w:noProof/>
          </w:rPr>
          <w:t>Skilled Capital payment arrangements</w:t>
        </w:r>
        <w:r w:rsidR="0000614D">
          <w:rPr>
            <w:noProof/>
            <w:webHidden/>
          </w:rPr>
          <w:tab/>
        </w:r>
        <w:r w:rsidR="0000614D">
          <w:rPr>
            <w:noProof/>
            <w:webHidden/>
          </w:rPr>
          <w:fldChar w:fldCharType="begin"/>
        </w:r>
        <w:r w:rsidR="0000614D">
          <w:rPr>
            <w:noProof/>
            <w:webHidden/>
          </w:rPr>
          <w:instrText xml:space="preserve"> PAGEREF _Toc12636824 \h </w:instrText>
        </w:r>
        <w:r w:rsidR="0000614D">
          <w:rPr>
            <w:noProof/>
            <w:webHidden/>
          </w:rPr>
        </w:r>
        <w:r w:rsidR="0000614D">
          <w:rPr>
            <w:noProof/>
            <w:webHidden/>
          </w:rPr>
          <w:fldChar w:fldCharType="separate"/>
        </w:r>
        <w:r w:rsidR="00DE7699">
          <w:rPr>
            <w:noProof/>
            <w:webHidden/>
          </w:rPr>
          <w:t>42</w:t>
        </w:r>
        <w:r w:rsidR="0000614D">
          <w:rPr>
            <w:noProof/>
            <w:webHidden/>
          </w:rPr>
          <w:fldChar w:fldCharType="end"/>
        </w:r>
      </w:hyperlink>
    </w:p>
    <w:p w14:paraId="5C9762BA"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25" w:history="1">
        <w:r w:rsidR="0000614D" w:rsidRPr="00F060BA">
          <w:rPr>
            <w:rStyle w:val="Hyperlink"/>
            <w:noProof/>
          </w:rPr>
          <w:t>Payment model</w:t>
        </w:r>
        <w:r w:rsidR="0000614D">
          <w:rPr>
            <w:noProof/>
            <w:webHidden/>
          </w:rPr>
          <w:tab/>
        </w:r>
        <w:r w:rsidR="0000614D">
          <w:rPr>
            <w:noProof/>
            <w:webHidden/>
          </w:rPr>
          <w:fldChar w:fldCharType="begin"/>
        </w:r>
        <w:r w:rsidR="0000614D">
          <w:rPr>
            <w:noProof/>
            <w:webHidden/>
          </w:rPr>
          <w:instrText xml:space="preserve"> PAGEREF _Toc12636825 \h </w:instrText>
        </w:r>
        <w:r w:rsidR="0000614D">
          <w:rPr>
            <w:noProof/>
            <w:webHidden/>
          </w:rPr>
        </w:r>
        <w:r w:rsidR="0000614D">
          <w:rPr>
            <w:noProof/>
            <w:webHidden/>
          </w:rPr>
          <w:fldChar w:fldCharType="separate"/>
        </w:r>
        <w:r w:rsidR="00DE7699">
          <w:rPr>
            <w:noProof/>
            <w:webHidden/>
          </w:rPr>
          <w:t>43</w:t>
        </w:r>
        <w:r w:rsidR="0000614D">
          <w:rPr>
            <w:noProof/>
            <w:webHidden/>
          </w:rPr>
          <w:fldChar w:fldCharType="end"/>
        </w:r>
      </w:hyperlink>
    </w:p>
    <w:p w14:paraId="36B35968" w14:textId="77777777" w:rsidR="0000614D" w:rsidRDefault="003618F8">
      <w:pPr>
        <w:pStyle w:val="TOC2"/>
        <w:rPr>
          <w:rFonts w:asciiTheme="minorHAnsi" w:eastAsiaTheme="minorEastAsia" w:hAnsiTheme="minorHAnsi" w:cstheme="minorBidi"/>
          <w:color w:val="auto"/>
          <w:sz w:val="22"/>
          <w:szCs w:val="22"/>
          <w:lang w:val="en-AU"/>
        </w:rPr>
      </w:pPr>
      <w:hyperlink w:anchor="_Toc12636826" w:history="1">
        <w:r w:rsidR="0000614D" w:rsidRPr="00F060BA">
          <w:rPr>
            <w:rStyle w:val="Hyperlink"/>
          </w:rPr>
          <w:t>Management of replacement training package Training Products</w:t>
        </w:r>
        <w:r w:rsidR="0000614D">
          <w:rPr>
            <w:webHidden/>
          </w:rPr>
          <w:tab/>
        </w:r>
        <w:r w:rsidR="0000614D">
          <w:rPr>
            <w:webHidden/>
          </w:rPr>
          <w:fldChar w:fldCharType="begin"/>
        </w:r>
        <w:r w:rsidR="0000614D">
          <w:rPr>
            <w:webHidden/>
          </w:rPr>
          <w:instrText xml:space="preserve"> PAGEREF _Toc12636826 \h </w:instrText>
        </w:r>
        <w:r w:rsidR="0000614D">
          <w:rPr>
            <w:webHidden/>
          </w:rPr>
        </w:r>
        <w:r w:rsidR="0000614D">
          <w:rPr>
            <w:webHidden/>
          </w:rPr>
          <w:fldChar w:fldCharType="separate"/>
        </w:r>
        <w:r w:rsidR="00DE7699">
          <w:rPr>
            <w:webHidden/>
          </w:rPr>
          <w:t>45</w:t>
        </w:r>
        <w:r w:rsidR="0000614D">
          <w:rPr>
            <w:webHidden/>
          </w:rPr>
          <w:fldChar w:fldCharType="end"/>
        </w:r>
      </w:hyperlink>
    </w:p>
    <w:p w14:paraId="1979AA79" w14:textId="77777777" w:rsidR="0000614D" w:rsidRDefault="003618F8">
      <w:pPr>
        <w:pStyle w:val="TOC1"/>
        <w:rPr>
          <w:rFonts w:asciiTheme="minorHAnsi" w:eastAsiaTheme="minorEastAsia" w:hAnsiTheme="minorHAnsi" w:cstheme="minorBidi"/>
          <w:color w:val="auto"/>
          <w:sz w:val="22"/>
          <w:szCs w:val="22"/>
          <w:lang w:val="en-AU"/>
        </w:rPr>
      </w:pPr>
      <w:hyperlink w:anchor="_Toc12636827" w:history="1">
        <w:r w:rsidR="0000614D" w:rsidRPr="00F060BA">
          <w:rPr>
            <w:rStyle w:val="Hyperlink"/>
          </w:rPr>
          <w:t>Part C: Guidelines for Skilled Capital</w:t>
        </w:r>
        <w:r w:rsidR="0000614D">
          <w:rPr>
            <w:webHidden/>
          </w:rPr>
          <w:tab/>
        </w:r>
        <w:r w:rsidR="0000614D">
          <w:rPr>
            <w:webHidden/>
          </w:rPr>
          <w:fldChar w:fldCharType="begin"/>
        </w:r>
        <w:r w:rsidR="0000614D">
          <w:rPr>
            <w:webHidden/>
          </w:rPr>
          <w:instrText xml:space="preserve"> PAGEREF _Toc12636827 \h </w:instrText>
        </w:r>
        <w:r w:rsidR="0000614D">
          <w:rPr>
            <w:webHidden/>
          </w:rPr>
        </w:r>
        <w:r w:rsidR="0000614D">
          <w:rPr>
            <w:webHidden/>
          </w:rPr>
          <w:fldChar w:fldCharType="separate"/>
        </w:r>
        <w:r w:rsidR="00DE7699">
          <w:rPr>
            <w:webHidden/>
          </w:rPr>
          <w:t>46</w:t>
        </w:r>
        <w:r w:rsidR="0000614D">
          <w:rPr>
            <w:webHidden/>
          </w:rPr>
          <w:fldChar w:fldCharType="end"/>
        </w:r>
      </w:hyperlink>
    </w:p>
    <w:p w14:paraId="6B8DA691" w14:textId="77777777" w:rsidR="0000614D" w:rsidRDefault="003618F8">
      <w:pPr>
        <w:pStyle w:val="TOC2"/>
        <w:rPr>
          <w:rFonts w:asciiTheme="minorHAnsi" w:eastAsiaTheme="minorEastAsia" w:hAnsiTheme="minorHAnsi" w:cstheme="minorBidi"/>
          <w:color w:val="auto"/>
          <w:sz w:val="22"/>
          <w:szCs w:val="22"/>
          <w:lang w:val="en-AU"/>
        </w:rPr>
      </w:pPr>
      <w:hyperlink w:anchor="_Toc12636828" w:history="1">
        <w:r w:rsidR="0000614D" w:rsidRPr="00F060BA">
          <w:rPr>
            <w:rStyle w:val="Hyperlink"/>
          </w:rPr>
          <w:t>Training Plan</w:t>
        </w:r>
        <w:r w:rsidR="0000614D">
          <w:rPr>
            <w:webHidden/>
          </w:rPr>
          <w:tab/>
        </w:r>
        <w:r w:rsidR="0000614D">
          <w:rPr>
            <w:webHidden/>
          </w:rPr>
          <w:fldChar w:fldCharType="begin"/>
        </w:r>
        <w:r w:rsidR="0000614D">
          <w:rPr>
            <w:webHidden/>
          </w:rPr>
          <w:instrText xml:space="preserve"> PAGEREF _Toc12636828 \h </w:instrText>
        </w:r>
        <w:r w:rsidR="0000614D">
          <w:rPr>
            <w:webHidden/>
          </w:rPr>
        </w:r>
        <w:r w:rsidR="0000614D">
          <w:rPr>
            <w:webHidden/>
          </w:rPr>
          <w:fldChar w:fldCharType="separate"/>
        </w:r>
        <w:r w:rsidR="00DE7699">
          <w:rPr>
            <w:webHidden/>
          </w:rPr>
          <w:t>46</w:t>
        </w:r>
        <w:r w:rsidR="0000614D">
          <w:rPr>
            <w:webHidden/>
          </w:rPr>
          <w:fldChar w:fldCharType="end"/>
        </w:r>
      </w:hyperlink>
    </w:p>
    <w:p w14:paraId="343BF4E0" w14:textId="77777777" w:rsidR="0000614D" w:rsidRDefault="003618F8">
      <w:pPr>
        <w:pStyle w:val="TOC2"/>
        <w:rPr>
          <w:rFonts w:asciiTheme="minorHAnsi" w:eastAsiaTheme="minorEastAsia" w:hAnsiTheme="minorHAnsi" w:cstheme="minorBidi"/>
          <w:color w:val="auto"/>
          <w:sz w:val="22"/>
          <w:szCs w:val="22"/>
          <w:lang w:val="en-AU"/>
        </w:rPr>
      </w:pPr>
      <w:hyperlink w:anchor="_Toc12636829" w:history="1">
        <w:r w:rsidR="0000614D" w:rsidRPr="00F060BA">
          <w:rPr>
            <w:rStyle w:val="Hyperlink"/>
          </w:rPr>
          <w:t>Use of electronic signatures</w:t>
        </w:r>
        <w:r w:rsidR="0000614D">
          <w:rPr>
            <w:webHidden/>
          </w:rPr>
          <w:tab/>
        </w:r>
        <w:r w:rsidR="0000614D">
          <w:rPr>
            <w:webHidden/>
          </w:rPr>
          <w:fldChar w:fldCharType="begin"/>
        </w:r>
        <w:r w:rsidR="0000614D">
          <w:rPr>
            <w:webHidden/>
          </w:rPr>
          <w:instrText xml:space="preserve"> PAGEREF _Toc12636829 \h </w:instrText>
        </w:r>
        <w:r w:rsidR="0000614D">
          <w:rPr>
            <w:webHidden/>
          </w:rPr>
        </w:r>
        <w:r w:rsidR="0000614D">
          <w:rPr>
            <w:webHidden/>
          </w:rPr>
          <w:fldChar w:fldCharType="separate"/>
        </w:r>
        <w:r w:rsidR="00DE7699">
          <w:rPr>
            <w:webHidden/>
          </w:rPr>
          <w:t>47</w:t>
        </w:r>
        <w:r w:rsidR="0000614D">
          <w:rPr>
            <w:webHidden/>
          </w:rPr>
          <w:fldChar w:fldCharType="end"/>
        </w:r>
      </w:hyperlink>
    </w:p>
    <w:p w14:paraId="7B2DF3F0" w14:textId="77777777" w:rsidR="0000614D" w:rsidRDefault="003618F8">
      <w:pPr>
        <w:pStyle w:val="TOC3"/>
        <w:rPr>
          <w:rFonts w:asciiTheme="minorHAnsi" w:eastAsiaTheme="minorEastAsia" w:hAnsiTheme="minorHAnsi" w:cstheme="minorBidi"/>
          <w:noProof/>
          <w:color w:val="auto"/>
          <w:sz w:val="22"/>
          <w:szCs w:val="22"/>
          <w:lang w:val="en-AU"/>
        </w:rPr>
      </w:pPr>
      <w:hyperlink w:anchor="_Toc12636830" w:history="1">
        <w:r w:rsidR="0000614D">
          <w:rPr>
            <w:noProof/>
            <w:webHidden/>
          </w:rPr>
          <w:tab/>
        </w:r>
        <w:r w:rsidR="0000614D">
          <w:rPr>
            <w:noProof/>
            <w:webHidden/>
          </w:rPr>
          <w:fldChar w:fldCharType="begin"/>
        </w:r>
        <w:r w:rsidR="0000614D">
          <w:rPr>
            <w:noProof/>
            <w:webHidden/>
          </w:rPr>
          <w:instrText xml:space="preserve"> PAGEREF _Toc12636830 \h </w:instrText>
        </w:r>
        <w:r w:rsidR="0000614D">
          <w:rPr>
            <w:noProof/>
            <w:webHidden/>
          </w:rPr>
        </w:r>
        <w:r w:rsidR="0000614D">
          <w:rPr>
            <w:noProof/>
            <w:webHidden/>
          </w:rPr>
          <w:fldChar w:fldCharType="separate"/>
        </w:r>
        <w:r w:rsidR="00DE7699">
          <w:rPr>
            <w:noProof/>
            <w:webHidden/>
          </w:rPr>
          <w:t>47</w:t>
        </w:r>
        <w:r w:rsidR="0000614D">
          <w:rPr>
            <w:noProof/>
            <w:webHidden/>
          </w:rPr>
          <w:fldChar w:fldCharType="end"/>
        </w:r>
      </w:hyperlink>
    </w:p>
    <w:p w14:paraId="47F8A8D0" w14:textId="53487511" w:rsidR="0049163F" w:rsidRPr="0000614D" w:rsidRDefault="003618F8" w:rsidP="0000614D">
      <w:pPr>
        <w:pStyle w:val="TOC1"/>
        <w:rPr>
          <w:rFonts w:asciiTheme="minorHAnsi" w:eastAsiaTheme="minorEastAsia" w:hAnsiTheme="minorHAnsi" w:cstheme="minorBidi"/>
          <w:color w:val="auto"/>
          <w:sz w:val="22"/>
          <w:szCs w:val="22"/>
          <w:lang w:val="en-AU"/>
        </w:rPr>
      </w:pPr>
      <w:hyperlink w:anchor="_Toc12636831" w:history="1">
        <w:r w:rsidR="0000614D" w:rsidRPr="00F060BA">
          <w:rPr>
            <w:rStyle w:val="Hyperlink"/>
          </w:rPr>
          <w:t>Terms and definitions</w:t>
        </w:r>
        <w:r w:rsidR="0000614D">
          <w:rPr>
            <w:webHidden/>
          </w:rPr>
          <w:tab/>
        </w:r>
        <w:r w:rsidR="0000614D">
          <w:rPr>
            <w:webHidden/>
          </w:rPr>
          <w:fldChar w:fldCharType="begin"/>
        </w:r>
        <w:r w:rsidR="0000614D">
          <w:rPr>
            <w:webHidden/>
          </w:rPr>
          <w:instrText xml:space="preserve"> PAGEREF _Toc12636831 \h </w:instrText>
        </w:r>
        <w:r w:rsidR="0000614D">
          <w:rPr>
            <w:webHidden/>
          </w:rPr>
        </w:r>
        <w:r w:rsidR="0000614D">
          <w:rPr>
            <w:webHidden/>
          </w:rPr>
          <w:fldChar w:fldCharType="separate"/>
        </w:r>
        <w:r w:rsidR="00DE7699">
          <w:rPr>
            <w:webHidden/>
          </w:rPr>
          <w:t>48</w:t>
        </w:r>
        <w:r w:rsidR="0000614D">
          <w:rPr>
            <w:webHidden/>
          </w:rPr>
          <w:fldChar w:fldCharType="end"/>
        </w:r>
      </w:hyperlink>
      <w:r w:rsidR="001A4829">
        <w:rPr>
          <w:b/>
          <w:bCs/>
        </w:rPr>
        <w:fldChar w:fldCharType="end"/>
      </w:r>
      <w:r w:rsidR="0049163F">
        <w:rPr>
          <w:b/>
          <w:bCs/>
        </w:rPr>
        <w:br w:type="page"/>
      </w:r>
    </w:p>
    <w:p w14:paraId="3C40FBB3" w14:textId="48C64E15" w:rsidR="0086045D" w:rsidRPr="0078673E" w:rsidRDefault="00647A82" w:rsidP="0078673E">
      <w:pPr>
        <w:pStyle w:val="Heading1"/>
      </w:pPr>
      <w:bookmarkStart w:id="8" w:name="_Toc12533630"/>
      <w:bookmarkStart w:id="9" w:name="_Toc12636787"/>
      <w:r w:rsidRPr="0078673E">
        <w:lastRenderedPageBreak/>
        <w:t>Tables, Diagrams and Forms</w:t>
      </w:r>
      <w:bookmarkEnd w:id="8"/>
      <w:bookmarkEnd w:id="9"/>
    </w:p>
    <w:p w14:paraId="311CBEC5" w14:textId="77777777" w:rsidR="001A4829" w:rsidRDefault="0086045D" w:rsidP="00713E7A">
      <w:pPr>
        <w:pStyle w:val="Heading5"/>
        <w:spacing w:after="240"/>
      </w:pPr>
      <w:r w:rsidRPr="00713E7A">
        <w:rPr>
          <w:rFonts w:ascii="Montserrat Medium" w:hAnsi="Montserrat Medium"/>
          <w:noProof/>
          <w:color w:val="482D8C" w:themeColor="background2"/>
          <w:lang w:val="en-AU"/>
        </w:rPr>
        <w:t>List of Tables</w:t>
      </w:r>
      <w:r w:rsidR="001A4829">
        <w:fldChar w:fldCharType="begin"/>
      </w:r>
      <w:r w:rsidR="001A4829">
        <w:instrText xml:space="preserve"> TOC \h \z \c "Table" </w:instrText>
      </w:r>
      <w:r w:rsidR="001A4829">
        <w:fldChar w:fldCharType="separate"/>
      </w:r>
    </w:p>
    <w:p w14:paraId="36CF6A6D" w14:textId="5D866B19" w:rsidR="001A4829"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321" w:history="1">
        <w:r w:rsidR="001A4829" w:rsidRPr="0072561B">
          <w:rPr>
            <w:rStyle w:val="Hyperlink"/>
            <w:noProof/>
            <w:lang w:val="en-AU"/>
          </w:rPr>
          <w:t xml:space="preserve">Table A: Mapping of compliance guide for </w:t>
        </w:r>
        <w:r w:rsidR="005B7AF8">
          <w:rPr>
            <w:rStyle w:val="Hyperlink"/>
            <w:noProof/>
            <w:lang w:val="en-AU"/>
          </w:rPr>
          <w:t>Skilled Capital</w:t>
        </w:r>
        <w:r w:rsidR="001A4829" w:rsidRPr="0072561B">
          <w:rPr>
            <w:rStyle w:val="Hyperlink"/>
            <w:noProof/>
            <w:lang w:val="en-AU"/>
          </w:rPr>
          <w:t xml:space="preserve"> to ACT Standards</w:t>
        </w:r>
        <w:r w:rsidR="001A4829">
          <w:rPr>
            <w:noProof/>
            <w:webHidden/>
          </w:rPr>
          <w:tab/>
        </w:r>
        <w:r w:rsidR="001A4829">
          <w:rPr>
            <w:noProof/>
            <w:webHidden/>
          </w:rPr>
          <w:fldChar w:fldCharType="begin"/>
        </w:r>
        <w:r w:rsidR="001A4829">
          <w:rPr>
            <w:noProof/>
            <w:webHidden/>
          </w:rPr>
          <w:instrText xml:space="preserve"> PAGEREF _Toc12536321 \h </w:instrText>
        </w:r>
        <w:r w:rsidR="001A4829">
          <w:rPr>
            <w:noProof/>
            <w:webHidden/>
          </w:rPr>
        </w:r>
        <w:r w:rsidR="001A4829">
          <w:rPr>
            <w:noProof/>
            <w:webHidden/>
          </w:rPr>
          <w:fldChar w:fldCharType="separate"/>
        </w:r>
        <w:r w:rsidR="00DE7699">
          <w:rPr>
            <w:noProof/>
            <w:webHidden/>
          </w:rPr>
          <w:t>8</w:t>
        </w:r>
        <w:r w:rsidR="001A4829">
          <w:rPr>
            <w:noProof/>
            <w:webHidden/>
          </w:rPr>
          <w:fldChar w:fldCharType="end"/>
        </w:r>
      </w:hyperlink>
    </w:p>
    <w:p w14:paraId="4E32AFCA" w14:textId="77777777" w:rsidR="001A4829"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322" w:history="1">
        <w:r w:rsidR="001A4829" w:rsidRPr="0072561B">
          <w:rPr>
            <w:rStyle w:val="Hyperlink"/>
            <w:noProof/>
          </w:rPr>
          <w:t>Table B: Student Eligibility Requirements</w:t>
        </w:r>
        <w:r w:rsidR="001A4829">
          <w:rPr>
            <w:noProof/>
            <w:webHidden/>
          </w:rPr>
          <w:tab/>
        </w:r>
        <w:r w:rsidR="001A4829">
          <w:rPr>
            <w:noProof/>
            <w:webHidden/>
          </w:rPr>
          <w:fldChar w:fldCharType="begin"/>
        </w:r>
        <w:r w:rsidR="001A4829">
          <w:rPr>
            <w:noProof/>
            <w:webHidden/>
          </w:rPr>
          <w:instrText xml:space="preserve"> PAGEREF _Toc12536322 \h </w:instrText>
        </w:r>
        <w:r w:rsidR="001A4829">
          <w:rPr>
            <w:noProof/>
            <w:webHidden/>
          </w:rPr>
        </w:r>
        <w:r w:rsidR="001A4829">
          <w:rPr>
            <w:noProof/>
            <w:webHidden/>
          </w:rPr>
          <w:fldChar w:fldCharType="separate"/>
        </w:r>
        <w:r w:rsidR="00DE7699">
          <w:rPr>
            <w:noProof/>
            <w:webHidden/>
          </w:rPr>
          <w:t>14</w:t>
        </w:r>
        <w:r w:rsidR="001A4829">
          <w:rPr>
            <w:noProof/>
            <w:webHidden/>
          </w:rPr>
          <w:fldChar w:fldCharType="end"/>
        </w:r>
      </w:hyperlink>
    </w:p>
    <w:p w14:paraId="098EAA35" w14:textId="77777777" w:rsidR="001A4829"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323" w:history="1">
        <w:r w:rsidR="001A4829" w:rsidRPr="0072561B">
          <w:rPr>
            <w:rStyle w:val="Hyperlink"/>
            <w:noProof/>
          </w:rPr>
          <w:t>Table C: Loading Eligibility Requirements</w:t>
        </w:r>
        <w:r w:rsidR="001A4829">
          <w:rPr>
            <w:noProof/>
            <w:webHidden/>
          </w:rPr>
          <w:tab/>
        </w:r>
        <w:r w:rsidR="001A4829">
          <w:rPr>
            <w:noProof/>
            <w:webHidden/>
          </w:rPr>
          <w:fldChar w:fldCharType="begin"/>
        </w:r>
        <w:r w:rsidR="001A4829">
          <w:rPr>
            <w:noProof/>
            <w:webHidden/>
          </w:rPr>
          <w:instrText xml:space="preserve"> PAGEREF _Toc12536323 \h </w:instrText>
        </w:r>
        <w:r w:rsidR="001A4829">
          <w:rPr>
            <w:noProof/>
            <w:webHidden/>
          </w:rPr>
        </w:r>
        <w:r w:rsidR="001A4829">
          <w:rPr>
            <w:noProof/>
            <w:webHidden/>
          </w:rPr>
          <w:fldChar w:fldCharType="separate"/>
        </w:r>
        <w:r w:rsidR="00DE7699">
          <w:rPr>
            <w:noProof/>
            <w:webHidden/>
          </w:rPr>
          <w:t>15</w:t>
        </w:r>
        <w:r w:rsidR="001A4829">
          <w:rPr>
            <w:noProof/>
            <w:webHidden/>
          </w:rPr>
          <w:fldChar w:fldCharType="end"/>
        </w:r>
      </w:hyperlink>
    </w:p>
    <w:p w14:paraId="41247438" w14:textId="4AEA6583" w:rsidR="001A4829"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324" w:history="1">
        <w:r w:rsidR="001A4829" w:rsidRPr="0072561B">
          <w:rPr>
            <w:rStyle w:val="Hyperlink"/>
            <w:noProof/>
          </w:rPr>
          <w:t xml:space="preserve">Table </w:t>
        </w:r>
        <w:r w:rsidR="00A4101A">
          <w:rPr>
            <w:rStyle w:val="Hyperlink"/>
            <w:noProof/>
          </w:rPr>
          <w:t>D</w:t>
        </w:r>
        <w:r w:rsidR="001A4829" w:rsidRPr="0072561B">
          <w:rPr>
            <w:rStyle w:val="Hyperlink"/>
            <w:noProof/>
          </w:rPr>
          <w:t>: Evidence of Participation (as defined by NCVER)</w:t>
        </w:r>
        <w:r w:rsidR="001A4829">
          <w:rPr>
            <w:noProof/>
            <w:webHidden/>
          </w:rPr>
          <w:tab/>
        </w:r>
        <w:r w:rsidR="001A4829">
          <w:rPr>
            <w:noProof/>
            <w:webHidden/>
          </w:rPr>
          <w:fldChar w:fldCharType="begin"/>
        </w:r>
        <w:r w:rsidR="001A4829">
          <w:rPr>
            <w:noProof/>
            <w:webHidden/>
          </w:rPr>
          <w:instrText xml:space="preserve"> PAGEREF _Toc12536324 \h </w:instrText>
        </w:r>
        <w:r w:rsidR="001A4829">
          <w:rPr>
            <w:noProof/>
            <w:webHidden/>
          </w:rPr>
        </w:r>
        <w:r w:rsidR="001A4829">
          <w:rPr>
            <w:noProof/>
            <w:webHidden/>
          </w:rPr>
          <w:fldChar w:fldCharType="separate"/>
        </w:r>
        <w:r w:rsidR="00DE7699">
          <w:rPr>
            <w:noProof/>
            <w:webHidden/>
          </w:rPr>
          <w:t>23</w:t>
        </w:r>
        <w:r w:rsidR="001A4829">
          <w:rPr>
            <w:noProof/>
            <w:webHidden/>
          </w:rPr>
          <w:fldChar w:fldCharType="end"/>
        </w:r>
      </w:hyperlink>
    </w:p>
    <w:p w14:paraId="2E8B4E54" w14:textId="03BD5301" w:rsidR="001A4829"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325" w:history="1">
        <w:r w:rsidR="001A4829" w:rsidRPr="0072561B">
          <w:rPr>
            <w:rStyle w:val="Hyperlink"/>
            <w:noProof/>
          </w:rPr>
          <w:t xml:space="preserve">Table </w:t>
        </w:r>
        <w:r w:rsidR="00A4101A">
          <w:rPr>
            <w:rStyle w:val="Hyperlink"/>
            <w:noProof/>
          </w:rPr>
          <w:t>E</w:t>
        </w:r>
        <w:r w:rsidR="001A4829" w:rsidRPr="0072561B">
          <w:rPr>
            <w:rStyle w:val="Hyperlink"/>
            <w:noProof/>
          </w:rPr>
          <w:t>: Evidence of Participation in wrap around services/work experience placement activity</w:t>
        </w:r>
        <w:r w:rsidR="001A4829">
          <w:rPr>
            <w:noProof/>
            <w:webHidden/>
          </w:rPr>
          <w:tab/>
        </w:r>
        <w:r w:rsidR="001A4829">
          <w:rPr>
            <w:noProof/>
            <w:webHidden/>
          </w:rPr>
          <w:fldChar w:fldCharType="begin"/>
        </w:r>
        <w:r w:rsidR="001A4829">
          <w:rPr>
            <w:noProof/>
            <w:webHidden/>
          </w:rPr>
          <w:instrText xml:space="preserve"> PAGEREF _Toc12536325 \h </w:instrText>
        </w:r>
        <w:r w:rsidR="001A4829">
          <w:rPr>
            <w:noProof/>
            <w:webHidden/>
          </w:rPr>
        </w:r>
        <w:r w:rsidR="001A4829">
          <w:rPr>
            <w:noProof/>
            <w:webHidden/>
          </w:rPr>
          <w:fldChar w:fldCharType="separate"/>
        </w:r>
        <w:r w:rsidR="00DE7699">
          <w:rPr>
            <w:noProof/>
            <w:webHidden/>
          </w:rPr>
          <w:t>29</w:t>
        </w:r>
        <w:r w:rsidR="001A4829">
          <w:rPr>
            <w:noProof/>
            <w:webHidden/>
          </w:rPr>
          <w:fldChar w:fldCharType="end"/>
        </w:r>
      </w:hyperlink>
    </w:p>
    <w:p w14:paraId="1B0AA1B2" w14:textId="77777777" w:rsidR="00713E7A" w:rsidRDefault="001A4829" w:rsidP="00713E7A">
      <w:pPr>
        <w:pStyle w:val="Heading5"/>
        <w:spacing w:after="240"/>
      </w:pPr>
      <w:r>
        <w:fldChar w:fldCharType="end"/>
      </w:r>
    </w:p>
    <w:p w14:paraId="78A424CC" w14:textId="01E9EC48" w:rsidR="008058A1" w:rsidRPr="00713E7A" w:rsidRDefault="0086045D" w:rsidP="00713E7A">
      <w:pPr>
        <w:pStyle w:val="Heading5"/>
        <w:spacing w:after="240"/>
        <w:rPr>
          <w:rFonts w:ascii="Montserrat Medium" w:hAnsi="Montserrat Medium"/>
          <w:noProof/>
          <w:color w:val="482D8C" w:themeColor="background2"/>
          <w:lang w:val="en-AU"/>
        </w:rPr>
      </w:pPr>
      <w:r w:rsidRPr="00713E7A">
        <w:rPr>
          <w:rFonts w:ascii="Montserrat Medium" w:hAnsi="Montserrat Medium"/>
          <w:noProof/>
          <w:color w:val="482D8C" w:themeColor="background2"/>
          <w:lang w:val="en-AU"/>
        </w:rPr>
        <w:t>List of Diagrams</w:t>
      </w:r>
      <w:r w:rsidR="008058A1">
        <w:rPr>
          <w:rFonts w:ascii="Montserrat Medium" w:hAnsi="Montserrat Medium"/>
          <w:noProof/>
          <w:color w:val="482D8C" w:themeColor="background2"/>
          <w:lang w:val="en-AU"/>
        </w:rPr>
        <w:fldChar w:fldCharType="begin"/>
      </w:r>
      <w:r w:rsidR="008058A1" w:rsidRPr="00713E7A">
        <w:rPr>
          <w:rFonts w:ascii="Montserrat Medium" w:hAnsi="Montserrat Medium"/>
          <w:noProof/>
          <w:color w:val="482D8C" w:themeColor="background2"/>
          <w:lang w:val="en-AU"/>
        </w:rPr>
        <w:instrText xml:space="preserve"> TOC \h \z \c "Diagram" </w:instrText>
      </w:r>
      <w:r w:rsidR="008058A1">
        <w:rPr>
          <w:rFonts w:ascii="Montserrat Medium" w:hAnsi="Montserrat Medium"/>
          <w:noProof/>
          <w:color w:val="482D8C" w:themeColor="background2"/>
          <w:lang w:val="en-AU"/>
        </w:rPr>
        <w:fldChar w:fldCharType="separate"/>
      </w:r>
    </w:p>
    <w:p w14:paraId="4C249228" w14:textId="77777777" w:rsidR="008058A1" w:rsidRDefault="003618F8">
      <w:pPr>
        <w:pStyle w:val="TableofFigures"/>
        <w:tabs>
          <w:tab w:val="right" w:pos="9060"/>
        </w:tabs>
        <w:rPr>
          <w:rFonts w:asciiTheme="minorHAnsi" w:eastAsiaTheme="minorEastAsia" w:hAnsiTheme="minorHAnsi" w:cstheme="minorBidi"/>
          <w:noProof/>
          <w:color w:val="auto"/>
          <w:szCs w:val="22"/>
          <w:lang w:val="en-AU"/>
        </w:rPr>
      </w:pPr>
      <w:hyperlink w:anchor="_Toc12536424" w:history="1">
        <w:r w:rsidR="008058A1" w:rsidRPr="005D20EA">
          <w:rPr>
            <w:rStyle w:val="Hyperlink"/>
            <w:noProof/>
          </w:rPr>
          <w:t>Diagram A: Compliance guide pathway</w:t>
        </w:r>
        <w:r w:rsidR="008058A1">
          <w:rPr>
            <w:noProof/>
            <w:webHidden/>
          </w:rPr>
          <w:tab/>
        </w:r>
        <w:r w:rsidR="008058A1">
          <w:rPr>
            <w:noProof/>
            <w:webHidden/>
          </w:rPr>
          <w:fldChar w:fldCharType="begin"/>
        </w:r>
        <w:r w:rsidR="008058A1">
          <w:rPr>
            <w:noProof/>
            <w:webHidden/>
          </w:rPr>
          <w:instrText xml:space="preserve"> PAGEREF _Toc12536424 \h </w:instrText>
        </w:r>
        <w:r w:rsidR="008058A1">
          <w:rPr>
            <w:noProof/>
            <w:webHidden/>
          </w:rPr>
        </w:r>
        <w:r w:rsidR="008058A1">
          <w:rPr>
            <w:noProof/>
            <w:webHidden/>
          </w:rPr>
          <w:fldChar w:fldCharType="separate"/>
        </w:r>
        <w:r w:rsidR="00DE7699">
          <w:rPr>
            <w:noProof/>
            <w:webHidden/>
          </w:rPr>
          <w:t>7</w:t>
        </w:r>
        <w:r w:rsidR="008058A1">
          <w:rPr>
            <w:noProof/>
            <w:webHidden/>
          </w:rPr>
          <w:fldChar w:fldCharType="end"/>
        </w:r>
      </w:hyperlink>
    </w:p>
    <w:p w14:paraId="23660D42" w14:textId="77777777" w:rsidR="00713E7A" w:rsidRDefault="008058A1" w:rsidP="00713E7A">
      <w:pPr>
        <w:pStyle w:val="Heading5"/>
        <w:spacing w:after="240"/>
      </w:pPr>
      <w:r>
        <w:fldChar w:fldCharType="end"/>
      </w:r>
    </w:p>
    <w:p w14:paraId="45A3A7CC" w14:textId="1D1761F3" w:rsidR="00CF598A" w:rsidRPr="00713E7A" w:rsidRDefault="00CF598A" w:rsidP="00713E7A">
      <w:pPr>
        <w:pStyle w:val="Heading5"/>
        <w:spacing w:after="240"/>
        <w:rPr>
          <w:rFonts w:ascii="Montserrat Medium" w:hAnsi="Montserrat Medium"/>
          <w:noProof/>
          <w:color w:val="482D8C" w:themeColor="background2"/>
          <w:lang w:val="en-AU"/>
        </w:rPr>
      </w:pPr>
      <w:r w:rsidRPr="00713E7A">
        <w:rPr>
          <w:rFonts w:ascii="Montserrat Medium" w:hAnsi="Montserrat Medium"/>
          <w:noProof/>
          <w:color w:val="482D8C" w:themeColor="background2"/>
          <w:lang w:val="en-AU"/>
        </w:rPr>
        <w:t>Skilled Capital Forms</w:t>
      </w:r>
    </w:p>
    <w:p w14:paraId="74A351DE" w14:textId="34296215" w:rsidR="00CF598A" w:rsidRPr="00CF598A" w:rsidRDefault="00CF598A" w:rsidP="00CF598A">
      <w:pPr>
        <w:pStyle w:val="TOC3"/>
        <w:ind w:left="0"/>
        <w:rPr>
          <w:rStyle w:val="Hyperlink"/>
        </w:rPr>
      </w:pPr>
      <w:r>
        <w:rPr>
          <w:rStyle w:val="Hyperlink"/>
        </w:rPr>
        <w:fldChar w:fldCharType="begin"/>
      </w:r>
      <w:r>
        <w:rPr>
          <w:rStyle w:val="Hyperlink"/>
        </w:rPr>
        <w:instrText xml:space="preserve"> HYPERLINK "https://www.skills.act.gov.au/publications-and-forms" </w:instrText>
      </w:r>
      <w:r>
        <w:rPr>
          <w:rStyle w:val="Hyperlink"/>
        </w:rPr>
        <w:fldChar w:fldCharType="separate"/>
      </w:r>
      <w:r w:rsidRPr="00CF598A">
        <w:rPr>
          <w:rStyle w:val="Hyperlink"/>
        </w:rPr>
        <w:t>Skilled Capital training plan</w:t>
      </w:r>
    </w:p>
    <w:p w14:paraId="3888AA95" w14:textId="77777777" w:rsidR="00CF598A" w:rsidRPr="00CF598A" w:rsidRDefault="00CF598A" w:rsidP="00CF598A">
      <w:pPr>
        <w:pStyle w:val="TOC3"/>
        <w:ind w:left="0"/>
        <w:rPr>
          <w:rStyle w:val="Hyperlink"/>
        </w:rPr>
      </w:pPr>
      <w:r w:rsidRPr="00CF598A">
        <w:rPr>
          <w:rStyle w:val="Hyperlink"/>
        </w:rPr>
        <w:t>Application for additional support funding</w:t>
      </w:r>
    </w:p>
    <w:p w14:paraId="6E04F68F" w14:textId="77777777" w:rsidR="00CF598A" w:rsidRPr="00CF598A" w:rsidRDefault="00CF598A" w:rsidP="00CF598A">
      <w:pPr>
        <w:pStyle w:val="TOC3"/>
        <w:ind w:left="0"/>
        <w:rPr>
          <w:rStyle w:val="Hyperlink"/>
        </w:rPr>
      </w:pPr>
      <w:r w:rsidRPr="00CF598A">
        <w:rPr>
          <w:rStyle w:val="Hyperlink"/>
        </w:rPr>
        <w:t>Skilled Capital work experience placement agreement</w:t>
      </w:r>
    </w:p>
    <w:p w14:paraId="12F4F516" w14:textId="6753C09C" w:rsidR="0061230C" w:rsidRPr="00CF598A" w:rsidRDefault="00CF598A" w:rsidP="00CF598A">
      <w:pPr>
        <w:pStyle w:val="TOC3"/>
        <w:ind w:left="0"/>
        <w:rPr>
          <w:color w:val="AB4399"/>
          <w:u w:val="single"/>
        </w:rPr>
      </w:pPr>
      <w:r w:rsidRPr="00CF598A">
        <w:rPr>
          <w:rStyle w:val="Hyperlink"/>
        </w:rPr>
        <w:t>Skilled Capital work experience placement guidelines Application for additional Skilled Capital places for priority groups</w:t>
      </w:r>
      <w:r>
        <w:rPr>
          <w:rStyle w:val="Hyperlink"/>
        </w:rPr>
        <w:fldChar w:fldCharType="end"/>
      </w:r>
      <w:r w:rsidR="00C57A9E">
        <w:rPr>
          <w:noProof/>
          <w:lang w:val="en-AU"/>
        </w:rPr>
        <w:drawing>
          <wp:anchor distT="0" distB="0" distL="114300" distR="114300" simplePos="0" relativeHeight="251749376" behindDoc="0" locked="0" layoutInCell="1" allowOverlap="1" wp14:anchorId="72AB1C64" wp14:editId="2C838AAB">
            <wp:simplePos x="0" y="0"/>
            <wp:positionH relativeFrom="column">
              <wp:posOffset>3894710</wp:posOffset>
            </wp:positionH>
            <wp:positionV relativeFrom="paragraph">
              <wp:posOffset>4405111</wp:posOffset>
            </wp:positionV>
            <wp:extent cx="3840577" cy="4019550"/>
            <wp:effectExtent l="0" t="0" r="762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64522F" w:rsidRPr="00647A82">
        <w:br w:type="page"/>
      </w:r>
    </w:p>
    <w:p w14:paraId="5A6B0124" w14:textId="03588833" w:rsidR="0064522F" w:rsidRPr="0078673E" w:rsidRDefault="0064522F" w:rsidP="0078673E">
      <w:pPr>
        <w:pStyle w:val="Heading1"/>
      </w:pPr>
      <w:bookmarkStart w:id="10" w:name="_Toc12533631"/>
      <w:bookmarkStart w:id="11" w:name="_Toc12636788"/>
      <w:r w:rsidRPr="0078673E">
        <w:lastRenderedPageBreak/>
        <w:t>Introduction</w:t>
      </w:r>
      <w:bookmarkEnd w:id="10"/>
      <w:bookmarkEnd w:id="11"/>
    </w:p>
    <w:p w14:paraId="5617AC1A" w14:textId="304D283C" w:rsidR="0064522F" w:rsidRDefault="0064522F" w:rsidP="0078673E">
      <w:pPr>
        <w:pStyle w:val="Heading2NoNumbering"/>
      </w:pPr>
      <w:bookmarkStart w:id="12" w:name="_Toc12533632"/>
      <w:bookmarkStart w:id="13" w:name="_Toc12636789"/>
      <w:r>
        <w:t>About this publication</w:t>
      </w:r>
      <w:bookmarkEnd w:id="12"/>
      <w:bookmarkEnd w:id="13"/>
    </w:p>
    <w:p w14:paraId="5338CFC5" w14:textId="4F150D52" w:rsidR="00940CE0" w:rsidRPr="0078673E" w:rsidRDefault="0064522F" w:rsidP="0078673E">
      <w:r w:rsidRPr="0078673E">
        <w:t xml:space="preserve">This document provides direction to </w:t>
      </w:r>
      <w:r w:rsidR="00C522DF" w:rsidRPr="0078673E">
        <w:t>Training Providers with a</w:t>
      </w:r>
      <w:r w:rsidR="0078673E">
        <w:t xml:space="preserve"> </w:t>
      </w:r>
      <w:r w:rsidR="00C522DF" w:rsidRPr="0078673E">
        <w:t>Funded Training Initiative Agreement (A</w:t>
      </w:r>
      <w:r w:rsidR="0078673E">
        <w:t>greement</w:t>
      </w:r>
      <w:r w:rsidR="00C522DF" w:rsidRPr="0078673E">
        <w:t>)</w:t>
      </w:r>
      <w:r w:rsidRPr="0078673E">
        <w:t xml:space="preserve"> on how to interpret, implement and comply with the ACT Standards for Delivery of </w:t>
      </w:r>
      <w:r w:rsidR="009C48F2">
        <w:t xml:space="preserve">Subsidised </w:t>
      </w:r>
      <w:r w:rsidRPr="0078673E">
        <w:t xml:space="preserve">Training (ACT Standards), </w:t>
      </w:r>
      <w:r w:rsidR="00940CE0" w:rsidRPr="0078673E">
        <w:t>when delivering training under Skilled Capital. It also includes additional mandatory requirements for delivery under Skilled Capital. The examples of evidence contained in the document are a guide only. In most instances a single piece of evidence will not satisfy a whole Standard or Skilled Capital (SC) Requirement.</w:t>
      </w:r>
    </w:p>
    <w:p w14:paraId="7BEBDE41" w14:textId="77777777" w:rsidR="00940CE0" w:rsidRPr="0078673E" w:rsidRDefault="00940CE0" w:rsidP="0078673E">
      <w:r w:rsidRPr="0078673E">
        <w:t>Auditors for the Chief Minister, Treasury and Economic Development Directorate (the Directorate) will use this guide when conducting audits.</w:t>
      </w:r>
    </w:p>
    <w:p w14:paraId="22BA555B" w14:textId="77777777" w:rsidR="00940CE0" w:rsidRPr="0078673E" w:rsidRDefault="00940CE0" w:rsidP="0078673E">
      <w:r w:rsidRPr="0078673E">
        <w:t>This document is in three parts:</w:t>
      </w:r>
    </w:p>
    <w:p w14:paraId="616953B5" w14:textId="77777777" w:rsidR="0064522F" w:rsidRPr="0078673E" w:rsidRDefault="0064522F" w:rsidP="0078673E">
      <w:r w:rsidRPr="0078673E">
        <w:rPr>
          <w:b/>
        </w:rPr>
        <w:t>Part A</w:t>
      </w:r>
      <w:r w:rsidRPr="0078673E">
        <w:t xml:space="preserve">: The ACT Standards Framework for </w:t>
      </w:r>
      <w:r w:rsidR="00940CE0" w:rsidRPr="0078673E">
        <w:t>Skilled Capital</w:t>
      </w:r>
    </w:p>
    <w:p w14:paraId="20BD23D1" w14:textId="77777777" w:rsidR="0064522F" w:rsidRPr="0078673E" w:rsidRDefault="0064522F" w:rsidP="0078673E">
      <w:r w:rsidRPr="0078673E">
        <w:rPr>
          <w:b/>
        </w:rPr>
        <w:t>Part B</w:t>
      </w:r>
      <w:r w:rsidRPr="0078673E">
        <w:t xml:space="preserve">: Administrative Arrangements for </w:t>
      </w:r>
      <w:r w:rsidR="00940CE0" w:rsidRPr="0078673E">
        <w:t>Skilled Capital</w:t>
      </w:r>
    </w:p>
    <w:p w14:paraId="1313D355" w14:textId="77777777" w:rsidR="007B7979" w:rsidRPr="0078673E" w:rsidRDefault="0064522F" w:rsidP="0078673E">
      <w:r w:rsidRPr="0078673E">
        <w:rPr>
          <w:b/>
        </w:rPr>
        <w:t>Part C</w:t>
      </w:r>
      <w:r w:rsidRPr="0078673E">
        <w:t xml:space="preserve">: Guidelines for </w:t>
      </w:r>
      <w:r w:rsidR="00940CE0" w:rsidRPr="0078673E">
        <w:t>Skilled Capital</w:t>
      </w:r>
    </w:p>
    <w:p w14:paraId="7A9F2583" w14:textId="508CC2BC" w:rsidR="0064522F" w:rsidRDefault="0064522F" w:rsidP="0078673E">
      <w:pPr>
        <w:pStyle w:val="Heading2NoNumbering"/>
      </w:pPr>
      <w:bookmarkStart w:id="14" w:name="_Toc12533633"/>
      <w:bookmarkStart w:id="15" w:name="_Toc12636790"/>
      <w:r>
        <w:t xml:space="preserve">Compliance </w:t>
      </w:r>
      <w:r w:rsidR="00A4101A">
        <w:t xml:space="preserve">guide </w:t>
      </w:r>
      <w:r>
        <w:t xml:space="preserve">structure </w:t>
      </w:r>
      <w:bookmarkEnd w:id="14"/>
      <w:bookmarkEnd w:id="15"/>
    </w:p>
    <w:p w14:paraId="466F174A" w14:textId="0D911313" w:rsidR="0064522F" w:rsidRPr="0064522F" w:rsidRDefault="0064522F" w:rsidP="0078673E">
      <w:r w:rsidRPr="0064522F">
        <w:t xml:space="preserve">Diagram A illustrates the structure of </w:t>
      </w:r>
      <w:r w:rsidRPr="0064522F">
        <w:rPr>
          <w:b/>
        </w:rPr>
        <w:t xml:space="preserve">Part A </w:t>
      </w:r>
      <w:r w:rsidRPr="0064522F">
        <w:t xml:space="preserve">and </w:t>
      </w:r>
      <w:r w:rsidRPr="0064522F">
        <w:rPr>
          <w:u w:val="single"/>
        </w:rPr>
        <w:t>Table A</w:t>
      </w:r>
      <w:r w:rsidRPr="0064522F">
        <w:t xml:space="preserve"> maps the ACT Standards to the structure of this guide. </w:t>
      </w:r>
      <w:r w:rsidRPr="0064522F">
        <w:rPr>
          <w:b/>
        </w:rPr>
        <w:t xml:space="preserve">Part B </w:t>
      </w:r>
      <w:r w:rsidRPr="0064522F">
        <w:t xml:space="preserve">contains administrative information related to </w:t>
      </w:r>
      <w:r w:rsidR="009B269C">
        <w:t>Skilled Capital</w:t>
      </w:r>
      <w:r w:rsidRPr="0064522F">
        <w:t xml:space="preserve"> training including the management of payments</w:t>
      </w:r>
      <w:r w:rsidR="009B269C">
        <w:t xml:space="preserve"> and student record variations</w:t>
      </w:r>
      <w:r w:rsidRPr="0064522F">
        <w:t xml:space="preserve">. </w:t>
      </w:r>
      <w:r w:rsidRPr="0064522F">
        <w:rPr>
          <w:b/>
        </w:rPr>
        <w:t xml:space="preserve">Part C </w:t>
      </w:r>
      <w:r w:rsidR="00CF598A">
        <w:t xml:space="preserve">contains </w:t>
      </w:r>
      <w:r w:rsidRPr="0064522F">
        <w:t>guidelines for the Training Plan template and Use of Electronic Signatures.</w:t>
      </w:r>
    </w:p>
    <w:p w14:paraId="2EDD3FBC" w14:textId="77777777" w:rsidR="0064522F" w:rsidRDefault="0064522F" w:rsidP="0078673E">
      <w:r w:rsidRPr="0064522F">
        <w:t xml:space="preserve">The </w:t>
      </w:r>
      <w:r w:rsidRPr="0064522F">
        <w:rPr>
          <w:u w:val="single"/>
        </w:rPr>
        <w:t>Appendix</w:t>
      </w:r>
      <w:r w:rsidRPr="0064522F">
        <w:t xml:space="preserve"> to this resource contains a glossary of terms and definitions used.</w:t>
      </w:r>
    </w:p>
    <w:p w14:paraId="78E2DE91" w14:textId="3D9A5D67" w:rsidR="00806A15" w:rsidRPr="0078673E" w:rsidRDefault="00647A82" w:rsidP="00A3356D">
      <w:pPr>
        <w:pStyle w:val="Heading4"/>
      </w:pPr>
      <w:bookmarkStart w:id="16" w:name="_Toc12536424"/>
      <w:r w:rsidRPr="0078673E">
        <w:t xml:space="preserve">Diagram </w:t>
      </w:r>
      <w:r w:rsidR="009F2C9D">
        <w:rPr>
          <w:noProof/>
        </w:rPr>
        <w:fldChar w:fldCharType="begin"/>
      </w:r>
      <w:r w:rsidR="009F2C9D">
        <w:rPr>
          <w:noProof/>
        </w:rPr>
        <w:instrText xml:space="preserve"> SEQ Diagram \* ALPHABETIC </w:instrText>
      </w:r>
      <w:r w:rsidR="009F2C9D">
        <w:rPr>
          <w:noProof/>
        </w:rPr>
        <w:fldChar w:fldCharType="separate"/>
      </w:r>
      <w:r w:rsidR="00DE7699">
        <w:rPr>
          <w:noProof/>
        </w:rPr>
        <w:t>A</w:t>
      </w:r>
      <w:r w:rsidR="009F2C9D">
        <w:rPr>
          <w:noProof/>
        </w:rPr>
        <w:fldChar w:fldCharType="end"/>
      </w:r>
      <w:r w:rsidRPr="0078673E">
        <w:t>: Compliance guide pathway</w:t>
      </w:r>
      <w:bookmarkEnd w:id="16"/>
    </w:p>
    <w:p w14:paraId="6FAD15B9" w14:textId="255439A9" w:rsidR="0078673E" w:rsidRDefault="00EE05E5" w:rsidP="0078673E">
      <w:pPr>
        <w:pStyle w:val="Caption"/>
      </w:pPr>
      <w:bookmarkStart w:id="17" w:name="_Toc7680504"/>
      <w:r>
        <w:rPr>
          <w:noProof/>
          <w:lang w:val="en-AU"/>
        </w:rPr>
        <w:drawing>
          <wp:inline distT="0" distB="0" distL="0" distR="0" wp14:anchorId="2B34D785" wp14:editId="7F2ED7EA">
            <wp:extent cx="5759450" cy="315457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iagram A - Compliance Guide Pathway.png"/>
                    <pic:cNvPicPr/>
                  </pic:nvPicPr>
                  <pic:blipFill rotWithShape="1">
                    <a:blip r:embed="rId19" cstate="print">
                      <a:extLst>
                        <a:ext uri="{28A0092B-C50C-407E-A947-70E740481C1C}">
                          <a14:useLocalDpi xmlns:a14="http://schemas.microsoft.com/office/drawing/2010/main" val="0"/>
                        </a:ext>
                      </a:extLst>
                    </a:blip>
                    <a:srcRect t="24236" b="37040"/>
                    <a:stretch/>
                  </pic:blipFill>
                  <pic:spPr bwMode="auto">
                    <a:xfrm>
                      <a:off x="0" y="0"/>
                      <a:ext cx="5759450" cy="3154579"/>
                    </a:xfrm>
                    <a:prstGeom prst="rect">
                      <a:avLst/>
                    </a:prstGeom>
                    <a:ln>
                      <a:noFill/>
                    </a:ln>
                    <a:extLst>
                      <a:ext uri="{53640926-AAD7-44D8-BBD7-CCE9431645EC}">
                        <a14:shadowObscured xmlns:a14="http://schemas.microsoft.com/office/drawing/2010/main"/>
                      </a:ext>
                    </a:extLst>
                  </pic:spPr>
                </pic:pic>
              </a:graphicData>
            </a:graphic>
          </wp:inline>
        </w:drawing>
      </w:r>
    </w:p>
    <w:p w14:paraId="68F2BC49" w14:textId="1C6E2246" w:rsidR="0078673E" w:rsidRDefault="0078673E" w:rsidP="0078673E">
      <w:pPr>
        <w:pStyle w:val="Caption"/>
      </w:pPr>
    </w:p>
    <w:p w14:paraId="29711DD9" w14:textId="59B1C4BE" w:rsidR="00495E15" w:rsidRPr="00BD02F7" w:rsidRDefault="00495E15" w:rsidP="0078673E">
      <w:pPr>
        <w:pStyle w:val="Heading5"/>
        <w:spacing w:after="120"/>
        <w:rPr>
          <w:rFonts w:ascii="Montserrat Medium" w:hAnsi="Montserrat Medium" w:cstheme="majorHAnsi"/>
          <w:color w:val="482D8C" w:themeColor="background2"/>
          <w:sz w:val="18"/>
          <w:lang w:val="en-AU"/>
        </w:rPr>
      </w:pPr>
      <w:bookmarkStart w:id="18" w:name="_Toc12536321"/>
      <w:r w:rsidRPr="00BD02F7">
        <w:rPr>
          <w:rFonts w:ascii="Montserrat Medium" w:hAnsi="Montserrat Medium" w:cstheme="majorHAnsi"/>
          <w:color w:val="482D8C" w:themeColor="background2"/>
          <w:sz w:val="18"/>
          <w:lang w:val="en-AU"/>
        </w:rPr>
        <w:lastRenderedPageBreak/>
        <w:t xml:space="preserve">Table </w:t>
      </w:r>
      <w:r w:rsidR="005E1DA4" w:rsidRPr="00BD02F7">
        <w:rPr>
          <w:rFonts w:ascii="Montserrat Medium" w:hAnsi="Montserrat Medium" w:cstheme="majorHAnsi"/>
          <w:color w:val="482D8C" w:themeColor="background2"/>
          <w:sz w:val="18"/>
          <w:lang w:val="en-AU"/>
        </w:rPr>
        <w:fldChar w:fldCharType="begin"/>
      </w:r>
      <w:r w:rsidR="005E1DA4" w:rsidRPr="00BD02F7">
        <w:rPr>
          <w:rFonts w:ascii="Montserrat Medium" w:hAnsi="Montserrat Medium" w:cstheme="majorHAnsi"/>
          <w:color w:val="482D8C" w:themeColor="background2"/>
          <w:sz w:val="18"/>
          <w:lang w:val="en-AU"/>
        </w:rPr>
        <w:instrText xml:space="preserve"> SEQ Table \* ALPHABETIC </w:instrText>
      </w:r>
      <w:r w:rsidR="005E1DA4" w:rsidRPr="00BD02F7">
        <w:rPr>
          <w:rFonts w:ascii="Montserrat Medium" w:hAnsi="Montserrat Medium" w:cstheme="majorHAnsi"/>
          <w:color w:val="482D8C" w:themeColor="background2"/>
          <w:sz w:val="18"/>
          <w:lang w:val="en-AU"/>
        </w:rPr>
        <w:fldChar w:fldCharType="separate"/>
      </w:r>
      <w:r w:rsidR="00DE7699">
        <w:rPr>
          <w:rFonts w:ascii="Montserrat Medium" w:hAnsi="Montserrat Medium" w:cstheme="majorHAnsi"/>
          <w:noProof/>
          <w:color w:val="482D8C" w:themeColor="background2"/>
          <w:sz w:val="18"/>
          <w:lang w:val="en-AU"/>
        </w:rPr>
        <w:t>A</w:t>
      </w:r>
      <w:r w:rsidR="005E1DA4" w:rsidRPr="00BD02F7">
        <w:rPr>
          <w:rFonts w:ascii="Montserrat Medium" w:hAnsi="Montserrat Medium" w:cstheme="majorHAnsi"/>
          <w:color w:val="482D8C" w:themeColor="background2"/>
          <w:sz w:val="18"/>
          <w:lang w:val="en-AU"/>
        </w:rPr>
        <w:fldChar w:fldCharType="end"/>
      </w:r>
      <w:r w:rsidR="00BD02F7">
        <w:rPr>
          <w:rFonts w:ascii="Montserrat Medium" w:hAnsi="Montserrat Medium" w:cstheme="majorHAnsi"/>
          <w:color w:val="482D8C" w:themeColor="background2"/>
          <w:sz w:val="18"/>
          <w:lang w:val="en-AU"/>
        </w:rPr>
        <w:t>: Mapping of Compliance G</w:t>
      </w:r>
      <w:r w:rsidRPr="00BD02F7">
        <w:rPr>
          <w:rFonts w:ascii="Montserrat Medium" w:hAnsi="Montserrat Medium" w:cstheme="majorHAnsi"/>
          <w:color w:val="482D8C" w:themeColor="background2"/>
          <w:sz w:val="18"/>
          <w:lang w:val="en-AU"/>
        </w:rPr>
        <w:t xml:space="preserve">uide for </w:t>
      </w:r>
      <w:r w:rsidR="005B7AF8" w:rsidRPr="00BD02F7">
        <w:rPr>
          <w:rFonts w:ascii="Montserrat Medium" w:hAnsi="Montserrat Medium" w:cstheme="majorHAnsi"/>
          <w:color w:val="482D8C" w:themeColor="background2"/>
          <w:sz w:val="18"/>
          <w:lang w:val="en-AU"/>
        </w:rPr>
        <w:t>Skilled Capital</w:t>
      </w:r>
      <w:r w:rsidRPr="00BD02F7">
        <w:rPr>
          <w:rFonts w:ascii="Montserrat Medium" w:hAnsi="Montserrat Medium" w:cstheme="majorHAnsi"/>
          <w:color w:val="482D8C" w:themeColor="background2"/>
          <w:sz w:val="18"/>
          <w:lang w:val="en-AU"/>
        </w:rPr>
        <w:t xml:space="preserve"> to ACT </w:t>
      </w:r>
      <w:r w:rsidR="00BF1E9B" w:rsidRPr="00BD02F7">
        <w:rPr>
          <w:rFonts w:ascii="Montserrat Medium" w:hAnsi="Montserrat Medium" w:cstheme="majorHAnsi"/>
          <w:color w:val="482D8C" w:themeColor="background2"/>
          <w:sz w:val="18"/>
          <w:lang w:val="en-AU"/>
        </w:rPr>
        <w:t>S</w:t>
      </w:r>
      <w:r w:rsidRPr="00BD02F7">
        <w:rPr>
          <w:rFonts w:ascii="Montserrat Medium" w:hAnsi="Montserrat Medium" w:cstheme="majorHAnsi"/>
          <w:color w:val="482D8C" w:themeColor="background2"/>
          <w:sz w:val="18"/>
          <w:lang w:val="en-AU"/>
        </w:rPr>
        <w:t>tandards</w:t>
      </w:r>
      <w:bookmarkEnd w:id="17"/>
      <w:bookmarkEnd w:id="18"/>
    </w:p>
    <w:tbl>
      <w:tblPr>
        <w:tblStyle w:val="ColorfulList-Accent51"/>
        <w:tblW w:w="9634" w:type="dxa"/>
        <w:tblInd w:w="-431" w:type="dxa"/>
        <w:tblBorders>
          <w:right w:val="single" w:sz="4" w:space="0" w:color="FFFFFF" w:themeColor="background1"/>
          <w:insideV w:val="none" w:sz="0" w:space="0" w:color="auto"/>
        </w:tblBorders>
        <w:tblLook w:val="04A0" w:firstRow="1" w:lastRow="0" w:firstColumn="1" w:lastColumn="0" w:noHBand="0" w:noVBand="1"/>
        <w:tblCaption w:val="Details"/>
        <w:tblDescription w:val="Details relating to the document properties and approval."/>
      </w:tblPr>
      <w:tblGrid>
        <w:gridCol w:w="703"/>
        <w:gridCol w:w="2691"/>
        <w:gridCol w:w="581"/>
        <w:gridCol w:w="3253"/>
        <w:gridCol w:w="2406"/>
      </w:tblGrid>
      <w:tr w:rsidR="0091598A" w:rsidRPr="00352E2C" w14:paraId="560988EA" w14:textId="77777777" w:rsidTr="00EE05E5">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03" w:type="dxa"/>
            <w:tcBorders>
              <w:top w:val="single" w:sz="4" w:space="0" w:color="FFFFFF" w:themeColor="background1"/>
              <w:left w:val="single" w:sz="4" w:space="0" w:color="FFFFFF" w:themeColor="background1"/>
              <w:bottom w:val="single" w:sz="4" w:space="0" w:color="FFFFFF" w:themeColor="background1"/>
              <w:right w:val="single" w:sz="6" w:space="0" w:color="FFFFFF" w:themeColor="background1"/>
            </w:tcBorders>
            <w:shd w:val="clear" w:color="auto" w:fill="404040" w:themeFill="text1" w:themeFillTint="BF"/>
            <w:vAlign w:val="top"/>
          </w:tcPr>
          <w:p w14:paraId="7392D490" w14:textId="77777777" w:rsidR="007B0A8F" w:rsidRPr="0078673E" w:rsidRDefault="007B0A8F" w:rsidP="0078673E">
            <w:pPr>
              <w:pStyle w:val="Tableheading"/>
              <w:rPr>
                <w:rFonts w:ascii="Source Sans Pro" w:hAnsi="Source Sans Pro"/>
              </w:rPr>
            </w:pPr>
            <w:r w:rsidRPr="0078673E">
              <w:rPr>
                <w:rFonts w:ascii="Source Sans Pro" w:hAnsi="Source Sans Pro"/>
              </w:rPr>
              <w:t>Ref #</w:t>
            </w:r>
          </w:p>
        </w:tc>
        <w:tc>
          <w:tcPr>
            <w:tcW w:w="2691" w:type="dxa"/>
            <w:tcBorders>
              <w:top w:val="single" w:sz="4"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404040" w:themeFill="text1" w:themeFillTint="BF"/>
            <w:vAlign w:val="top"/>
          </w:tcPr>
          <w:p w14:paraId="62F18422" w14:textId="77777777" w:rsidR="007B0A8F" w:rsidRPr="0078673E" w:rsidRDefault="007B0A8F" w:rsidP="0078673E">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78673E">
              <w:rPr>
                <w:rFonts w:ascii="Source Sans Pro" w:hAnsi="Source Sans Pro"/>
              </w:rPr>
              <w:t>Compliance Guide</w:t>
            </w:r>
          </w:p>
        </w:tc>
        <w:tc>
          <w:tcPr>
            <w:tcW w:w="3834" w:type="dxa"/>
            <w:gridSpan w:val="2"/>
            <w:tcBorders>
              <w:top w:val="single" w:sz="4"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404040" w:themeFill="text1" w:themeFillTint="BF"/>
            <w:vAlign w:val="top"/>
          </w:tcPr>
          <w:p w14:paraId="6666F4E0" w14:textId="77777777" w:rsidR="007B0A8F" w:rsidRPr="0078673E" w:rsidRDefault="007B0A8F" w:rsidP="0078673E">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78673E">
              <w:rPr>
                <w:rFonts w:ascii="Source Sans Pro" w:hAnsi="Source Sans Pro"/>
              </w:rPr>
              <w:t>ACT Standards</w:t>
            </w:r>
          </w:p>
        </w:tc>
        <w:tc>
          <w:tcPr>
            <w:tcW w:w="2406" w:type="dxa"/>
            <w:tcBorders>
              <w:top w:val="single" w:sz="4" w:space="0" w:color="FFFFFF" w:themeColor="background1"/>
              <w:left w:val="single" w:sz="6" w:space="0" w:color="FFFFFF" w:themeColor="background1"/>
              <w:bottom w:val="single" w:sz="4" w:space="0" w:color="FFFFFF" w:themeColor="background1"/>
            </w:tcBorders>
            <w:shd w:val="clear" w:color="auto" w:fill="404040" w:themeFill="text1" w:themeFillTint="BF"/>
            <w:vAlign w:val="top"/>
          </w:tcPr>
          <w:p w14:paraId="16CD1E21" w14:textId="77777777" w:rsidR="007B0A8F" w:rsidRPr="0078673E" w:rsidRDefault="007B0A8F" w:rsidP="0078673E">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78673E">
              <w:rPr>
                <w:rFonts w:ascii="Source Sans Pro" w:hAnsi="Source Sans Pro"/>
              </w:rPr>
              <w:t>ACT Standards Ref #</w:t>
            </w:r>
          </w:p>
        </w:tc>
      </w:tr>
      <w:tr w:rsidR="0091598A" w:rsidRPr="00352E2C" w14:paraId="6411F1A3" w14:textId="77777777" w:rsidTr="00EE05E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3" w:type="dxa"/>
            <w:tcBorders>
              <w:top w:val="single" w:sz="4" w:space="0" w:color="FFFFFF" w:themeColor="background1"/>
            </w:tcBorders>
            <w:vAlign w:val="top"/>
          </w:tcPr>
          <w:p w14:paraId="46D66A4D" w14:textId="77777777" w:rsidR="009C48F2" w:rsidRPr="00775903" w:rsidRDefault="009C48F2" w:rsidP="00495E15">
            <w:pPr>
              <w:pStyle w:val="Tableheading"/>
              <w:rPr>
                <w:rFonts w:ascii="Source Sans Pro Light" w:hAnsi="Source Sans Pro Light"/>
                <w:b/>
                <w:sz w:val="21"/>
              </w:rPr>
            </w:pPr>
            <w:r w:rsidRPr="00775903">
              <w:rPr>
                <w:rFonts w:ascii="Source Sans Pro Light" w:hAnsi="Source Sans Pro Light"/>
                <w:b/>
                <w:sz w:val="21"/>
              </w:rPr>
              <w:t>1</w:t>
            </w:r>
          </w:p>
        </w:tc>
        <w:tc>
          <w:tcPr>
            <w:tcW w:w="2691" w:type="dxa"/>
            <w:tcBorders>
              <w:top w:val="single" w:sz="4" w:space="0" w:color="FFFFFF" w:themeColor="background1"/>
            </w:tcBorders>
            <w:vAlign w:val="top"/>
          </w:tcPr>
          <w:p w14:paraId="2AB8D807"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w:hAnsi="Source Sans Pro"/>
                <w:sz w:val="21"/>
              </w:rPr>
            </w:pPr>
            <w:r w:rsidRPr="00775903">
              <w:rPr>
                <w:rFonts w:ascii="Source Sans Pro" w:hAnsi="Source Sans Pro"/>
                <w:sz w:val="21"/>
              </w:rPr>
              <w:t>Promotion and Publications</w:t>
            </w:r>
          </w:p>
          <w:p w14:paraId="2D2D5FDC" w14:textId="3AD72E3D" w:rsidR="009C48F2" w:rsidRPr="00775903" w:rsidRDefault="009C48F2"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w:t>
            </w:r>
          </w:p>
        </w:tc>
        <w:tc>
          <w:tcPr>
            <w:tcW w:w="581" w:type="dxa"/>
            <w:tcBorders>
              <w:top w:val="single" w:sz="4" w:space="0" w:color="FFFFFF" w:themeColor="background1"/>
            </w:tcBorders>
            <w:vAlign w:val="top"/>
          </w:tcPr>
          <w:p w14:paraId="40C33D02" w14:textId="275E68EE" w:rsidR="009C48F2"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1.1 </w:t>
            </w:r>
          </w:p>
        </w:tc>
        <w:tc>
          <w:tcPr>
            <w:tcW w:w="3253" w:type="dxa"/>
            <w:tcBorders>
              <w:top w:val="single" w:sz="4" w:space="0" w:color="FFFFFF" w:themeColor="background1"/>
            </w:tcBorders>
            <w:vAlign w:val="top"/>
          </w:tcPr>
          <w:p w14:paraId="5F8577CB" w14:textId="6BEC35BF" w:rsidR="009C48F2"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Promotion and publications</w:t>
            </w:r>
          </w:p>
        </w:tc>
        <w:tc>
          <w:tcPr>
            <w:tcW w:w="2406" w:type="dxa"/>
            <w:tcBorders>
              <w:top w:val="single" w:sz="4" w:space="0" w:color="FFFFFF" w:themeColor="background1"/>
            </w:tcBorders>
            <w:vAlign w:val="top"/>
          </w:tcPr>
          <w:p w14:paraId="1D085783" w14:textId="1F49711F"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1.1.1, 1.1.2, 1.1.3</w:t>
            </w:r>
          </w:p>
        </w:tc>
      </w:tr>
      <w:tr w:rsidR="0091598A" w:rsidRPr="00352E2C" w14:paraId="15DE284D" w14:textId="77777777" w:rsidTr="00EE05E5">
        <w:trPr>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1F6FEB22" w14:textId="77777777" w:rsidR="009C48F2" w:rsidRPr="00775903" w:rsidRDefault="009C48F2" w:rsidP="00495E15">
            <w:pPr>
              <w:pStyle w:val="Tableheading"/>
              <w:rPr>
                <w:rFonts w:ascii="Source Sans Pro Light" w:hAnsi="Source Sans Pro Light"/>
                <w:b/>
                <w:sz w:val="21"/>
              </w:rPr>
            </w:pPr>
            <w:r w:rsidRPr="00775903">
              <w:rPr>
                <w:rFonts w:ascii="Source Sans Pro Light" w:hAnsi="Source Sans Pro Light"/>
                <w:b/>
                <w:sz w:val="21"/>
              </w:rPr>
              <w:t>2</w:t>
            </w:r>
          </w:p>
        </w:tc>
        <w:tc>
          <w:tcPr>
            <w:tcW w:w="2691" w:type="dxa"/>
            <w:vAlign w:val="top"/>
          </w:tcPr>
          <w:p w14:paraId="239C46ED" w14:textId="77777777" w:rsidR="009C48F2" w:rsidRPr="00775903" w:rsidRDefault="009C48F2"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w:hAnsi="Source Sans Pro"/>
                <w:sz w:val="21"/>
              </w:rPr>
            </w:pPr>
            <w:r w:rsidRPr="00775903">
              <w:rPr>
                <w:rFonts w:ascii="Source Sans Pro" w:hAnsi="Source Sans Pro"/>
                <w:sz w:val="21"/>
              </w:rPr>
              <w:t>Eligibility</w:t>
            </w:r>
          </w:p>
          <w:p w14:paraId="02474D31" w14:textId="77777777"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Student Eligibility</w:t>
            </w:r>
          </w:p>
          <w:p w14:paraId="0468F0E0" w14:textId="633D19F9"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w:t>
            </w:r>
          </w:p>
          <w:p w14:paraId="48ED6AF6" w14:textId="40E8AFD1"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3</w:t>
            </w:r>
          </w:p>
          <w:p w14:paraId="572D48EE" w14:textId="7A76467F"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4</w:t>
            </w:r>
          </w:p>
          <w:p w14:paraId="7F53C0C0" w14:textId="011BBB58"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5</w:t>
            </w:r>
          </w:p>
          <w:p w14:paraId="142C2C83" w14:textId="77777777"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6</w:t>
            </w:r>
          </w:p>
          <w:p w14:paraId="55472854" w14:textId="54B3E85A"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7</w:t>
            </w:r>
          </w:p>
        </w:tc>
        <w:tc>
          <w:tcPr>
            <w:tcW w:w="581" w:type="dxa"/>
            <w:vAlign w:val="top"/>
          </w:tcPr>
          <w:p w14:paraId="56CAE90F" w14:textId="0E62BC87" w:rsidR="009C48F2" w:rsidRPr="00775903" w:rsidRDefault="009C48F2" w:rsidP="009C48F2">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2.1 </w:t>
            </w:r>
          </w:p>
        </w:tc>
        <w:tc>
          <w:tcPr>
            <w:tcW w:w="3253" w:type="dxa"/>
            <w:vAlign w:val="top"/>
          </w:tcPr>
          <w:p w14:paraId="4425F9C0" w14:textId="7CE72E74" w:rsidR="009C48F2" w:rsidRPr="00775903" w:rsidRDefault="009C48F2" w:rsidP="009C48F2">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Student Eligibility</w:t>
            </w:r>
          </w:p>
        </w:tc>
        <w:tc>
          <w:tcPr>
            <w:tcW w:w="2406" w:type="dxa"/>
            <w:vAlign w:val="top"/>
          </w:tcPr>
          <w:p w14:paraId="15AA4B46" w14:textId="5CD3CB2A" w:rsidR="009C48F2" w:rsidRPr="00775903" w:rsidRDefault="009C48F2"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 2.1.1, 2.1.2, 2.1.3</w:t>
            </w:r>
          </w:p>
          <w:p w14:paraId="411676F3" w14:textId="77777777" w:rsidR="009C48F2" w:rsidRPr="00775903" w:rsidRDefault="009C48F2" w:rsidP="00EE05E5">
            <w:pPr>
              <w:pStyle w:val="Tableheading"/>
              <w:ind w:right="-108"/>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p>
        </w:tc>
      </w:tr>
      <w:tr w:rsidR="0091598A" w:rsidRPr="00352E2C" w14:paraId="074601EA" w14:textId="77777777" w:rsidTr="00EE05E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06BCCFDE" w14:textId="77777777" w:rsidR="009C48F2" w:rsidRPr="00775903" w:rsidRDefault="009C48F2" w:rsidP="00495E15">
            <w:pPr>
              <w:pStyle w:val="Tableheading"/>
              <w:rPr>
                <w:rFonts w:ascii="Source Sans Pro Light" w:hAnsi="Source Sans Pro Light"/>
                <w:b/>
                <w:sz w:val="21"/>
              </w:rPr>
            </w:pPr>
            <w:r w:rsidRPr="00775903">
              <w:rPr>
                <w:rFonts w:ascii="Source Sans Pro Light" w:hAnsi="Source Sans Pro Light"/>
                <w:b/>
                <w:sz w:val="21"/>
              </w:rPr>
              <w:t>3</w:t>
            </w:r>
          </w:p>
        </w:tc>
        <w:tc>
          <w:tcPr>
            <w:tcW w:w="2691" w:type="dxa"/>
            <w:vAlign w:val="top"/>
          </w:tcPr>
          <w:p w14:paraId="147F2C7A"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w:hAnsi="Source Sans Pro"/>
                <w:sz w:val="21"/>
              </w:rPr>
            </w:pPr>
            <w:r w:rsidRPr="00775903">
              <w:rPr>
                <w:rFonts w:ascii="Source Sans Pro" w:hAnsi="Source Sans Pro"/>
                <w:sz w:val="21"/>
              </w:rPr>
              <w:t>Enrolment</w:t>
            </w:r>
          </w:p>
          <w:p w14:paraId="6DD9F9F7"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General Enrolment</w:t>
            </w:r>
          </w:p>
          <w:p w14:paraId="5E577B07"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Obligations</w:t>
            </w:r>
          </w:p>
          <w:p w14:paraId="71D26855" w14:textId="59A1AB02" w:rsidR="009C48F2" w:rsidRPr="00775903" w:rsidRDefault="009C48F2"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8</w:t>
            </w:r>
          </w:p>
          <w:p w14:paraId="2FF97FD6" w14:textId="3FD2F85C" w:rsidR="009C48F2" w:rsidRPr="00775903" w:rsidRDefault="009C48F2"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9</w:t>
            </w:r>
          </w:p>
          <w:p w14:paraId="79A576DC" w14:textId="77777777" w:rsidR="009C48F2" w:rsidRPr="00775903" w:rsidRDefault="009C48F2" w:rsidP="00AF3796">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10</w:t>
            </w:r>
          </w:p>
          <w:p w14:paraId="11AA116E" w14:textId="3A7781AC" w:rsidR="009C48F2" w:rsidRPr="00775903" w:rsidRDefault="009C48F2"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Initial Skills Assessment</w:t>
            </w:r>
          </w:p>
          <w:p w14:paraId="38F775D6" w14:textId="77777777"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11</w:t>
            </w:r>
          </w:p>
          <w:p w14:paraId="69BCB8B5" w14:textId="3F18FA62"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12</w:t>
            </w:r>
          </w:p>
        </w:tc>
        <w:tc>
          <w:tcPr>
            <w:tcW w:w="581" w:type="dxa"/>
            <w:vAlign w:val="top"/>
          </w:tcPr>
          <w:p w14:paraId="0806D438" w14:textId="15F9842D"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1.2 </w:t>
            </w:r>
          </w:p>
          <w:p w14:paraId="0908215E"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17F4CF65" w14:textId="6E38C183"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2.2 </w:t>
            </w:r>
          </w:p>
          <w:p w14:paraId="25C50AAB"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5908714A"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133705B6" w14:textId="22434C1F"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2.3 </w:t>
            </w:r>
          </w:p>
          <w:p w14:paraId="40E2C473"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5697457F" w14:textId="1A94642D" w:rsidR="009C48F2"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2.4 </w:t>
            </w:r>
          </w:p>
        </w:tc>
        <w:tc>
          <w:tcPr>
            <w:tcW w:w="3253" w:type="dxa"/>
            <w:vAlign w:val="top"/>
          </w:tcPr>
          <w:p w14:paraId="7DE944C8" w14:textId="77777777" w:rsidR="0091598A"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Data Collection and Reporting </w:t>
            </w:r>
          </w:p>
          <w:p w14:paraId="54B77C1F"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1E21893B" w14:textId="77777777" w:rsidR="0091598A"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Fees and Charges </w:t>
            </w:r>
          </w:p>
          <w:p w14:paraId="41C33DC3"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A2527BF"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E72B648" w14:textId="77777777" w:rsidR="0091598A"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Initial Skills Assessment </w:t>
            </w:r>
          </w:p>
          <w:p w14:paraId="09B0FECB"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123959E" w14:textId="11C7D794" w:rsidR="009C48F2"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Recognition</w:t>
            </w:r>
          </w:p>
        </w:tc>
        <w:tc>
          <w:tcPr>
            <w:tcW w:w="2406" w:type="dxa"/>
            <w:vAlign w:val="top"/>
          </w:tcPr>
          <w:p w14:paraId="0451EB30" w14:textId="41F1B7C3"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1.2.1, 1.2.2.</w:t>
            </w:r>
          </w:p>
          <w:p w14:paraId="55B83FF1"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1879E089" w14:textId="5C5A614A"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2.2.1, 2.2.2, 2.2.3, 2.2.4,</w:t>
            </w:r>
          </w:p>
          <w:p w14:paraId="16A7B566" w14:textId="43178994"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2.2.5</w:t>
            </w:r>
          </w:p>
          <w:p w14:paraId="783F36C7"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3AE6C46D" w14:textId="43C9F0FF"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2.3.1, 2.3.2, 2.3.3, 2.3.4</w:t>
            </w:r>
          </w:p>
          <w:p w14:paraId="420A502E"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20B2D299" w14:textId="616155B6" w:rsidR="009C48F2" w:rsidRPr="00775903" w:rsidRDefault="009C48F2" w:rsidP="00223D5A">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2.4.1, 2.4.2</w:t>
            </w:r>
          </w:p>
        </w:tc>
      </w:tr>
      <w:tr w:rsidR="0091598A" w:rsidRPr="00352E2C" w14:paraId="3484FBDD" w14:textId="77777777" w:rsidTr="00EE05E5">
        <w:trPr>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23C428AE" w14:textId="77777777" w:rsidR="009C48F2" w:rsidRPr="00775903" w:rsidRDefault="009C48F2" w:rsidP="00495E15">
            <w:pPr>
              <w:pStyle w:val="Tableheading"/>
              <w:rPr>
                <w:rFonts w:ascii="Source Sans Pro Light" w:hAnsi="Source Sans Pro Light"/>
                <w:b/>
                <w:sz w:val="21"/>
              </w:rPr>
            </w:pPr>
            <w:r w:rsidRPr="00775903">
              <w:rPr>
                <w:rFonts w:ascii="Source Sans Pro Light" w:hAnsi="Source Sans Pro Light"/>
                <w:b/>
                <w:sz w:val="21"/>
              </w:rPr>
              <w:t>4</w:t>
            </w:r>
          </w:p>
        </w:tc>
        <w:tc>
          <w:tcPr>
            <w:tcW w:w="2691" w:type="dxa"/>
            <w:vAlign w:val="top"/>
          </w:tcPr>
          <w:p w14:paraId="3759574E" w14:textId="77777777" w:rsidR="009C48F2" w:rsidRPr="00775903" w:rsidRDefault="009C48F2"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w:hAnsi="Source Sans Pro"/>
                <w:sz w:val="21"/>
              </w:rPr>
            </w:pPr>
            <w:r w:rsidRPr="00775903">
              <w:rPr>
                <w:rFonts w:ascii="Source Sans Pro" w:hAnsi="Source Sans Pro"/>
                <w:sz w:val="21"/>
              </w:rPr>
              <w:t>Training Plan</w:t>
            </w:r>
          </w:p>
          <w:p w14:paraId="68FCD67C" w14:textId="5B82EA23"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13</w:t>
            </w:r>
          </w:p>
          <w:p w14:paraId="46BD4C5B" w14:textId="6DCFBF1D" w:rsidR="009C48F2" w:rsidRPr="00775903" w:rsidRDefault="009C48F2"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14</w:t>
            </w:r>
          </w:p>
          <w:p w14:paraId="0E11FEE0" w14:textId="77777777" w:rsidR="009C48F2" w:rsidRPr="00775903" w:rsidRDefault="009C48F2" w:rsidP="00ED5F0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15</w:t>
            </w:r>
          </w:p>
          <w:p w14:paraId="67271BD1" w14:textId="605162CB" w:rsidR="009C48F2" w:rsidRPr="00775903" w:rsidRDefault="009C48F2" w:rsidP="00ED5F0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16</w:t>
            </w:r>
          </w:p>
        </w:tc>
        <w:tc>
          <w:tcPr>
            <w:tcW w:w="581" w:type="dxa"/>
            <w:vAlign w:val="top"/>
          </w:tcPr>
          <w:p w14:paraId="62631C2E" w14:textId="49956EF1" w:rsidR="009C48F2" w:rsidRPr="00775903" w:rsidRDefault="009C48F2" w:rsidP="009C48F2">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2.5 </w:t>
            </w:r>
          </w:p>
        </w:tc>
        <w:tc>
          <w:tcPr>
            <w:tcW w:w="3253" w:type="dxa"/>
            <w:vAlign w:val="top"/>
          </w:tcPr>
          <w:p w14:paraId="0AFA6D9C" w14:textId="04CDF75C" w:rsidR="009C48F2" w:rsidRPr="00775903" w:rsidRDefault="009C48F2" w:rsidP="009C48F2">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Training Plan</w:t>
            </w:r>
          </w:p>
        </w:tc>
        <w:tc>
          <w:tcPr>
            <w:tcW w:w="2406" w:type="dxa"/>
            <w:vAlign w:val="top"/>
          </w:tcPr>
          <w:p w14:paraId="0F3D0933" w14:textId="63E95F50" w:rsidR="009C48F2" w:rsidRPr="00775903" w:rsidRDefault="009C48F2"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2.5.1, 2.5.2, 2.5.3, 2.5.4,</w:t>
            </w:r>
          </w:p>
          <w:p w14:paraId="3396A000" w14:textId="2491E4A8" w:rsidR="009C48F2" w:rsidRPr="00775903" w:rsidRDefault="009C48F2" w:rsidP="00C032F4">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2.5.5</w:t>
            </w:r>
            <w:r w:rsidR="00A4101A">
              <w:rPr>
                <w:rFonts w:ascii="Source Sans Pro Light" w:hAnsi="Source Sans Pro Light"/>
                <w:b w:val="0"/>
                <w:sz w:val="21"/>
              </w:rPr>
              <w:t>, 2.5.6</w:t>
            </w:r>
          </w:p>
        </w:tc>
      </w:tr>
      <w:tr w:rsidR="0091598A" w:rsidRPr="00352E2C" w14:paraId="23EF50B8" w14:textId="77777777" w:rsidTr="00EE05E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6CBF1B48" w14:textId="77777777" w:rsidR="009C48F2" w:rsidRPr="00775903" w:rsidRDefault="009C48F2" w:rsidP="00495E15">
            <w:pPr>
              <w:pStyle w:val="Tableheading"/>
              <w:rPr>
                <w:rFonts w:ascii="Source Sans Pro Light" w:hAnsi="Source Sans Pro Light"/>
                <w:b/>
                <w:sz w:val="21"/>
              </w:rPr>
            </w:pPr>
            <w:r w:rsidRPr="00775903">
              <w:rPr>
                <w:rFonts w:ascii="Source Sans Pro Light" w:hAnsi="Source Sans Pro Light"/>
                <w:b/>
                <w:sz w:val="21"/>
              </w:rPr>
              <w:t>5</w:t>
            </w:r>
          </w:p>
        </w:tc>
        <w:tc>
          <w:tcPr>
            <w:tcW w:w="2691" w:type="dxa"/>
            <w:vAlign w:val="top"/>
          </w:tcPr>
          <w:p w14:paraId="7A869CBA"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w:hAnsi="Source Sans Pro"/>
                <w:sz w:val="21"/>
              </w:rPr>
            </w:pPr>
            <w:r w:rsidRPr="00775903">
              <w:rPr>
                <w:rFonts w:ascii="Source Sans Pro" w:hAnsi="Source Sans Pro"/>
                <w:sz w:val="21"/>
              </w:rPr>
              <w:t>Training Delivery and Assessment</w:t>
            </w:r>
          </w:p>
          <w:p w14:paraId="19378A47"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Evidence of Participation</w:t>
            </w:r>
          </w:p>
          <w:p w14:paraId="2DDF1365" w14:textId="24110E27" w:rsidR="009C48F2" w:rsidRPr="00775903" w:rsidRDefault="009C48F2"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17</w:t>
            </w:r>
          </w:p>
          <w:p w14:paraId="0A2B6F46" w14:textId="77777777" w:rsidR="009C48F2" w:rsidRPr="00775903" w:rsidRDefault="009C48F2" w:rsidP="00AF3796">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18</w:t>
            </w:r>
          </w:p>
          <w:p w14:paraId="46F6F3D0" w14:textId="77777777" w:rsidR="00A4101A" w:rsidRDefault="00A4101A"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p>
          <w:p w14:paraId="5DBBBAFE" w14:textId="5EF45360"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Transition</w:t>
            </w:r>
          </w:p>
          <w:p w14:paraId="1B221891" w14:textId="77777777"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19</w:t>
            </w:r>
          </w:p>
          <w:p w14:paraId="2917D8D9" w14:textId="107C18BB"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20</w:t>
            </w:r>
          </w:p>
        </w:tc>
        <w:tc>
          <w:tcPr>
            <w:tcW w:w="581" w:type="dxa"/>
            <w:vAlign w:val="top"/>
          </w:tcPr>
          <w:p w14:paraId="12E6CAFC" w14:textId="69BC0F6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2.6 </w:t>
            </w:r>
          </w:p>
          <w:p w14:paraId="3FAAEA1F"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2358FD1E" w14:textId="77777777" w:rsidR="0091598A" w:rsidRPr="00775903" w:rsidRDefault="0091598A"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1BBAF70" w14:textId="481034CB"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2.9 </w:t>
            </w:r>
          </w:p>
          <w:p w14:paraId="73410120" w14:textId="77777777"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2667F29C" w14:textId="77777777" w:rsidR="00A4101A" w:rsidRDefault="00A4101A"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A7F1E48" w14:textId="4E946F4E" w:rsidR="009C48F2" w:rsidRPr="00775903" w:rsidRDefault="009C48F2"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2.7 </w:t>
            </w:r>
          </w:p>
          <w:p w14:paraId="30A5878F"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tc>
        <w:tc>
          <w:tcPr>
            <w:tcW w:w="3253" w:type="dxa"/>
            <w:vAlign w:val="top"/>
          </w:tcPr>
          <w:p w14:paraId="662B5E2D" w14:textId="77777777" w:rsidR="0091598A"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Training Delivery and Participation </w:t>
            </w:r>
          </w:p>
          <w:p w14:paraId="72723B47"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6AE4DAEC" w14:textId="77777777" w:rsidR="00096F81" w:rsidRDefault="00096F81"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0CEEFEE" w14:textId="77777777" w:rsidR="0091598A"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Assessment </w:t>
            </w:r>
          </w:p>
          <w:p w14:paraId="3859F3BB" w14:textId="77777777" w:rsidR="0091598A" w:rsidRPr="00775903" w:rsidRDefault="0091598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5A436FC1" w14:textId="77777777" w:rsidR="00A4101A" w:rsidRDefault="00A4101A"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4FDC030F" w14:textId="4DD76ED4" w:rsidR="009C48F2" w:rsidRPr="00775903" w:rsidRDefault="009C48F2" w:rsidP="009C48F2">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Student Transition</w:t>
            </w:r>
          </w:p>
        </w:tc>
        <w:tc>
          <w:tcPr>
            <w:tcW w:w="2406" w:type="dxa"/>
            <w:vAlign w:val="top"/>
          </w:tcPr>
          <w:p w14:paraId="594E3CD5" w14:textId="7709D923"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2.6.1, 2.6.2, 2.6.3, 2.6.4</w:t>
            </w:r>
          </w:p>
          <w:p w14:paraId="2980A6F3" w14:textId="77777777" w:rsidR="009C48F2" w:rsidRPr="00775903" w:rsidRDefault="009C48F2"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F1E6059" w14:textId="77777777" w:rsidR="0091598A" w:rsidRPr="00775903" w:rsidRDefault="0091598A"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738F4773" w14:textId="0A660E96" w:rsidR="009C48F2" w:rsidRDefault="00C032F4" w:rsidP="00BF1E9B">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Pr>
                <w:rFonts w:ascii="Source Sans Pro Light" w:hAnsi="Source Sans Pro Light"/>
                <w:b w:val="0"/>
                <w:sz w:val="21"/>
              </w:rPr>
              <w:t>2.9.1, 2.9.2, 2.9.3, 2.9.4</w:t>
            </w:r>
          </w:p>
          <w:p w14:paraId="084A5548" w14:textId="77777777" w:rsidR="00C032F4" w:rsidRPr="00775903" w:rsidRDefault="00C032F4" w:rsidP="00BF1E9B">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2E66B0D0" w14:textId="77777777" w:rsidR="00A4101A" w:rsidRDefault="00A4101A" w:rsidP="00723A8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p w14:paraId="41EC5E6D" w14:textId="51B48450" w:rsidR="009C48F2" w:rsidRPr="00775903" w:rsidRDefault="009C48F2" w:rsidP="00723A8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2.7.1, 2.7.2</w:t>
            </w:r>
          </w:p>
        </w:tc>
      </w:tr>
      <w:tr w:rsidR="0091598A" w:rsidRPr="00352E2C" w14:paraId="5B0A2847" w14:textId="77777777" w:rsidTr="00EE05E5">
        <w:trPr>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2EF86382" w14:textId="26B654E5" w:rsidR="0091598A" w:rsidRPr="00775903" w:rsidRDefault="0091598A" w:rsidP="00495E15">
            <w:pPr>
              <w:pStyle w:val="Tableheading"/>
              <w:rPr>
                <w:rFonts w:ascii="Source Sans Pro Light" w:hAnsi="Source Sans Pro Light"/>
                <w:b/>
                <w:sz w:val="21"/>
              </w:rPr>
            </w:pPr>
            <w:r w:rsidRPr="00775903">
              <w:rPr>
                <w:rFonts w:ascii="Source Sans Pro Light" w:hAnsi="Source Sans Pro Light"/>
                <w:b/>
                <w:sz w:val="21"/>
              </w:rPr>
              <w:t>6</w:t>
            </w:r>
          </w:p>
        </w:tc>
        <w:tc>
          <w:tcPr>
            <w:tcW w:w="2691" w:type="dxa"/>
            <w:vAlign w:val="top"/>
          </w:tcPr>
          <w:p w14:paraId="0A0E42B4" w14:textId="77777777"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w:hAnsi="Source Sans Pro"/>
                <w:sz w:val="21"/>
              </w:rPr>
            </w:pPr>
            <w:r w:rsidRPr="00775903">
              <w:rPr>
                <w:rFonts w:ascii="Source Sans Pro" w:hAnsi="Source Sans Pro"/>
                <w:sz w:val="21"/>
              </w:rPr>
              <w:t>Support and Monitoring</w:t>
            </w:r>
          </w:p>
          <w:p w14:paraId="06841EE4" w14:textId="52FD8847" w:rsidR="0091598A" w:rsidRPr="00775903" w:rsidRDefault="0091598A"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21</w:t>
            </w:r>
          </w:p>
          <w:p w14:paraId="15A1D697" w14:textId="7BEE1FAA" w:rsidR="0091598A" w:rsidRPr="00775903" w:rsidRDefault="0091598A"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22</w:t>
            </w:r>
          </w:p>
          <w:p w14:paraId="7CB21673" w14:textId="1029F47C" w:rsidR="0091598A" w:rsidRPr="00775903" w:rsidRDefault="0091598A" w:rsidP="00522D1F">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23</w:t>
            </w:r>
          </w:p>
          <w:p w14:paraId="661F3D15" w14:textId="77777777" w:rsidR="0091598A" w:rsidRPr="00775903" w:rsidRDefault="0091598A" w:rsidP="00ED5F0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lang w:val="en-US"/>
              </w:rPr>
            </w:pPr>
            <w:r w:rsidRPr="00775903">
              <w:rPr>
                <w:rFonts w:ascii="Source Sans Pro Light" w:hAnsi="Source Sans Pro Light"/>
                <w:b w:val="0"/>
                <w:sz w:val="21"/>
                <w:lang w:val="en-US"/>
              </w:rPr>
              <w:t>SC Requirement 24</w:t>
            </w:r>
          </w:p>
          <w:p w14:paraId="57143170" w14:textId="04133778" w:rsidR="0091598A" w:rsidRPr="00775903" w:rsidRDefault="0091598A" w:rsidP="00ED5F0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25</w:t>
            </w:r>
          </w:p>
        </w:tc>
        <w:tc>
          <w:tcPr>
            <w:tcW w:w="581" w:type="dxa"/>
            <w:vAlign w:val="top"/>
          </w:tcPr>
          <w:p w14:paraId="3CB972AD" w14:textId="4FDB6F1D"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2.8 </w:t>
            </w:r>
          </w:p>
        </w:tc>
        <w:tc>
          <w:tcPr>
            <w:tcW w:w="3253" w:type="dxa"/>
            <w:vAlign w:val="top"/>
          </w:tcPr>
          <w:p w14:paraId="7FD38A8B" w14:textId="30429017"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Support and Monitoring</w:t>
            </w:r>
          </w:p>
        </w:tc>
        <w:tc>
          <w:tcPr>
            <w:tcW w:w="2406" w:type="dxa"/>
            <w:vAlign w:val="top"/>
          </w:tcPr>
          <w:p w14:paraId="31711A49" w14:textId="1724F4E4"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2.8.1, 2.8.2, 2.8.3, 2.8.4</w:t>
            </w:r>
          </w:p>
        </w:tc>
      </w:tr>
      <w:tr w:rsidR="0091598A" w:rsidRPr="00352E2C" w14:paraId="38E0E84B" w14:textId="77777777" w:rsidTr="00EE05E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2FB809C1" w14:textId="77777777" w:rsidR="0091598A" w:rsidRPr="00775903" w:rsidRDefault="0091598A" w:rsidP="00495E15">
            <w:pPr>
              <w:pStyle w:val="Tableheading"/>
              <w:rPr>
                <w:rFonts w:ascii="Source Sans Pro Light" w:hAnsi="Source Sans Pro Light"/>
                <w:b/>
                <w:sz w:val="21"/>
              </w:rPr>
            </w:pPr>
            <w:r w:rsidRPr="00775903">
              <w:rPr>
                <w:rFonts w:ascii="Source Sans Pro Light" w:hAnsi="Source Sans Pro Light"/>
                <w:b/>
                <w:sz w:val="21"/>
              </w:rPr>
              <w:lastRenderedPageBreak/>
              <w:t>7</w:t>
            </w:r>
          </w:p>
        </w:tc>
        <w:tc>
          <w:tcPr>
            <w:tcW w:w="2691" w:type="dxa"/>
            <w:vAlign w:val="top"/>
          </w:tcPr>
          <w:p w14:paraId="425B0269" w14:textId="77777777" w:rsidR="0091598A" w:rsidRPr="00775903" w:rsidRDefault="0091598A"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w:hAnsi="Source Sans Pro"/>
                <w:sz w:val="21"/>
              </w:rPr>
            </w:pPr>
            <w:r w:rsidRPr="00775903">
              <w:rPr>
                <w:rFonts w:ascii="Source Sans Pro" w:hAnsi="Source Sans Pro"/>
                <w:sz w:val="21"/>
              </w:rPr>
              <w:t>Issuing</w:t>
            </w:r>
          </w:p>
          <w:p w14:paraId="50043D4D" w14:textId="34ACECFA" w:rsidR="0091598A" w:rsidRPr="00775903" w:rsidRDefault="0091598A" w:rsidP="00522D1F">
            <w:pPr>
              <w:pStyle w:val="Tableheading"/>
              <w:cnfStyle w:val="000000100000" w:firstRow="0" w:lastRow="0" w:firstColumn="0" w:lastColumn="0" w:oddVBand="0" w:evenVBand="0" w:oddHBand="1" w:evenHBand="0" w:firstRowFirstColumn="0" w:firstRowLastColumn="0" w:lastRowFirstColumn="0" w:lastRowLastColumn="0"/>
              <w:rPr>
                <w:rFonts w:ascii="Source Sans Pro" w:hAnsi="Source Sans Pro"/>
                <w:sz w:val="21"/>
              </w:rPr>
            </w:pPr>
            <w:r w:rsidRPr="00775903">
              <w:rPr>
                <w:rFonts w:ascii="Source Sans Pro" w:hAnsi="Source Sans Pro"/>
                <w:sz w:val="21"/>
              </w:rPr>
              <w:t>Certification</w:t>
            </w:r>
          </w:p>
        </w:tc>
        <w:tc>
          <w:tcPr>
            <w:tcW w:w="581" w:type="dxa"/>
            <w:vAlign w:val="top"/>
          </w:tcPr>
          <w:p w14:paraId="0941E1AB" w14:textId="0A9134FA" w:rsidR="0091598A" w:rsidRPr="00775903" w:rsidRDefault="0091598A" w:rsidP="0091598A">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2.10 </w:t>
            </w:r>
          </w:p>
        </w:tc>
        <w:tc>
          <w:tcPr>
            <w:tcW w:w="3253" w:type="dxa"/>
            <w:vAlign w:val="top"/>
          </w:tcPr>
          <w:p w14:paraId="7EACBC62" w14:textId="7FAA187C" w:rsidR="0091598A" w:rsidRPr="00775903" w:rsidRDefault="0091598A" w:rsidP="0091598A">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Issuance of Certification Documentation</w:t>
            </w:r>
          </w:p>
        </w:tc>
        <w:tc>
          <w:tcPr>
            <w:tcW w:w="2406" w:type="dxa"/>
            <w:vAlign w:val="top"/>
          </w:tcPr>
          <w:p w14:paraId="3612E112" w14:textId="0EF08752" w:rsidR="0091598A" w:rsidRPr="00775903" w:rsidRDefault="0091598A" w:rsidP="00495E1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2.10.1, </w:t>
            </w:r>
            <w:r w:rsidR="00723A85">
              <w:rPr>
                <w:rFonts w:ascii="Source Sans Pro Light" w:hAnsi="Source Sans Pro Light"/>
                <w:b w:val="0"/>
                <w:sz w:val="21"/>
              </w:rPr>
              <w:t>2.10.2, 2.10.3</w:t>
            </w:r>
          </w:p>
          <w:p w14:paraId="6D8C4285" w14:textId="77777777" w:rsidR="0091598A" w:rsidRPr="00775903" w:rsidRDefault="0091598A" w:rsidP="00ED5F05">
            <w:pPr>
              <w:pStyle w:val="Tableheading"/>
              <w:cnfStyle w:val="000000100000" w:firstRow="0" w:lastRow="0" w:firstColumn="0" w:lastColumn="0" w:oddVBand="0" w:evenVBand="0" w:oddHBand="1" w:evenHBand="0" w:firstRowFirstColumn="0" w:firstRowLastColumn="0" w:lastRowFirstColumn="0" w:lastRowLastColumn="0"/>
              <w:rPr>
                <w:rFonts w:ascii="Source Sans Pro Light" w:hAnsi="Source Sans Pro Light"/>
                <w:b w:val="0"/>
                <w:sz w:val="21"/>
              </w:rPr>
            </w:pPr>
          </w:p>
        </w:tc>
      </w:tr>
      <w:tr w:rsidR="0091598A" w:rsidRPr="00352E2C" w14:paraId="6E97499E" w14:textId="77777777" w:rsidTr="00EE05E5">
        <w:trPr>
          <w:cantSplit/>
        </w:trPr>
        <w:tc>
          <w:tcPr>
            <w:cnfStyle w:val="001000000000" w:firstRow="0" w:lastRow="0" w:firstColumn="1" w:lastColumn="0" w:oddVBand="0" w:evenVBand="0" w:oddHBand="0" w:evenHBand="0" w:firstRowFirstColumn="0" w:firstRowLastColumn="0" w:lastRowFirstColumn="0" w:lastRowLastColumn="0"/>
            <w:tcW w:w="703" w:type="dxa"/>
            <w:vAlign w:val="top"/>
          </w:tcPr>
          <w:p w14:paraId="273C6861" w14:textId="77777777" w:rsidR="0091598A" w:rsidRPr="00775903" w:rsidRDefault="0091598A" w:rsidP="00495E15">
            <w:pPr>
              <w:pStyle w:val="Tableheading"/>
              <w:rPr>
                <w:rFonts w:ascii="Source Sans Pro Light" w:hAnsi="Source Sans Pro Light"/>
                <w:b/>
                <w:sz w:val="21"/>
              </w:rPr>
            </w:pPr>
            <w:r w:rsidRPr="00775903">
              <w:rPr>
                <w:rFonts w:ascii="Source Sans Pro Light" w:hAnsi="Source Sans Pro Light"/>
                <w:b/>
                <w:sz w:val="21"/>
              </w:rPr>
              <w:t>8</w:t>
            </w:r>
          </w:p>
        </w:tc>
        <w:tc>
          <w:tcPr>
            <w:tcW w:w="2691" w:type="dxa"/>
            <w:vAlign w:val="top"/>
          </w:tcPr>
          <w:p w14:paraId="7FF3BD96" w14:textId="77777777"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sz w:val="21"/>
              </w:rPr>
            </w:pPr>
            <w:r w:rsidRPr="00775903">
              <w:rPr>
                <w:rFonts w:ascii="Source Sans Pro" w:hAnsi="Source Sans Pro"/>
                <w:sz w:val="21"/>
              </w:rPr>
              <w:t>Reporting</w:t>
            </w:r>
          </w:p>
          <w:p w14:paraId="2A83A81C" w14:textId="3FDBDFAE"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26</w:t>
            </w:r>
          </w:p>
          <w:p w14:paraId="654B5529" w14:textId="77777777" w:rsidR="0091598A" w:rsidRPr="00775903" w:rsidRDefault="0091598A" w:rsidP="00744B28">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27</w:t>
            </w:r>
          </w:p>
          <w:p w14:paraId="44BD202C" w14:textId="3483AF3F" w:rsidR="0091598A" w:rsidRPr="00775903" w:rsidRDefault="0091598A" w:rsidP="00AF3796">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SC Requirement 28</w:t>
            </w:r>
          </w:p>
        </w:tc>
        <w:tc>
          <w:tcPr>
            <w:tcW w:w="581" w:type="dxa"/>
            <w:vAlign w:val="top"/>
          </w:tcPr>
          <w:p w14:paraId="1A75448D" w14:textId="6D53771A"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 xml:space="preserve">1.2 </w:t>
            </w:r>
          </w:p>
        </w:tc>
        <w:tc>
          <w:tcPr>
            <w:tcW w:w="3253" w:type="dxa"/>
            <w:vAlign w:val="top"/>
          </w:tcPr>
          <w:p w14:paraId="360D0A78" w14:textId="77777777"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Data Collection and</w:t>
            </w:r>
          </w:p>
          <w:p w14:paraId="2D577855" w14:textId="77777777"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Reporting</w:t>
            </w:r>
          </w:p>
          <w:p w14:paraId="7E13EBDC" w14:textId="77777777" w:rsidR="0091598A" w:rsidRPr="00775903" w:rsidRDefault="0091598A" w:rsidP="0091598A">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p>
        </w:tc>
        <w:tc>
          <w:tcPr>
            <w:tcW w:w="2406" w:type="dxa"/>
            <w:vAlign w:val="top"/>
          </w:tcPr>
          <w:p w14:paraId="1FD386AD" w14:textId="7130F42A"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r w:rsidRPr="00775903">
              <w:rPr>
                <w:rFonts w:ascii="Source Sans Pro Light" w:hAnsi="Source Sans Pro Light"/>
                <w:b w:val="0"/>
                <w:sz w:val="21"/>
              </w:rPr>
              <w:t>1.2.3, 1.2.4</w:t>
            </w:r>
          </w:p>
          <w:p w14:paraId="10E27032" w14:textId="77777777" w:rsidR="0091598A" w:rsidRPr="00775903" w:rsidRDefault="0091598A" w:rsidP="00495E15">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p>
          <w:p w14:paraId="59F6DD5E" w14:textId="7D6AE478" w:rsidR="0091598A" w:rsidRPr="00775903" w:rsidRDefault="0091598A" w:rsidP="00744B28">
            <w:pPr>
              <w:pStyle w:val="Tableheading"/>
              <w:cnfStyle w:val="000000000000" w:firstRow="0" w:lastRow="0" w:firstColumn="0" w:lastColumn="0" w:oddVBand="0" w:evenVBand="0" w:oddHBand="0" w:evenHBand="0" w:firstRowFirstColumn="0" w:firstRowLastColumn="0" w:lastRowFirstColumn="0" w:lastRowLastColumn="0"/>
              <w:rPr>
                <w:rFonts w:ascii="Source Sans Pro Light" w:hAnsi="Source Sans Pro Light"/>
                <w:b w:val="0"/>
                <w:sz w:val="21"/>
              </w:rPr>
            </w:pPr>
          </w:p>
        </w:tc>
      </w:tr>
    </w:tbl>
    <w:p w14:paraId="3205E217" w14:textId="77777777" w:rsidR="007B7979" w:rsidRDefault="007B7979" w:rsidP="0078673E">
      <w:pPr>
        <w:pStyle w:val="Heading1"/>
      </w:pPr>
    </w:p>
    <w:p w14:paraId="26BF5AA8" w14:textId="452C0097" w:rsidR="007B7979" w:rsidRDefault="00C57A9E" w:rsidP="0078673E">
      <w:pPr>
        <w:rPr>
          <w:rFonts w:eastAsiaTheme="majorEastAsia" w:cstheme="majorBidi"/>
          <w:color w:val="482D8C" w:themeColor="background2"/>
          <w:spacing w:val="-20"/>
          <w:kern w:val="36"/>
          <w:sz w:val="44"/>
          <w:szCs w:val="48"/>
        </w:rPr>
      </w:pPr>
      <w:r>
        <w:rPr>
          <w:noProof/>
          <w:lang w:val="en-AU"/>
        </w:rPr>
        <w:drawing>
          <wp:anchor distT="0" distB="0" distL="114300" distR="114300" simplePos="0" relativeHeight="251751424" behindDoc="0" locked="0" layoutInCell="1" allowOverlap="1" wp14:anchorId="2D8BCF8C" wp14:editId="1132AD22">
            <wp:simplePos x="0" y="0"/>
            <wp:positionH relativeFrom="column">
              <wp:posOffset>3954483</wp:posOffset>
            </wp:positionH>
            <wp:positionV relativeFrom="paragraph">
              <wp:posOffset>4667003</wp:posOffset>
            </wp:positionV>
            <wp:extent cx="3840577" cy="4019550"/>
            <wp:effectExtent l="0" t="0" r="762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7B7979">
        <w:br w:type="page"/>
      </w:r>
    </w:p>
    <w:p w14:paraId="1605B1C1" w14:textId="2FB7FBA2" w:rsidR="0047727F" w:rsidRDefault="00377161" w:rsidP="0078673E">
      <w:pPr>
        <w:pStyle w:val="Heading1"/>
      </w:pPr>
      <w:bookmarkStart w:id="19" w:name="_Toc12533634"/>
      <w:bookmarkStart w:id="20" w:name="_Toc12636791"/>
      <w:r>
        <w:rPr>
          <w:noProof/>
        </w:rPr>
        <w:lastRenderedPageBreak/>
        <w:drawing>
          <wp:anchor distT="0" distB="0" distL="114300" distR="114300" simplePos="0" relativeHeight="251694080" behindDoc="0" locked="0" layoutInCell="1" allowOverlap="1" wp14:anchorId="495FF20E" wp14:editId="7186C05D">
            <wp:simplePos x="0" y="0"/>
            <wp:positionH relativeFrom="page">
              <wp:posOffset>13648</wp:posOffset>
            </wp:positionH>
            <wp:positionV relativeFrom="topMargin">
              <wp:posOffset>477672</wp:posOffset>
            </wp:positionV>
            <wp:extent cx="475200" cy="5018112"/>
            <wp:effectExtent l="0" t="0" r="127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Bookmark-1.png"/>
                    <pic:cNvPicPr/>
                  </pic:nvPicPr>
                  <pic:blipFill>
                    <a:blip r:embed="rId20">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47727F">
        <w:t xml:space="preserve">Part A: The ACT Standards framework for </w:t>
      </w:r>
      <w:r w:rsidR="00522D1F">
        <w:t>Skilled Capital</w:t>
      </w:r>
      <w:bookmarkEnd w:id="19"/>
      <w:bookmarkEnd w:id="20"/>
    </w:p>
    <w:p w14:paraId="738100F7" w14:textId="05F52DE1" w:rsidR="0047727F" w:rsidRDefault="0047727F" w:rsidP="00C81845">
      <w:pPr>
        <w:pStyle w:val="Heading2NoNumbering"/>
        <w:numPr>
          <w:ilvl w:val="0"/>
          <w:numId w:val="76"/>
        </w:numPr>
        <w:ind w:left="340" w:hanging="340"/>
      </w:pPr>
      <w:bookmarkStart w:id="21" w:name="_Toc12533635"/>
      <w:bookmarkStart w:id="22" w:name="_Toc12636792"/>
      <w:r>
        <w:t>Promotion and publications</w:t>
      </w:r>
      <w:bookmarkEnd w:id="21"/>
      <w:bookmarkEnd w:id="22"/>
    </w:p>
    <w:p w14:paraId="57334CD7" w14:textId="77777777" w:rsidR="0047727F" w:rsidRPr="00BF1E9B" w:rsidRDefault="0047727F" w:rsidP="00A3356D">
      <w:pPr>
        <w:pStyle w:val="Heading4"/>
      </w:pPr>
      <w:r w:rsidRPr="00BF1E9B">
        <w:t>Standard 1.1 Promotion and publications</w:t>
      </w:r>
    </w:p>
    <w:p w14:paraId="6617C971" w14:textId="7F17A9C2" w:rsidR="0047727F" w:rsidRPr="00BD275A" w:rsidRDefault="0047727F" w:rsidP="0078673E">
      <w:pPr>
        <w:rPr>
          <w:color w:val="352168" w:themeColor="background2" w:themeShade="BF"/>
        </w:rPr>
      </w:pPr>
      <w:r w:rsidRPr="00BD275A">
        <w:rPr>
          <w:color w:val="352168" w:themeColor="background2" w:themeShade="BF"/>
        </w:rPr>
        <w:t xml:space="preserve">All information and services provided by the </w:t>
      </w:r>
      <w:r w:rsidR="00C522DF" w:rsidRPr="00BD275A">
        <w:rPr>
          <w:color w:val="352168" w:themeColor="background2" w:themeShade="BF"/>
        </w:rPr>
        <w:t xml:space="preserve">Training Provider </w:t>
      </w:r>
      <w:r w:rsidRPr="00BD275A">
        <w:rPr>
          <w:color w:val="352168" w:themeColor="background2" w:themeShade="BF"/>
        </w:rPr>
        <w:t xml:space="preserve">should be fully disclosed so the student and/or employer can determine if the services advertised match what is being sought. Published material must contain accurate information about the </w:t>
      </w:r>
      <w:r w:rsidR="00C522DF" w:rsidRPr="00BD275A">
        <w:rPr>
          <w:color w:val="352168" w:themeColor="background2" w:themeShade="BF"/>
        </w:rPr>
        <w:t>Training Provider</w:t>
      </w:r>
      <w:r w:rsidRPr="00BD275A">
        <w:rPr>
          <w:color w:val="352168" w:themeColor="background2" w:themeShade="BF"/>
        </w:rPr>
        <w:t>.</w:t>
      </w:r>
    </w:p>
    <w:tbl>
      <w:tblPr>
        <w:tblW w:w="9072" w:type="dxa"/>
        <w:tblLayout w:type="fixed"/>
        <w:tblCellMar>
          <w:left w:w="0" w:type="dxa"/>
          <w:right w:w="0" w:type="dxa"/>
        </w:tblCellMar>
        <w:tblLook w:val="0620" w:firstRow="1" w:lastRow="0" w:firstColumn="0" w:lastColumn="0" w:noHBand="1" w:noVBand="1"/>
      </w:tblPr>
      <w:tblGrid>
        <w:gridCol w:w="851"/>
        <w:gridCol w:w="8221"/>
      </w:tblGrid>
      <w:tr w:rsidR="001D44DF" w:rsidRPr="00BD275A" w14:paraId="4565ABBE" w14:textId="77777777" w:rsidTr="00BC08E7">
        <w:trPr>
          <w:trHeight w:val="609"/>
        </w:trPr>
        <w:tc>
          <w:tcPr>
            <w:tcW w:w="851" w:type="dxa"/>
          </w:tcPr>
          <w:p w14:paraId="3997DF20" w14:textId="77777777" w:rsidR="001D44DF" w:rsidRPr="00BD275A" w:rsidRDefault="001D44DF" w:rsidP="00BF1E9B">
            <w:pPr>
              <w:spacing w:before="0" w:after="120"/>
              <w:rPr>
                <w:color w:val="352168" w:themeColor="background2" w:themeShade="BF"/>
              </w:rPr>
            </w:pPr>
            <w:r w:rsidRPr="00BD275A">
              <w:rPr>
                <w:color w:val="352168" w:themeColor="background2" w:themeShade="BF"/>
              </w:rPr>
              <w:t>1.1.1</w:t>
            </w:r>
          </w:p>
        </w:tc>
        <w:tc>
          <w:tcPr>
            <w:tcW w:w="8221" w:type="dxa"/>
          </w:tcPr>
          <w:p w14:paraId="125797C2" w14:textId="2AD213C8" w:rsidR="001D44DF" w:rsidRPr="00BD275A" w:rsidRDefault="001D44DF" w:rsidP="00627C39">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all publicity relating to </w:t>
            </w:r>
            <w:r w:rsidR="0065500F" w:rsidRPr="00BD275A">
              <w:rPr>
                <w:color w:val="352168" w:themeColor="background2" w:themeShade="BF"/>
              </w:rPr>
              <w:t>T</w:t>
            </w:r>
            <w:r w:rsidRPr="00BD275A">
              <w:rPr>
                <w:color w:val="352168" w:themeColor="background2" w:themeShade="BF"/>
              </w:rPr>
              <w:t>raining</w:t>
            </w:r>
            <w:r w:rsidR="003427B5" w:rsidRPr="00BD275A">
              <w:rPr>
                <w:color w:val="352168" w:themeColor="background2" w:themeShade="BF"/>
              </w:rPr>
              <w:t xml:space="preserve"> Initiatives</w:t>
            </w:r>
            <w:r w:rsidRPr="00BD275A">
              <w:rPr>
                <w:color w:val="352168" w:themeColor="background2" w:themeShade="BF"/>
              </w:rPr>
              <w:t>, including publications, promotional and advertising materials, public announcements and activities or any products or processes, is ethical, accurate and consistent.</w:t>
            </w:r>
          </w:p>
        </w:tc>
      </w:tr>
      <w:tr w:rsidR="001D44DF" w:rsidRPr="00BD275A" w14:paraId="2EC2F25A" w14:textId="77777777" w:rsidTr="00BC08E7">
        <w:trPr>
          <w:trHeight w:val="1280"/>
        </w:trPr>
        <w:tc>
          <w:tcPr>
            <w:tcW w:w="851" w:type="dxa"/>
          </w:tcPr>
          <w:p w14:paraId="687A6FB0" w14:textId="77777777" w:rsidR="001D44DF" w:rsidRPr="00BD275A" w:rsidRDefault="001D44DF" w:rsidP="00BF1E9B">
            <w:pPr>
              <w:spacing w:before="0" w:after="120"/>
              <w:rPr>
                <w:color w:val="352168" w:themeColor="background2" w:themeShade="BF"/>
              </w:rPr>
            </w:pPr>
            <w:r w:rsidRPr="00BD275A">
              <w:rPr>
                <w:color w:val="352168" w:themeColor="background2" w:themeShade="BF"/>
              </w:rPr>
              <w:t>1.1.2</w:t>
            </w:r>
          </w:p>
        </w:tc>
        <w:tc>
          <w:tcPr>
            <w:tcW w:w="8221" w:type="dxa"/>
          </w:tcPr>
          <w:p w14:paraId="3C1BA0B5" w14:textId="2AF2293D" w:rsidR="001D44DF" w:rsidRPr="00BD275A" w:rsidRDefault="001D44DF" w:rsidP="00BF1E9B">
            <w:pPr>
              <w:spacing w:before="0" w:after="120"/>
              <w:rPr>
                <w:color w:val="352168" w:themeColor="background2" w:themeShade="BF"/>
              </w:rPr>
            </w:pPr>
            <w:r w:rsidRPr="00BD275A">
              <w:rPr>
                <w:color w:val="352168" w:themeColor="background2" w:themeShade="BF"/>
              </w:rPr>
              <w:t xml:space="preserve">Publications and promotion of </w:t>
            </w:r>
            <w:r w:rsidR="003427B5" w:rsidRPr="00BD275A">
              <w:rPr>
                <w:color w:val="352168" w:themeColor="background2" w:themeShade="BF"/>
              </w:rPr>
              <w:t>T</w:t>
            </w:r>
            <w:r w:rsidRPr="00BD275A">
              <w:rPr>
                <w:color w:val="352168" w:themeColor="background2" w:themeShade="BF"/>
              </w:rPr>
              <w:t xml:space="preserve">raining </w:t>
            </w:r>
            <w:r w:rsidR="003427B5" w:rsidRPr="00BD275A">
              <w:rPr>
                <w:color w:val="352168" w:themeColor="background2" w:themeShade="BF"/>
              </w:rPr>
              <w:t>I</w:t>
            </w:r>
            <w:r w:rsidRPr="00BD275A">
              <w:rPr>
                <w:color w:val="352168" w:themeColor="background2" w:themeShade="BF"/>
              </w:rPr>
              <w:t>nitiatives must:</w:t>
            </w:r>
          </w:p>
          <w:p w14:paraId="0AF11D91" w14:textId="587D9949" w:rsidR="001D44DF" w:rsidRPr="00BD275A" w:rsidRDefault="001D44DF" w:rsidP="00C81845">
            <w:pPr>
              <w:pStyle w:val="ListParagraph"/>
              <w:numPr>
                <w:ilvl w:val="0"/>
                <w:numId w:val="7"/>
              </w:numPr>
              <w:spacing w:before="0"/>
              <w:ind w:left="454" w:hanging="454"/>
              <w:contextualSpacing/>
              <w:rPr>
                <w:color w:val="352168" w:themeColor="background2" w:themeShade="BF"/>
              </w:rPr>
            </w:pPr>
            <w:r w:rsidRPr="00BD275A">
              <w:rPr>
                <w:color w:val="352168" w:themeColor="background2" w:themeShade="BF"/>
              </w:rPr>
              <w:t xml:space="preserve">identify the </w:t>
            </w:r>
            <w:r w:rsidR="00C522DF" w:rsidRPr="00BD275A">
              <w:rPr>
                <w:color w:val="352168" w:themeColor="background2" w:themeShade="BF"/>
              </w:rPr>
              <w:t>Training Provider</w:t>
            </w:r>
            <w:r w:rsidRPr="00BD275A">
              <w:rPr>
                <w:color w:val="352168" w:themeColor="background2" w:themeShade="BF"/>
              </w:rPr>
              <w:t xml:space="preserve">’s legal entity and/or trading name and RTO </w:t>
            </w:r>
            <w:r w:rsidR="00053256">
              <w:rPr>
                <w:color w:val="352168" w:themeColor="background2" w:themeShade="BF"/>
              </w:rPr>
              <w:t>c</w:t>
            </w:r>
            <w:r w:rsidRPr="00BD275A">
              <w:rPr>
                <w:color w:val="352168" w:themeColor="background2" w:themeShade="BF"/>
              </w:rPr>
              <w:t>ode</w:t>
            </w:r>
          </w:p>
          <w:p w14:paraId="5F080709" w14:textId="34A1267D" w:rsidR="001D44DF" w:rsidRPr="00BD275A" w:rsidRDefault="001D44DF" w:rsidP="00C81845">
            <w:pPr>
              <w:pStyle w:val="ListParagraph"/>
              <w:numPr>
                <w:ilvl w:val="0"/>
                <w:numId w:val="7"/>
              </w:numPr>
              <w:spacing w:before="0"/>
              <w:ind w:left="454" w:hanging="454"/>
              <w:contextualSpacing/>
              <w:rPr>
                <w:color w:val="352168" w:themeColor="background2" w:themeShade="BF"/>
              </w:rPr>
            </w:pPr>
            <w:r w:rsidRPr="00BD275A">
              <w:rPr>
                <w:color w:val="352168" w:themeColor="background2" w:themeShade="BF"/>
              </w:rPr>
              <w:t xml:space="preserve">include the indicative fees for each </w:t>
            </w:r>
            <w:r w:rsidR="004340B1" w:rsidRPr="00BD275A">
              <w:rPr>
                <w:color w:val="352168" w:themeColor="background2" w:themeShade="BF"/>
              </w:rPr>
              <w:t>Training Product</w:t>
            </w:r>
            <w:r w:rsidRPr="00BD275A">
              <w:rPr>
                <w:color w:val="352168" w:themeColor="background2" w:themeShade="BF"/>
              </w:rPr>
              <w:t xml:space="preserve"> it offers under the specific </w:t>
            </w:r>
            <w:r w:rsidR="003427B5" w:rsidRPr="00BD275A">
              <w:rPr>
                <w:color w:val="352168" w:themeColor="background2" w:themeShade="BF"/>
              </w:rPr>
              <w:t>T</w:t>
            </w:r>
            <w:r w:rsidRPr="00BD275A">
              <w:rPr>
                <w:color w:val="352168" w:themeColor="background2" w:themeShade="BF"/>
              </w:rPr>
              <w:t xml:space="preserve">raining </w:t>
            </w:r>
            <w:r w:rsidR="003427B5" w:rsidRPr="00BD275A">
              <w:rPr>
                <w:color w:val="352168" w:themeColor="background2" w:themeShade="BF"/>
              </w:rPr>
              <w:t>I</w:t>
            </w:r>
            <w:r w:rsidRPr="00BD275A">
              <w:rPr>
                <w:color w:val="352168" w:themeColor="background2" w:themeShade="BF"/>
              </w:rPr>
              <w:t>nitiative</w:t>
            </w:r>
          </w:p>
          <w:p w14:paraId="5202C96C" w14:textId="4C8FD0EB" w:rsidR="0065500F" w:rsidRPr="00BD275A" w:rsidRDefault="001D44DF" w:rsidP="00C81845">
            <w:pPr>
              <w:pStyle w:val="ListParagraph"/>
              <w:numPr>
                <w:ilvl w:val="0"/>
                <w:numId w:val="7"/>
              </w:numPr>
              <w:spacing w:before="0"/>
              <w:ind w:left="454" w:hanging="454"/>
              <w:contextualSpacing/>
              <w:rPr>
                <w:color w:val="352168" w:themeColor="background2" w:themeShade="BF"/>
              </w:rPr>
            </w:pPr>
            <w:r w:rsidRPr="00BD275A">
              <w:rPr>
                <w:color w:val="352168" w:themeColor="background2" w:themeShade="BF"/>
              </w:rPr>
              <w:t xml:space="preserve">include an acknowledgement of any government funding as required under the specific </w:t>
            </w:r>
            <w:r w:rsidR="003427B5" w:rsidRPr="00BD275A">
              <w:rPr>
                <w:color w:val="352168" w:themeColor="background2" w:themeShade="BF"/>
              </w:rPr>
              <w:t>T</w:t>
            </w:r>
            <w:r w:rsidRPr="00BD275A">
              <w:rPr>
                <w:color w:val="352168" w:themeColor="background2" w:themeShade="BF"/>
              </w:rPr>
              <w:t xml:space="preserve">raining </w:t>
            </w:r>
            <w:r w:rsidR="003427B5" w:rsidRPr="00BD275A">
              <w:rPr>
                <w:color w:val="352168" w:themeColor="background2" w:themeShade="BF"/>
              </w:rPr>
              <w:t>I</w:t>
            </w:r>
            <w:r w:rsidRPr="00BD275A">
              <w:rPr>
                <w:color w:val="352168" w:themeColor="background2" w:themeShade="BF"/>
              </w:rPr>
              <w:t>nitiative</w:t>
            </w:r>
          </w:p>
          <w:p w14:paraId="4FF61651" w14:textId="169B7608" w:rsidR="001D44DF" w:rsidRPr="00BD275A" w:rsidRDefault="0065500F" w:rsidP="00C81845">
            <w:pPr>
              <w:pStyle w:val="ListParagraph"/>
              <w:numPr>
                <w:ilvl w:val="0"/>
                <w:numId w:val="7"/>
              </w:numPr>
              <w:spacing w:before="0"/>
              <w:ind w:left="454" w:hanging="454"/>
              <w:contextualSpacing/>
              <w:rPr>
                <w:color w:val="352168" w:themeColor="background2" w:themeShade="BF"/>
              </w:rPr>
            </w:pPr>
            <w:r w:rsidRPr="00BD275A">
              <w:rPr>
                <w:color w:val="352168" w:themeColor="background2" w:themeShade="BF"/>
              </w:rPr>
              <w:t xml:space="preserve">include information outlining any subcontracting arrangements, where the </w:t>
            </w:r>
            <w:r w:rsidR="00C522DF" w:rsidRPr="00BD275A">
              <w:rPr>
                <w:color w:val="352168" w:themeColor="background2" w:themeShade="BF"/>
              </w:rPr>
              <w:t>Training Provider</w:t>
            </w:r>
            <w:r w:rsidRPr="00BD275A">
              <w:rPr>
                <w:color w:val="352168" w:themeColor="background2" w:themeShade="BF"/>
              </w:rPr>
              <w:t xml:space="preserve"> subcontracts any part of the Subsidised Training</w:t>
            </w:r>
            <w:r w:rsidR="001D44DF" w:rsidRPr="00BD275A">
              <w:rPr>
                <w:color w:val="352168" w:themeColor="background2" w:themeShade="BF"/>
              </w:rPr>
              <w:t>.</w:t>
            </w:r>
          </w:p>
        </w:tc>
      </w:tr>
      <w:tr w:rsidR="00A3356D" w:rsidRPr="00BD275A" w14:paraId="54DBFBCC" w14:textId="77777777" w:rsidTr="00BC08E7">
        <w:trPr>
          <w:trHeight w:val="660"/>
        </w:trPr>
        <w:tc>
          <w:tcPr>
            <w:tcW w:w="851" w:type="dxa"/>
          </w:tcPr>
          <w:p w14:paraId="07D820C5" w14:textId="77777777" w:rsidR="001D44DF" w:rsidRPr="00BD275A" w:rsidRDefault="001D44DF" w:rsidP="00BF1E9B">
            <w:pPr>
              <w:spacing w:before="0" w:after="120"/>
              <w:rPr>
                <w:color w:val="352168" w:themeColor="background2" w:themeShade="BF"/>
              </w:rPr>
            </w:pPr>
            <w:r w:rsidRPr="00BD275A">
              <w:rPr>
                <w:color w:val="352168" w:themeColor="background2" w:themeShade="BF"/>
              </w:rPr>
              <w:t>1.1.3</w:t>
            </w:r>
          </w:p>
        </w:tc>
        <w:tc>
          <w:tcPr>
            <w:tcW w:w="8221" w:type="dxa"/>
          </w:tcPr>
          <w:p w14:paraId="096DD047" w14:textId="17081EA7" w:rsidR="001D44DF" w:rsidRPr="00BD275A" w:rsidRDefault="0065500F" w:rsidP="009D37BF">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its published </w:t>
            </w:r>
            <w:r w:rsidR="009D37BF">
              <w:rPr>
                <w:color w:val="352168" w:themeColor="background2" w:themeShade="BF"/>
              </w:rPr>
              <w:t>T</w:t>
            </w:r>
            <w:r w:rsidRPr="00BD275A">
              <w:rPr>
                <w:color w:val="352168" w:themeColor="background2" w:themeShade="BF"/>
              </w:rPr>
              <w:t xml:space="preserve">uition </w:t>
            </w:r>
            <w:r w:rsidR="009D37BF">
              <w:rPr>
                <w:color w:val="352168" w:themeColor="background2" w:themeShade="BF"/>
              </w:rPr>
              <w:t>F</w:t>
            </w:r>
            <w:r w:rsidRPr="00BD275A">
              <w:rPr>
                <w:color w:val="352168" w:themeColor="background2" w:themeShade="BF"/>
              </w:rPr>
              <w:t xml:space="preserve">ees for each </w:t>
            </w:r>
            <w:r w:rsidR="009D37BF">
              <w:rPr>
                <w:color w:val="352168" w:themeColor="background2" w:themeShade="BF"/>
              </w:rPr>
              <w:t>D</w:t>
            </w:r>
            <w:r w:rsidRPr="00BD275A">
              <w:rPr>
                <w:color w:val="352168" w:themeColor="background2" w:themeShade="BF"/>
              </w:rPr>
              <w:t xml:space="preserve">elivery </w:t>
            </w:r>
            <w:r w:rsidR="009D37BF">
              <w:rPr>
                <w:color w:val="352168" w:themeColor="background2" w:themeShade="BF"/>
              </w:rPr>
              <w:t>M</w:t>
            </w:r>
            <w:r w:rsidRPr="00BD275A">
              <w:rPr>
                <w:color w:val="352168" w:themeColor="background2" w:themeShade="BF"/>
              </w:rPr>
              <w:t xml:space="preserve">ode match the fees published on the ACT Qualifications Register. Where changes to </w:t>
            </w:r>
            <w:r w:rsidR="009D37BF">
              <w:rPr>
                <w:color w:val="352168" w:themeColor="background2" w:themeShade="BF"/>
              </w:rPr>
              <w:t>T</w:t>
            </w:r>
            <w:r w:rsidRPr="00BD275A">
              <w:rPr>
                <w:color w:val="352168" w:themeColor="background2" w:themeShade="BF"/>
              </w:rPr>
              <w:t xml:space="preserve">uition </w:t>
            </w:r>
            <w:r w:rsidR="009D37BF">
              <w:rPr>
                <w:color w:val="352168" w:themeColor="background2" w:themeShade="BF"/>
              </w:rPr>
              <w:t>F</w:t>
            </w:r>
            <w:r w:rsidRPr="00BD275A">
              <w:rPr>
                <w:color w:val="352168" w:themeColor="background2" w:themeShade="BF"/>
              </w:rPr>
              <w:t>ees have occurred, evidence of historical fees must be retained.</w:t>
            </w:r>
          </w:p>
        </w:tc>
      </w:tr>
    </w:tbl>
    <w:p w14:paraId="2CE4636D" w14:textId="33A2484C" w:rsidR="00607041" w:rsidRDefault="00522D1F" w:rsidP="00A3356D">
      <w:pPr>
        <w:pStyle w:val="Heading4"/>
      </w:pPr>
      <w:r>
        <w:t>S</w:t>
      </w:r>
      <w:r w:rsidR="00A3356D">
        <w:t>killed</w:t>
      </w:r>
      <w:r>
        <w:t xml:space="preserve"> C</w:t>
      </w:r>
      <w:r w:rsidR="00A3356D">
        <w:t>apital</w:t>
      </w:r>
      <w:r>
        <w:t xml:space="preserve"> (SC) R</w:t>
      </w:r>
      <w:r w:rsidR="00A3356D">
        <w:t>equirements</w:t>
      </w:r>
    </w:p>
    <w:tbl>
      <w:tblPr>
        <w:tblStyle w:val="GridTable5Dark-Accent4"/>
        <w:tblW w:w="9071" w:type="dxa"/>
        <w:tblLook w:val="06A0" w:firstRow="1" w:lastRow="0" w:firstColumn="1" w:lastColumn="0" w:noHBand="1" w:noVBand="1"/>
        <w:tblCaption w:val="Australian apprenticehsip requirements"/>
        <w:tblDescription w:val="Reference number corresponding requirements"/>
      </w:tblPr>
      <w:tblGrid>
        <w:gridCol w:w="704"/>
        <w:gridCol w:w="8367"/>
      </w:tblGrid>
      <w:tr w:rsidR="00BC08E7" w14:paraId="3CE80343" w14:textId="77777777" w:rsidTr="00CA570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4" w:type="dxa"/>
            <w:shd w:val="clear" w:color="auto" w:fill="323232" w:themeFill="accent1"/>
          </w:tcPr>
          <w:p w14:paraId="50C72204" w14:textId="77777777" w:rsidR="00BC08E7" w:rsidRPr="00A3356D" w:rsidRDefault="00BC08E7" w:rsidP="00A3356D">
            <w:pPr>
              <w:pStyle w:val="Tableheading"/>
              <w:rPr>
                <w:rFonts w:ascii="Source Sans Pro" w:hAnsi="Source Sans Pro"/>
                <w:b/>
              </w:rPr>
            </w:pPr>
            <w:r w:rsidRPr="00A3356D">
              <w:rPr>
                <w:rFonts w:ascii="Source Sans Pro" w:hAnsi="Source Sans Pro"/>
                <w:b/>
              </w:rPr>
              <w:t>Ref #</w:t>
            </w:r>
          </w:p>
        </w:tc>
        <w:tc>
          <w:tcPr>
            <w:tcW w:w="8367" w:type="dxa"/>
            <w:shd w:val="clear" w:color="auto" w:fill="323232" w:themeFill="accent1"/>
          </w:tcPr>
          <w:p w14:paraId="0270CFFE" w14:textId="77777777" w:rsidR="00BC08E7" w:rsidRPr="00A3356D" w:rsidRDefault="00F90E48" w:rsidP="00A3356D">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A3356D">
              <w:rPr>
                <w:rFonts w:ascii="Source Sans Pro" w:hAnsi="Source Sans Pro"/>
                <w:b/>
              </w:rPr>
              <w:t>Requirements</w:t>
            </w:r>
          </w:p>
        </w:tc>
      </w:tr>
      <w:tr w:rsidR="00522D1F" w14:paraId="53C642C7" w14:textId="77777777" w:rsidTr="00CA570A">
        <w:trPr>
          <w:trHeight w:val="2373"/>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649C25C9" w14:textId="372D40CF" w:rsidR="00522D1F" w:rsidRPr="00BA1F4E" w:rsidRDefault="002A58DF" w:rsidP="0078673E">
            <w:pPr>
              <w:rPr>
                <w:b w:val="0"/>
              </w:rPr>
            </w:pPr>
            <w:r w:rsidRPr="00BA1F4E">
              <w:rPr>
                <w:b w:val="0"/>
              </w:rPr>
              <w:t>SC1</w:t>
            </w:r>
            <w:r w:rsidR="00522D1F" w:rsidRPr="00BA1F4E">
              <w:rPr>
                <w:b w:val="0"/>
              </w:rPr>
              <w:t>.</w:t>
            </w:r>
          </w:p>
        </w:tc>
        <w:tc>
          <w:tcPr>
            <w:tcW w:w="8367" w:type="dxa"/>
            <w:shd w:val="clear" w:color="auto" w:fill="auto"/>
          </w:tcPr>
          <w:p w14:paraId="55626C08" w14:textId="77777777" w:rsidR="00522D1F" w:rsidRPr="00522D1F" w:rsidRDefault="00522D1F" w:rsidP="008415F3">
            <w:pPr>
              <w:pStyle w:val="Tabletext"/>
              <w:spacing w:after="0"/>
              <w:cnfStyle w:val="000000000000" w:firstRow="0" w:lastRow="0" w:firstColumn="0" w:lastColumn="0" w:oddVBand="0" w:evenVBand="0" w:oddHBand="0" w:evenHBand="0" w:firstRowFirstColumn="0" w:firstRowLastColumn="0" w:lastRowFirstColumn="0" w:lastRowLastColumn="0"/>
            </w:pPr>
            <w:r w:rsidRPr="00522D1F">
              <w:t>All related publicity must include an acknowledgement of Skilled Capital as an ACT Government initiative. Any publications, promotional and advertising material must include:</w:t>
            </w:r>
          </w:p>
          <w:p w14:paraId="3BD74AD8" w14:textId="77777777" w:rsidR="00522D1F" w:rsidRPr="00CA570A" w:rsidRDefault="00522D1F" w:rsidP="008415F3">
            <w:pPr>
              <w:pStyle w:val="Tabletext"/>
              <w:spacing w:after="0"/>
              <w:cnfStyle w:val="000000000000" w:firstRow="0" w:lastRow="0" w:firstColumn="0" w:lastColumn="0" w:oddVBand="0" w:evenVBand="0" w:oddHBand="0" w:evenHBand="0" w:firstRowFirstColumn="0" w:firstRowLastColumn="0" w:lastRowFirstColumn="0" w:lastRowLastColumn="0"/>
              <w:rPr>
                <w:i/>
              </w:rPr>
            </w:pPr>
            <w:r w:rsidRPr="00CA570A">
              <w:rPr>
                <w:i/>
              </w:rPr>
              <w:t>‘Skilled Capital is an ACT Government training initiative, funded by t</w:t>
            </w:r>
            <w:r w:rsidR="00C32BB3" w:rsidRPr="00CA570A">
              <w:rPr>
                <w:i/>
              </w:rPr>
              <w:t xml:space="preserve">he ACT and Australian </w:t>
            </w:r>
            <w:r w:rsidRPr="00CA570A">
              <w:rPr>
                <w:i/>
              </w:rPr>
              <w:t>Governments.’</w:t>
            </w:r>
          </w:p>
          <w:p w14:paraId="10471360" w14:textId="77777777" w:rsidR="00516132" w:rsidRDefault="00522D1F" w:rsidP="00133E5A">
            <w:pPr>
              <w:pStyle w:val="Tabletext"/>
              <w:spacing w:after="0"/>
              <w:cnfStyle w:val="000000000000" w:firstRow="0" w:lastRow="0" w:firstColumn="0" w:lastColumn="0" w:oddVBand="0" w:evenVBand="0" w:oddHBand="0" w:evenHBand="0" w:firstRowFirstColumn="0" w:firstRowLastColumn="0" w:lastRowFirstColumn="0" w:lastRowLastColumn="0"/>
            </w:pPr>
            <w:r w:rsidRPr="00522D1F">
              <w:t xml:space="preserve">Where the Skilled Capital logo is used in place of the acknowledgement, it must be in accordance with the ACT branding provisions. </w:t>
            </w:r>
          </w:p>
          <w:p w14:paraId="4D5F1570" w14:textId="11BF06A5" w:rsidR="00522D1F" w:rsidRPr="00522D1F" w:rsidRDefault="00522D1F" w:rsidP="00133E5A">
            <w:pPr>
              <w:pStyle w:val="Tabletext"/>
              <w:spacing w:after="0"/>
              <w:cnfStyle w:val="000000000000" w:firstRow="0" w:lastRow="0" w:firstColumn="0" w:lastColumn="0" w:oddVBand="0" w:evenVBand="0" w:oddHBand="0" w:evenHBand="0" w:firstRowFirstColumn="0" w:firstRowLastColumn="0" w:lastRowFirstColumn="0" w:lastRowLastColumn="0"/>
            </w:pPr>
            <w:r w:rsidRPr="00522D1F">
              <w:t xml:space="preserve">Refer to </w:t>
            </w:r>
            <w:r w:rsidR="004340B1" w:rsidRPr="00B547FE">
              <w:t xml:space="preserve">the </w:t>
            </w:r>
            <w:r w:rsidR="00133E5A">
              <w:t xml:space="preserve">Skills Canberra Brand Guidelines on the </w:t>
            </w:r>
            <w:hyperlink r:id="rId21">
              <w:r w:rsidR="004340B1" w:rsidRPr="00133E5A">
                <w:rPr>
                  <w:rStyle w:val="Hyperlink"/>
                  <w:rFonts w:eastAsiaTheme="minorHAnsi"/>
                  <w:bCs w:val="0"/>
                  <w:szCs w:val="21"/>
                </w:rPr>
                <w:t>Skills Canberra website</w:t>
              </w:r>
            </w:hyperlink>
            <w:r w:rsidR="004340B1">
              <w:t>.</w:t>
            </w:r>
          </w:p>
        </w:tc>
      </w:tr>
    </w:tbl>
    <w:p w14:paraId="77FCA501" w14:textId="58D4844E" w:rsidR="005F0735" w:rsidRDefault="0049163F" w:rsidP="00A3356D">
      <w:pPr>
        <w:pStyle w:val="Heading4"/>
      </w:pPr>
      <w:r>
        <w:rPr>
          <w:noProof/>
        </w:rPr>
        <w:lastRenderedPageBreak/>
        <w:drawing>
          <wp:anchor distT="0" distB="0" distL="114300" distR="114300" simplePos="0" relativeHeight="251700224" behindDoc="0" locked="0" layoutInCell="1" allowOverlap="1" wp14:anchorId="1C40EF33" wp14:editId="0B5CF2CD">
            <wp:simplePos x="0" y="0"/>
            <wp:positionH relativeFrom="page">
              <wp:posOffset>7084060</wp:posOffset>
            </wp:positionH>
            <wp:positionV relativeFrom="page">
              <wp:posOffset>496523</wp:posOffset>
            </wp:positionV>
            <wp:extent cx="475200" cy="5018112"/>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Bookmark-1.png"/>
                    <pic:cNvPicPr/>
                  </pic:nvPicPr>
                  <pic:blipFill>
                    <a:blip r:embed="rId22">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237072">
        <w:t>E</w:t>
      </w:r>
      <w:r w:rsidR="00A3356D">
        <w:t>vidence</w:t>
      </w:r>
      <w:r w:rsidR="00237072">
        <w:t xml:space="preserve"> G</w:t>
      </w:r>
      <w:r w:rsidR="00A3356D">
        <w:t>uide for</w:t>
      </w:r>
      <w:r w:rsidR="00237072">
        <w:t xml:space="preserve"> C</w:t>
      </w:r>
      <w:r w:rsidR="00A3356D">
        <w:t>ompliance</w:t>
      </w:r>
    </w:p>
    <w:tbl>
      <w:tblPr>
        <w:tblW w:w="9072" w:type="dxa"/>
        <w:shd w:val="clear" w:color="auto" w:fill="999789"/>
        <w:tblLayout w:type="fixed"/>
        <w:tblCellMar>
          <w:left w:w="0" w:type="dxa"/>
          <w:right w:w="0" w:type="dxa"/>
        </w:tblCellMar>
        <w:tblLook w:val="0620" w:firstRow="1" w:lastRow="0" w:firstColumn="0" w:lastColumn="0" w:noHBand="1" w:noVBand="1"/>
      </w:tblPr>
      <w:tblGrid>
        <w:gridCol w:w="9072"/>
      </w:tblGrid>
      <w:tr w:rsidR="005F0735" w:rsidRPr="00AA292F" w14:paraId="53EBE91D" w14:textId="77777777" w:rsidTr="00C32BB3">
        <w:trPr>
          <w:cantSplit/>
          <w:trHeight w:val="631"/>
        </w:trPr>
        <w:tc>
          <w:tcPr>
            <w:tcW w:w="9072" w:type="dxa"/>
            <w:shd w:val="clear" w:color="auto" w:fill="EAEAEA"/>
          </w:tcPr>
          <w:p w14:paraId="17CD3B9E" w14:textId="77777777" w:rsidR="00A3356D" w:rsidRPr="00CA570A" w:rsidRDefault="00A3356D" w:rsidP="00A3356D">
            <w:pPr>
              <w:spacing w:after="120"/>
              <w:rPr>
                <w:lang w:val="en-AU"/>
              </w:rPr>
            </w:pPr>
            <w:r w:rsidRPr="00CA570A">
              <w:rPr>
                <w:lang w:val="en-AU"/>
              </w:rPr>
              <w:t>Publication, promotional and advertising material can include website information, advertisements, brochures, faxes, emails, social media, student guide or handbooks, or any other materials that promote the product and/or services provided by the Training Provider.</w:t>
            </w:r>
          </w:p>
          <w:p w14:paraId="3774D2F2" w14:textId="77777777" w:rsidR="00A3356D" w:rsidRPr="00CA570A" w:rsidRDefault="00A3356D" w:rsidP="00A3356D">
            <w:pPr>
              <w:spacing w:before="0" w:after="120"/>
              <w:rPr>
                <w:lang w:val="en-AU"/>
              </w:rPr>
            </w:pPr>
            <w:r w:rsidRPr="00CA570A">
              <w:rPr>
                <w:lang w:val="en-AU"/>
              </w:rPr>
              <w:t>Examples of evidence may include, but are not limited to:</w:t>
            </w:r>
          </w:p>
          <w:p w14:paraId="64773717" w14:textId="77777777" w:rsidR="005F0735" w:rsidRPr="00CA570A" w:rsidRDefault="005F0735" w:rsidP="00C81845">
            <w:pPr>
              <w:pStyle w:val="Tabletext"/>
              <w:numPr>
                <w:ilvl w:val="0"/>
                <w:numId w:val="77"/>
              </w:numPr>
              <w:spacing w:before="0" w:after="60"/>
              <w:ind w:left="714" w:hanging="357"/>
              <w:rPr>
                <w:color w:val="323232" w:themeColor="accent1"/>
              </w:rPr>
            </w:pPr>
            <w:r w:rsidRPr="00CA570A">
              <w:rPr>
                <w:color w:val="323232" w:themeColor="accent1"/>
              </w:rPr>
              <w:t>policies and procedures relating to the promotion, publication, advertising and/or marketing of information, products and services</w:t>
            </w:r>
          </w:p>
          <w:p w14:paraId="4C8969D0" w14:textId="77777777" w:rsidR="005F0735" w:rsidRPr="00CA570A" w:rsidRDefault="005F0735" w:rsidP="00C81845">
            <w:pPr>
              <w:pStyle w:val="Tabletext"/>
              <w:numPr>
                <w:ilvl w:val="0"/>
                <w:numId w:val="77"/>
              </w:numPr>
              <w:spacing w:before="0" w:after="60"/>
              <w:ind w:left="714" w:hanging="357"/>
              <w:rPr>
                <w:color w:val="323232" w:themeColor="accent1"/>
              </w:rPr>
            </w:pPr>
            <w:r w:rsidRPr="00CA570A">
              <w:rPr>
                <w:color w:val="323232" w:themeColor="accent1"/>
              </w:rPr>
              <w:t>copies of publications, promotional material and advertising material (including electronic, radio, television) that reference the criteria contained in ACT Standard 1.1.2.</w:t>
            </w:r>
          </w:p>
          <w:p w14:paraId="792DC202" w14:textId="77777777" w:rsidR="00A3356D" w:rsidRPr="00CA570A" w:rsidRDefault="005F0735" w:rsidP="00C81845">
            <w:pPr>
              <w:pStyle w:val="Tabletext"/>
              <w:numPr>
                <w:ilvl w:val="0"/>
                <w:numId w:val="77"/>
              </w:numPr>
              <w:spacing w:before="0" w:after="60"/>
              <w:ind w:left="714" w:hanging="357"/>
              <w:rPr>
                <w:color w:val="323232" w:themeColor="accent1"/>
              </w:rPr>
            </w:pPr>
            <w:r w:rsidRPr="00CA570A">
              <w:rPr>
                <w:color w:val="323232" w:themeColor="accent1"/>
              </w:rPr>
              <w:t>copies of publications, promotional material and advertising material referencing fee changes, including the effective date</w:t>
            </w:r>
          </w:p>
          <w:p w14:paraId="6AA4EB83" w14:textId="6B78B5D8" w:rsidR="005F0735" w:rsidRPr="005F0735" w:rsidRDefault="005F0735" w:rsidP="00C81845">
            <w:pPr>
              <w:pStyle w:val="Tabletext"/>
              <w:numPr>
                <w:ilvl w:val="0"/>
                <w:numId w:val="77"/>
              </w:numPr>
              <w:spacing w:before="0" w:after="60"/>
              <w:ind w:left="714" w:hanging="357"/>
            </w:pPr>
            <w:r w:rsidRPr="00CA570A">
              <w:rPr>
                <w:color w:val="323232" w:themeColor="accent1"/>
              </w:rPr>
              <w:t>evidence of student acknowledgement of subcontracting arrangements.</w:t>
            </w:r>
          </w:p>
        </w:tc>
      </w:tr>
    </w:tbl>
    <w:p w14:paraId="235BDE2E" w14:textId="355551B3" w:rsidR="0053636C" w:rsidRDefault="0053636C" w:rsidP="0078673E">
      <w:pPr>
        <w:pStyle w:val="Heading2"/>
      </w:pPr>
    </w:p>
    <w:p w14:paraId="13E8D0AB" w14:textId="3AB05FA2" w:rsidR="0053636C" w:rsidRDefault="00C57A9E" w:rsidP="0078673E">
      <w:pPr>
        <w:rPr>
          <w:rFonts w:eastAsiaTheme="majorEastAsia" w:cstheme="majorBidi"/>
          <w:color w:val="482D8C" w:themeColor="background2"/>
          <w:spacing w:val="-20"/>
          <w:kern w:val="36"/>
          <w:sz w:val="38"/>
          <w:szCs w:val="36"/>
        </w:rPr>
      </w:pPr>
      <w:r>
        <w:rPr>
          <w:noProof/>
          <w:lang w:val="en-AU"/>
        </w:rPr>
        <w:drawing>
          <wp:anchor distT="0" distB="0" distL="114300" distR="114300" simplePos="0" relativeHeight="251753472" behindDoc="0" locked="0" layoutInCell="1" allowOverlap="1" wp14:anchorId="12A9E64B" wp14:editId="44074E3B">
            <wp:simplePos x="0" y="0"/>
            <wp:positionH relativeFrom="column">
              <wp:posOffset>3894710</wp:posOffset>
            </wp:positionH>
            <wp:positionV relativeFrom="paragraph">
              <wp:posOffset>4440736</wp:posOffset>
            </wp:positionV>
            <wp:extent cx="3840577" cy="4019550"/>
            <wp:effectExtent l="0" t="0" r="762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53636C">
        <w:br w:type="page"/>
      </w:r>
    </w:p>
    <w:p w14:paraId="1C5AE64A" w14:textId="6A6948CB" w:rsidR="00627970" w:rsidRDefault="00C83283" w:rsidP="00C81845">
      <w:pPr>
        <w:pStyle w:val="Heading2NoNumbering"/>
        <w:numPr>
          <w:ilvl w:val="0"/>
          <w:numId w:val="76"/>
        </w:numPr>
        <w:ind w:left="340" w:hanging="340"/>
      </w:pPr>
      <w:bookmarkStart w:id="23" w:name="_Toc12533636"/>
      <w:bookmarkStart w:id="24" w:name="_Toc12636793"/>
      <w:r>
        <w:rPr>
          <w:noProof/>
        </w:rPr>
        <w:lastRenderedPageBreak/>
        <w:drawing>
          <wp:anchor distT="0" distB="0" distL="114300" distR="114300" simplePos="0" relativeHeight="251696128" behindDoc="0" locked="0" layoutInCell="1" allowOverlap="1" wp14:anchorId="03633C92" wp14:editId="5197F384">
            <wp:simplePos x="0" y="0"/>
            <wp:positionH relativeFrom="page">
              <wp:posOffset>13648</wp:posOffset>
            </wp:positionH>
            <wp:positionV relativeFrom="page">
              <wp:posOffset>491319</wp:posOffset>
            </wp:positionV>
            <wp:extent cx="475200" cy="5018112"/>
            <wp:effectExtent l="0" t="0" r="127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23">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627970">
        <w:t>Eligibility</w:t>
      </w:r>
      <w:bookmarkEnd w:id="23"/>
      <w:bookmarkEnd w:id="24"/>
    </w:p>
    <w:p w14:paraId="17AC08C3" w14:textId="1CDBED57" w:rsidR="00D05957" w:rsidRPr="00BD275A" w:rsidRDefault="00D05957" w:rsidP="00A3356D">
      <w:pPr>
        <w:pStyle w:val="Heading3"/>
        <w:rPr>
          <w:color w:val="482D8C"/>
        </w:rPr>
      </w:pPr>
      <w:bookmarkStart w:id="25" w:name="_Toc12533637"/>
      <w:bookmarkStart w:id="26" w:name="_Toc12636794"/>
      <w:r w:rsidRPr="00BD275A">
        <w:rPr>
          <w:color w:val="482D8C"/>
        </w:rPr>
        <w:t>Student Eligibility</w:t>
      </w:r>
      <w:bookmarkEnd w:id="25"/>
      <w:bookmarkEnd w:id="26"/>
    </w:p>
    <w:p w14:paraId="45DC907D" w14:textId="683C77DB" w:rsidR="00D05957" w:rsidRPr="00A3356D" w:rsidRDefault="00D05957" w:rsidP="00A3356D">
      <w:pPr>
        <w:pStyle w:val="Heading4"/>
      </w:pPr>
      <w:r w:rsidRPr="00A3356D">
        <w:t>Standard 2.</w:t>
      </w:r>
      <w:r w:rsidR="006B7E51">
        <w:t>1</w:t>
      </w:r>
      <w:r w:rsidR="006B7E51" w:rsidRPr="00A3356D">
        <w:t xml:space="preserve"> </w:t>
      </w:r>
      <w:r w:rsidRPr="00A3356D">
        <w:t>Student Eligibility</w:t>
      </w:r>
    </w:p>
    <w:p w14:paraId="399FEF24" w14:textId="655DB942" w:rsidR="00D05957" w:rsidRPr="00BD275A" w:rsidRDefault="00D05957" w:rsidP="00A3356D">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that prospective students meet the eligibility requirements for the specific </w:t>
      </w:r>
      <w:r w:rsidR="00BB3275" w:rsidRPr="00BD275A">
        <w:rPr>
          <w:color w:val="352168" w:themeColor="background2" w:themeShade="BF"/>
        </w:rPr>
        <w:t>T</w:t>
      </w:r>
      <w:r w:rsidRPr="00BD275A">
        <w:rPr>
          <w:color w:val="352168" w:themeColor="background2" w:themeShade="BF"/>
        </w:rPr>
        <w:t xml:space="preserve">raining </w:t>
      </w:r>
      <w:r w:rsidR="00BB3275" w:rsidRPr="00BD275A">
        <w:rPr>
          <w:color w:val="352168" w:themeColor="background2" w:themeShade="BF"/>
        </w:rPr>
        <w:t>I</w:t>
      </w:r>
      <w:r w:rsidRPr="00BD275A">
        <w:rPr>
          <w:color w:val="352168" w:themeColor="background2" w:themeShade="BF"/>
        </w:rPr>
        <w:t>nitiative before finalising enrolment. The determination of eligibility includes student criteria and where applicable, covers specific requirements for the workplace location.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A3356D" w:rsidRPr="00BD275A" w14:paraId="0880109E" w14:textId="77777777" w:rsidTr="005B3543">
        <w:trPr>
          <w:trHeight w:val="609"/>
        </w:trPr>
        <w:tc>
          <w:tcPr>
            <w:tcW w:w="851" w:type="dxa"/>
          </w:tcPr>
          <w:p w14:paraId="47A608DA" w14:textId="72CEF049" w:rsidR="00E459B1" w:rsidRPr="00BD275A" w:rsidRDefault="00E459B1" w:rsidP="006B7E51">
            <w:pPr>
              <w:spacing w:before="0" w:after="120"/>
              <w:rPr>
                <w:color w:val="352168" w:themeColor="background2" w:themeShade="BF"/>
              </w:rPr>
            </w:pPr>
            <w:r w:rsidRPr="00BD275A">
              <w:rPr>
                <w:color w:val="352168" w:themeColor="background2" w:themeShade="BF"/>
              </w:rPr>
              <w:t>2.</w:t>
            </w:r>
            <w:r w:rsidR="006B7E51" w:rsidRPr="00BD275A">
              <w:rPr>
                <w:color w:val="352168" w:themeColor="background2" w:themeShade="BF"/>
              </w:rPr>
              <w:t>1</w:t>
            </w:r>
            <w:r w:rsidRPr="00BD275A">
              <w:rPr>
                <w:color w:val="352168" w:themeColor="background2" w:themeShade="BF"/>
              </w:rPr>
              <w:t>.1</w:t>
            </w:r>
          </w:p>
        </w:tc>
        <w:tc>
          <w:tcPr>
            <w:tcW w:w="8221" w:type="dxa"/>
          </w:tcPr>
          <w:p w14:paraId="47AE65B1" w14:textId="703CDFF9" w:rsidR="00E459B1" w:rsidRPr="00BD275A" w:rsidRDefault="00E459B1" w:rsidP="00A3356D">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have </w:t>
            </w:r>
            <w:r w:rsidR="00AE5D07" w:rsidRPr="00BD275A">
              <w:rPr>
                <w:color w:val="352168" w:themeColor="background2" w:themeShade="BF"/>
              </w:rPr>
              <w:t xml:space="preserve">a documented process that ensures students are assessed against the specific eligibility criteria for each </w:t>
            </w:r>
            <w:r w:rsidR="007B19B6" w:rsidRPr="00BD275A">
              <w:rPr>
                <w:color w:val="352168" w:themeColor="background2" w:themeShade="BF"/>
              </w:rPr>
              <w:t>T</w:t>
            </w:r>
            <w:r w:rsidR="00AE5D07" w:rsidRPr="00BD275A">
              <w:rPr>
                <w:color w:val="352168" w:themeColor="background2" w:themeShade="BF"/>
              </w:rPr>
              <w:t xml:space="preserve">raining </w:t>
            </w:r>
            <w:r w:rsidR="007B19B6" w:rsidRPr="00BD275A">
              <w:rPr>
                <w:color w:val="352168" w:themeColor="background2" w:themeShade="BF"/>
              </w:rPr>
              <w:t>I</w:t>
            </w:r>
            <w:r w:rsidR="00AE5D07" w:rsidRPr="00BD275A">
              <w:rPr>
                <w:color w:val="352168" w:themeColor="background2" w:themeShade="BF"/>
              </w:rPr>
              <w:t>nitiative.</w:t>
            </w:r>
          </w:p>
        </w:tc>
      </w:tr>
      <w:tr w:rsidR="00A3356D" w:rsidRPr="00BD275A" w14:paraId="47A77FE2" w14:textId="77777777" w:rsidTr="0053636C">
        <w:trPr>
          <w:trHeight w:val="709"/>
        </w:trPr>
        <w:tc>
          <w:tcPr>
            <w:tcW w:w="851" w:type="dxa"/>
          </w:tcPr>
          <w:p w14:paraId="340A44A8" w14:textId="7AC95AAD" w:rsidR="00AE5D07" w:rsidRPr="00BD275A" w:rsidRDefault="00AE5D07" w:rsidP="006B7E51">
            <w:pPr>
              <w:spacing w:before="0" w:after="120"/>
              <w:rPr>
                <w:color w:val="352168" w:themeColor="background2" w:themeShade="BF"/>
              </w:rPr>
            </w:pPr>
            <w:r w:rsidRPr="00BD275A">
              <w:rPr>
                <w:color w:val="352168" w:themeColor="background2" w:themeShade="BF"/>
              </w:rPr>
              <w:t>2.</w:t>
            </w:r>
            <w:r w:rsidR="006B7E51" w:rsidRPr="00BD275A">
              <w:rPr>
                <w:color w:val="352168" w:themeColor="background2" w:themeShade="BF"/>
              </w:rPr>
              <w:t>1</w:t>
            </w:r>
            <w:r w:rsidRPr="00BD275A">
              <w:rPr>
                <w:color w:val="352168" w:themeColor="background2" w:themeShade="BF"/>
              </w:rPr>
              <w:t>.2</w:t>
            </w:r>
          </w:p>
        </w:tc>
        <w:tc>
          <w:tcPr>
            <w:tcW w:w="8221" w:type="dxa"/>
          </w:tcPr>
          <w:p w14:paraId="08F8B0E9" w14:textId="29EB7620" w:rsidR="00AE5D07" w:rsidRPr="00BD275A" w:rsidRDefault="00AE5D07" w:rsidP="006B7E51">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the student satisfies the eligibility criteria </w:t>
            </w:r>
            <w:r w:rsidR="006B7E51" w:rsidRPr="00BD275A">
              <w:rPr>
                <w:color w:val="352168" w:themeColor="background2" w:themeShade="BF"/>
              </w:rPr>
              <w:t>within the timeframes identified under the specific</w:t>
            </w:r>
            <w:r w:rsidRPr="00BD275A">
              <w:rPr>
                <w:color w:val="352168" w:themeColor="background2" w:themeShade="BF"/>
              </w:rPr>
              <w:t xml:space="preserve"> </w:t>
            </w:r>
            <w:r w:rsidR="007B19B6" w:rsidRPr="00BD275A">
              <w:rPr>
                <w:color w:val="352168" w:themeColor="background2" w:themeShade="BF"/>
              </w:rPr>
              <w:t>T</w:t>
            </w:r>
            <w:r w:rsidRPr="00BD275A">
              <w:rPr>
                <w:color w:val="352168" w:themeColor="background2" w:themeShade="BF"/>
              </w:rPr>
              <w:t xml:space="preserve">raining </w:t>
            </w:r>
            <w:r w:rsidR="007B19B6" w:rsidRPr="00BD275A">
              <w:rPr>
                <w:color w:val="352168" w:themeColor="background2" w:themeShade="BF"/>
              </w:rPr>
              <w:t>I</w:t>
            </w:r>
            <w:r w:rsidRPr="00BD275A">
              <w:rPr>
                <w:color w:val="352168" w:themeColor="background2" w:themeShade="BF"/>
              </w:rPr>
              <w:t>nitiative.</w:t>
            </w:r>
          </w:p>
        </w:tc>
      </w:tr>
      <w:tr w:rsidR="00A3356D" w:rsidRPr="00BD275A" w14:paraId="4864B3C1" w14:textId="77777777" w:rsidTr="00A3356D">
        <w:trPr>
          <w:trHeight w:val="628"/>
        </w:trPr>
        <w:tc>
          <w:tcPr>
            <w:tcW w:w="851" w:type="dxa"/>
          </w:tcPr>
          <w:p w14:paraId="7FE1E580" w14:textId="712D529B" w:rsidR="00E459B1" w:rsidRPr="00BD275A" w:rsidRDefault="00E459B1" w:rsidP="006B7E51">
            <w:pPr>
              <w:spacing w:before="0" w:after="120"/>
              <w:rPr>
                <w:color w:val="352168" w:themeColor="background2" w:themeShade="BF"/>
              </w:rPr>
            </w:pPr>
            <w:r w:rsidRPr="00BD275A">
              <w:rPr>
                <w:color w:val="352168" w:themeColor="background2" w:themeShade="BF"/>
              </w:rPr>
              <w:t>2.</w:t>
            </w:r>
            <w:r w:rsidR="006B7E51" w:rsidRPr="00BD275A">
              <w:rPr>
                <w:color w:val="352168" w:themeColor="background2" w:themeShade="BF"/>
              </w:rPr>
              <w:t>1</w:t>
            </w:r>
            <w:r w:rsidRPr="00BD275A">
              <w:rPr>
                <w:color w:val="352168" w:themeColor="background2" w:themeShade="BF"/>
              </w:rPr>
              <w:t>.</w:t>
            </w:r>
            <w:r w:rsidR="00AE5D07" w:rsidRPr="00BD275A">
              <w:rPr>
                <w:color w:val="352168" w:themeColor="background2" w:themeShade="BF"/>
              </w:rPr>
              <w:t>3</w:t>
            </w:r>
          </w:p>
        </w:tc>
        <w:tc>
          <w:tcPr>
            <w:tcW w:w="8221" w:type="dxa"/>
          </w:tcPr>
          <w:p w14:paraId="182E6EFE" w14:textId="07B6AB40" w:rsidR="00E459B1" w:rsidRPr="00BD275A" w:rsidRDefault="00AE5D07" w:rsidP="00A3356D">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evidence to support the assessment of eligibility is collected prior to finali</w:t>
            </w:r>
            <w:r w:rsidR="002A58DF" w:rsidRPr="00BD275A">
              <w:rPr>
                <w:color w:val="352168" w:themeColor="background2" w:themeShade="BF"/>
              </w:rPr>
              <w:t>s</w:t>
            </w:r>
            <w:r w:rsidRPr="00BD275A">
              <w:rPr>
                <w:color w:val="352168" w:themeColor="background2" w:themeShade="BF"/>
              </w:rPr>
              <w:t>ation of enrolment.</w:t>
            </w:r>
          </w:p>
        </w:tc>
      </w:tr>
    </w:tbl>
    <w:p w14:paraId="246A2F83" w14:textId="77777777" w:rsidR="00A3356D" w:rsidRDefault="00A3356D" w:rsidP="00A3356D">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04"/>
        <w:gridCol w:w="8367"/>
      </w:tblGrid>
      <w:tr w:rsidR="008A0604" w:rsidRPr="008A0604" w14:paraId="4708E6EE" w14:textId="77777777" w:rsidTr="00CA570A">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04" w:type="dxa"/>
            <w:shd w:val="clear" w:color="auto" w:fill="323232" w:themeFill="accent1"/>
          </w:tcPr>
          <w:p w14:paraId="6A4C0D5E" w14:textId="77777777" w:rsidR="00A9757B" w:rsidRPr="009E63E6" w:rsidRDefault="00A9757B" w:rsidP="00CA570A">
            <w:pPr>
              <w:pStyle w:val="Tableheading"/>
              <w:ind w:left="-29"/>
              <w:rPr>
                <w:rFonts w:ascii="Source Sans Pro" w:hAnsi="Source Sans Pro"/>
                <w:b/>
              </w:rPr>
            </w:pPr>
            <w:r w:rsidRPr="009E63E6">
              <w:rPr>
                <w:rFonts w:ascii="Source Sans Pro" w:hAnsi="Source Sans Pro"/>
                <w:b/>
              </w:rPr>
              <w:t>Ref #</w:t>
            </w:r>
          </w:p>
        </w:tc>
        <w:tc>
          <w:tcPr>
            <w:tcW w:w="8367" w:type="dxa"/>
            <w:shd w:val="clear" w:color="auto" w:fill="323232" w:themeFill="accent1"/>
          </w:tcPr>
          <w:p w14:paraId="02A9CC22" w14:textId="77777777" w:rsidR="00A9757B" w:rsidRPr="009E63E6" w:rsidRDefault="00A9757B" w:rsidP="008A0604">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9E63E6">
              <w:rPr>
                <w:rFonts w:ascii="Source Sans Pro" w:hAnsi="Source Sans Pro"/>
                <w:b/>
              </w:rPr>
              <w:t>Requirements</w:t>
            </w:r>
          </w:p>
        </w:tc>
      </w:tr>
      <w:tr w:rsidR="008A0604" w:rsidRPr="008A0604" w14:paraId="7AB5BBCD" w14:textId="77777777" w:rsidTr="00CA570A">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3B90033E" w14:textId="5E1C100D" w:rsidR="00A9757B" w:rsidRPr="00BA1F4E" w:rsidRDefault="002A58DF" w:rsidP="00CA570A">
            <w:pPr>
              <w:ind w:left="-29"/>
              <w:rPr>
                <w:b w:val="0"/>
                <w:color w:val="auto"/>
              </w:rPr>
            </w:pPr>
            <w:bookmarkStart w:id="27" w:name="_Hlk43121390"/>
            <w:r w:rsidRPr="00BA1F4E">
              <w:rPr>
                <w:b w:val="0"/>
                <w:color w:val="auto"/>
              </w:rPr>
              <w:t>SC</w:t>
            </w:r>
            <w:r w:rsidR="00846E5A" w:rsidRPr="00BA1F4E">
              <w:rPr>
                <w:b w:val="0"/>
                <w:color w:val="auto"/>
              </w:rPr>
              <w:t>2</w:t>
            </w:r>
            <w:r w:rsidR="00A9757B" w:rsidRPr="00BA1F4E">
              <w:rPr>
                <w:b w:val="0"/>
                <w:color w:val="auto"/>
              </w:rPr>
              <w:t>.</w:t>
            </w:r>
          </w:p>
        </w:tc>
        <w:tc>
          <w:tcPr>
            <w:tcW w:w="8367" w:type="dxa"/>
            <w:shd w:val="clear" w:color="auto" w:fill="auto"/>
          </w:tcPr>
          <w:p w14:paraId="1ED936A5" w14:textId="058B51AA" w:rsidR="001152AE" w:rsidRPr="008A0604" w:rsidRDefault="001152AE" w:rsidP="00347E86">
            <w:pPr>
              <w:pStyle w:val="Tabletext"/>
              <w:cnfStyle w:val="000000100000" w:firstRow="0" w:lastRow="0" w:firstColumn="0" w:lastColumn="0" w:oddVBand="0" w:evenVBand="0" w:oddHBand="1" w:evenHBand="0" w:firstRowFirstColumn="0" w:firstRowLastColumn="0" w:lastRowFirstColumn="0" w:lastRowLastColumn="0"/>
            </w:pPr>
            <w:r w:rsidRPr="008A0604">
              <w:t xml:space="preserve">As a minimum a student must, </w:t>
            </w:r>
            <w:r w:rsidR="00071BF2" w:rsidRPr="008A0604">
              <w:t>for the duration of the</w:t>
            </w:r>
            <w:r w:rsidRPr="008A0604">
              <w:t xml:space="preserve"> enrolment, be:</w:t>
            </w:r>
          </w:p>
          <w:p w14:paraId="6746C2C8" w14:textId="4E580ABD" w:rsidR="001152AE" w:rsidRPr="00D21250" w:rsidRDefault="001152AE" w:rsidP="00D21250">
            <w:pPr>
              <w:pStyle w:val="Tabletext"/>
              <w:numPr>
                <w:ilvl w:val="0"/>
                <w:numId w:val="31"/>
              </w:numPr>
              <w:ind w:left="454" w:hanging="454"/>
              <w:cnfStyle w:val="000000100000" w:firstRow="0" w:lastRow="0" w:firstColumn="0" w:lastColumn="0" w:oddVBand="0" w:evenVBand="0" w:oddHBand="1" w:evenHBand="0" w:firstRowFirstColumn="0" w:firstRowLastColumn="0" w:lastRowFirstColumn="0" w:lastRowLastColumn="0"/>
            </w:pPr>
            <w:r w:rsidRPr="008A0604">
              <w:t>an Australian citizen, permanent resident, or New Zealand passport holder resident for</w:t>
            </w:r>
            <w:r w:rsidR="00D21250">
              <w:t xml:space="preserve"> </w:t>
            </w:r>
            <w:r w:rsidRPr="008A0604">
              <w:t xml:space="preserve">more than six (6) months, </w:t>
            </w:r>
            <w:r w:rsidRPr="00D21250">
              <w:rPr>
                <w:b/>
              </w:rPr>
              <w:t>or</w:t>
            </w:r>
          </w:p>
          <w:p w14:paraId="20AB4FA5" w14:textId="77777777" w:rsidR="001152AE" w:rsidRPr="008A0604" w:rsidRDefault="001152AE" w:rsidP="00C81845">
            <w:pPr>
              <w:pStyle w:val="Tabletext"/>
              <w:numPr>
                <w:ilvl w:val="0"/>
                <w:numId w:val="31"/>
              </w:numPr>
              <w:ind w:left="454" w:hanging="454"/>
              <w:cnfStyle w:val="000000100000" w:firstRow="0" w:lastRow="0" w:firstColumn="0" w:lastColumn="0" w:oddVBand="0" w:evenVBand="0" w:oddHBand="1" w:evenHBand="0" w:firstRowFirstColumn="0" w:firstRowLastColumn="0" w:lastRowFirstColumn="0" w:lastRowLastColumn="0"/>
              <w:rPr>
                <w:b/>
              </w:rPr>
            </w:pPr>
            <w:r w:rsidRPr="008A0604">
              <w:t xml:space="preserve">a person who holds a visa that is identified as being eligible, </w:t>
            </w:r>
            <w:r w:rsidRPr="008A0604">
              <w:rPr>
                <w:b/>
              </w:rPr>
              <w:t>and</w:t>
            </w:r>
          </w:p>
          <w:p w14:paraId="671B3060" w14:textId="77777777" w:rsidR="001152AE" w:rsidRPr="008A0604" w:rsidRDefault="001152AE" w:rsidP="00C81845">
            <w:pPr>
              <w:pStyle w:val="Tabletext"/>
              <w:numPr>
                <w:ilvl w:val="0"/>
                <w:numId w:val="31"/>
              </w:numPr>
              <w:ind w:left="454" w:hanging="454"/>
              <w:cnfStyle w:val="000000100000" w:firstRow="0" w:lastRow="0" w:firstColumn="0" w:lastColumn="0" w:oddVBand="0" w:evenVBand="0" w:oddHBand="1" w:evenHBand="0" w:firstRowFirstColumn="0" w:firstRowLastColumn="0" w:lastRowFirstColumn="0" w:lastRowLastColumn="0"/>
              <w:rPr>
                <w:b/>
              </w:rPr>
            </w:pPr>
            <w:r w:rsidRPr="008A0604">
              <w:t xml:space="preserve">living or working in the ACT, </w:t>
            </w:r>
            <w:r w:rsidRPr="008A0604">
              <w:rPr>
                <w:b/>
              </w:rPr>
              <w:t>and</w:t>
            </w:r>
          </w:p>
          <w:p w14:paraId="191BBF00" w14:textId="77777777" w:rsidR="001152AE" w:rsidRPr="008A0604" w:rsidRDefault="001152AE" w:rsidP="00C81845">
            <w:pPr>
              <w:pStyle w:val="Tabletext"/>
              <w:numPr>
                <w:ilvl w:val="0"/>
                <w:numId w:val="31"/>
              </w:numPr>
              <w:ind w:left="454" w:hanging="454"/>
              <w:cnfStyle w:val="000000100000" w:firstRow="0" w:lastRow="0" w:firstColumn="0" w:lastColumn="0" w:oddVBand="0" w:evenVBand="0" w:oddHBand="1" w:evenHBand="0" w:firstRowFirstColumn="0" w:firstRowLastColumn="0" w:lastRowFirstColumn="0" w:lastRowLastColumn="0"/>
              <w:rPr>
                <w:b/>
              </w:rPr>
            </w:pPr>
            <w:r w:rsidRPr="008A0604">
              <w:t xml:space="preserve">at least 15 years of age, </w:t>
            </w:r>
            <w:r w:rsidRPr="008A0604">
              <w:rPr>
                <w:b/>
              </w:rPr>
              <w:t>and</w:t>
            </w:r>
          </w:p>
          <w:p w14:paraId="587B1A98" w14:textId="77777777" w:rsidR="001152AE" w:rsidRPr="008A0604" w:rsidRDefault="001152AE" w:rsidP="00C81845">
            <w:pPr>
              <w:pStyle w:val="Tabletext"/>
              <w:numPr>
                <w:ilvl w:val="0"/>
                <w:numId w:val="31"/>
              </w:numPr>
              <w:ind w:left="454" w:hanging="454"/>
              <w:cnfStyle w:val="000000100000" w:firstRow="0" w:lastRow="0" w:firstColumn="0" w:lastColumn="0" w:oddVBand="0" w:evenVBand="0" w:oddHBand="1" w:evenHBand="0" w:firstRowFirstColumn="0" w:firstRowLastColumn="0" w:lastRowFirstColumn="0" w:lastRowLastColumn="0"/>
            </w:pPr>
            <w:r w:rsidRPr="008A0604">
              <w:t>not enrolled in or attending secondary school or college except where the student:</w:t>
            </w:r>
          </w:p>
          <w:p w14:paraId="063804A7" w14:textId="7F98B6E2" w:rsidR="001152AE" w:rsidRPr="008A0604" w:rsidRDefault="001152AE" w:rsidP="00C81845">
            <w:pPr>
              <w:pStyle w:val="Tabletext"/>
              <w:numPr>
                <w:ilvl w:val="1"/>
                <w:numId w:val="30"/>
              </w:numPr>
              <w:ind w:hanging="413"/>
              <w:cnfStyle w:val="000000100000" w:firstRow="0" w:lastRow="0" w:firstColumn="0" w:lastColumn="0" w:oddVBand="0" w:evenVBand="0" w:oddHBand="1" w:evenHBand="0" w:firstRowFirstColumn="0" w:firstRowLastColumn="0" w:lastRowFirstColumn="0" w:lastRowLastColumn="0"/>
            </w:pPr>
            <w:r w:rsidRPr="008A0604">
              <w:t>is undertaking a course of study leading to completion of year 12 in an alternative</w:t>
            </w:r>
            <w:r w:rsidR="008A0604">
              <w:t xml:space="preserve"> </w:t>
            </w:r>
            <w:r w:rsidRPr="008A0604">
              <w:t xml:space="preserve">program, </w:t>
            </w:r>
            <w:r w:rsidRPr="008A0604">
              <w:rPr>
                <w:b/>
              </w:rPr>
              <w:t>or</w:t>
            </w:r>
          </w:p>
          <w:p w14:paraId="2E173723" w14:textId="77777777" w:rsidR="001152AE" w:rsidRPr="008A0604" w:rsidRDefault="001152AE" w:rsidP="00C81845">
            <w:pPr>
              <w:pStyle w:val="Tabletext"/>
              <w:numPr>
                <w:ilvl w:val="1"/>
                <w:numId w:val="30"/>
              </w:numPr>
              <w:ind w:hanging="413"/>
              <w:cnfStyle w:val="000000100000" w:firstRow="0" w:lastRow="0" w:firstColumn="0" w:lastColumn="0" w:oddVBand="0" w:evenVBand="0" w:oddHBand="1" w:evenHBand="0" w:firstRowFirstColumn="0" w:firstRowLastColumn="0" w:lastRowFirstColumn="0" w:lastRowLastColumn="0"/>
            </w:pPr>
            <w:r w:rsidRPr="008A0604">
              <w:t>has an Exemption Certificate and the selected Skilled Capital qualification is an approved ASBA pathway.</w:t>
            </w:r>
          </w:p>
          <w:p w14:paraId="4BAB0398" w14:textId="5AE331A0" w:rsidR="00A9757B" w:rsidRPr="008A0604" w:rsidRDefault="003618F8" w:rsidP="00347E86">
            <w:pPr>
              <w:pStyle w:val="Tabletext"/>
              <w:cnfStyle w:val="000000100000" w:firstRow="0" w:lastRow="0" w:firstColumn="0" w:lastColumn="0" w:oddVBand="0" w:evenVBand="0" w:oddHBand="1" w:evenHBand="0" w:firstRowFirstColumn="0" w:firstRowLastColumn="0" w:lastRowFirstColumn="0" w:lastRowLastColumn="0"/>
            </w:pPr>
            <w:hyperlink w:anchor="_Table_B:_Student" w:history="1">
              <w:r w:rsidR="001152AE" w:rsidRPr="009B3997">
                <w:rPr>
                  <w:rStyle w:val="Hyperlink"/>
                </w:rPr>
                <w:t>Refer to Table B</w:t>
              </w:r>
            </w:hyperlink>
            <w:r w:rsidR="001B42CE" w:rsidRPr="008A0604">
              <w:t>.</w:t>
            </w:r>
          </w:p>
        </w:tc>
      </w:tr>
      <w:tr w:rsidR="008A0604" w:rsidRPr="008A0604" w14:paraId="2887AC8C" w14:textId="77777777" w:rsidTr="00CA570A">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28F2A2A8" w14:textId="76C7AABA" w:rsidR="001152AE" w:rsidRPr="00BA1F4E" w:rsidRDefault="002A58DF" w:rsidP="00CA570A">
            <w:pPr>
              <w:ind w:left="-29"/>
              <w:rPr>
                <w:b w:val="0"/>
                <w:color w:val="auto"/>
              </w:rPr>
            </w:pPr>
            <w:r w:rsidRPr="00BA1F4E">
              <w:rPr>
                <w:b w:val="0"/>
                <w:color w:val="auto"/>
              </w:rPr>
              <w:t>SC</w:t>
            </w:r>
            <w:r w:rsidR="00846E5A" w:rsidRPr="00BA1F4E">
              <w:rPr>
                <w:b w:val="0"/>
                <w:color w:val="auto"/>
              </w:rPr>
              <w:t>3</w:t>
            </w:r>
            <w:r w:rsidR="001152AE" w:rsidRPr="00BA1F4E">
              <w:rPr>
                <w:b w:val="0"/>
                <w:color w:val="auto"/>
              </w:rPr>
              <w:t>.</w:t>
            </w:r>
          </w:p>
        </w:tc>
        <w:tc>
          <w:tcPr>
            <w:tcW w:w="8367" w:type="dxa"/>
            <w:shd w:val="clear" w:color="auto" w:fill="auto"/>
          </w:tcPr>
          <w:p w14:paraId="7F56D22E" w14:textId="22FED9B6" w:rsidR="001B42CE" w:rsidRPr="008A0604" w:rsidRDefault="001B42CE" w:rsidP="00347E86">
            <w:pPr>
              <w:pStyle w:val="Tabletext"/>
              <w:cnfStyle w:val="000000000000" w:firstRow="0" w:lastRow="0" w:firstColumn="0" w:lastColumn="0" w:oddVBand="0" w:evenVBand="0" w:oddHBand="0" w:evenHBand="0" w:firstRowFirstColumn="0" w:firstRowLastColumn="0" w:lastRowFirstColumn="0" w:lastRowLastColumn="0"/>
            </w:pPr>
            <w:r w:rsidRPr="008A0604">
              <w:t xml:space="preserve">In addition to the above, to be eligible for a certificate II level Skilled Capital qualification the </w:t>
            </w:r>
            <w:r w:rsidR="00C522DF" w:rsidRPr="008A0604">
              <w:t>Training Provider</w:t>
            </w:r>
            <w:r w:rsidRPr="008A0604">
              <w:t xml:space="preserve"> must have evidence to demonstrate that a certificate II qualification is a justifiable learning pathway (in accordance with Standard 2.</w:t>
            </w:r>
            <w:r w:rsidR="008A0604" w:rsidRPr="008A0604">
              <w:t>3</w:t>
            </w:r>
            <w:r w:rsidRPr="008A0604">
              <w:t>.2 b).</w:t>
            </w:r>
          </w:p>
          <w:p w14:paraId="40CA3608" w14:textId="55A64AB1" w:rsidR="001152AE" w:rsidRPr="00CA570A" w:rsidRDefault="003618F8" w:rsidP="00347E86">
            <w:pPr>
              <w:pStyle w:val="Tabletext"/>
              <w:cnfStyle w:val="000000000000" w:firstRow="0" w:lastRow="0" w:firstColumn="0" w:lastColumn="0" w:oddVBand="0" w:evenVBand="0" w:oddHBand="0" w:evenHBand="0" w:firstRowFirstColumn="0" w:firstRowLastColumn="0" w:lastRowFirstColumn="0" w:lastRowLastColumn="0"/>
              <w:rPr>
                <w:u w:val="single"/>
              </w:rPr>
            </w:pPr>
            <w:hyperlink w:anchor="_Table_B:_Student" w:history="1">
              <w:r w:rsidR="009B3997" w:rsidRPr="009B3997">
                <w:rPr>
                  <w:rStyle w:val="Hyperlink"/>
                </w:rPr>
                <w:t>Refer to Table B</w:t>
              </w:r>
            </w:hyperlink>
            <w:r w:rsidR="001B42CE" w:rsidRPr="00CA570A">
              <w:rPr>
                <w:u w:val="single"/>
              </w:rPr>
              <w:t>.</w:t>
            </w:r>
          </w:p>
        </w:tc>
      </w:tr>
      <w:tr w:rsidR="008A0604" w:rsidRPr="008A0604" w14:paraId="1CCD4E46" w14:textId="77777777" w:rsidTr="00CA570A">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77F32FF4" w14:textId="0519F168" w:rsidR="001152AE" w:rsidRPr="00BA1F4E" w:rsidRDefault="002A58DF" w:rsidP="00CA570A">
            <w:pPr>
              <w:ind w:left="-29"/>
              <w:rPr>
                <w:b w:val="0"/>
                <w:color w:val="auto"/>
              </w:rPr>
            </w:pPr>
            <w:r w:rsidRPr="00BA1F4E">
              <w:rPr>
                <w:b w:val="0"/>
                <w:color w:val="auto"/>
              </w:rPr>
              <w:t>SC</w:t>
            </w:r>
            <w:r w:rsidR="00846E5A" w:rsidRPr="00BA1F4E">
              <w:rPr>
                <w:b w:val="0"/>
                <w:color w:val="auto"/>
              </w:rPr>
              <w:t>4</w:t>
            </w:r>
            <w:r w:rsidR="001152AE" w:rsidRPr="00BA1F4E">
              <w:rPr>
                <w:b w:val="0"/>
                <w:color w:val="auto"/>
              </w:rPr>
              <w:t>.</w:t>
            </w:r>
          </w:p>
        </w:tc>
        <w:tc>
          <w:tcPr>
            <w:tcW w:w="8367" w:type="dxa"/>
            <w:shd w:val="clear" w:color="auto" w:fill="auto"/>
          </w:tcPr>
          <w:p w14:paraId="47838D37" w14:textId="0F0133DD" w:rsidR="001152AE" w:rsidRPr="008A0604" w:rsidRDefault="001B42CE" w:rsidP="00347E86">
            <w:pPr>
              <w:pStyle w:val="Tabletext"/>
              <w:cnfStyle w:val="000000100000" w:firstRow="0" w:lastRow="0" w:firstColumn="0" w:lastColumn="0" w:oddVBand="0" w:evenVBand="0" w:oddHBand="1" w:evenHBand="0" w:firstRowFirstColumn="0" w:firstRowLastColumn="0" w:lastRowFirstColumn="0" w:lastRowLastColumn="0"/>
            </w:pPr>
            <w:r w:rsidRPr="008A0604">
              <w:t xml:space="preserve">The </w:t>
            </w:r>
            <w:r w:rsidR="00C522DF" w:rsidRPr="008A0604">
              <w:t>Training Provider</w:t>
            </w:r>
            <w:r w:rsidRPr="008A0604">
              <w:t xml:space="preserve"> must not enrol a student in a </w:t>
            </w:r>
            <w:r w:rsidR="006D2E6C" w:rsidRPr="008A0604">
              <w:t xml:space="preserve">Training Product </w:t>
            </w:r>
            <w:r w:rsidRPr="008A0604">
              <w:t xml:space="preserve">(or its replacement) the student has already completed within the last 7 years, except where the replacement </w:t>
            </w:r>
            <w:r w:rsidR="006D2E6C" w:rsidRPr="008A0604">
              <w:t xml:space="preserve">Training Product </w:t>
            </w:r>
            <w:r w:rsidRPr="008A0604">
              <w:t xml:space="preserve">has combined two or more superseded </w:t>
            </w:r>
            <w:r w:rsidR="006D2E6C" w:rsidRPr="008A0604">
              <w:t>Training Products.</w:t>
            </w:r>
          </w:p>
        </w:tc>
      </w:tr>
      <w:tr w:rsidR="008A0604" w:rsidRPr="008A0604" w14:paraId="524738CF" w14:textId="77777777" w:rsidTr="00CA570A">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0B409E5D" w14:textId="5A87D9DC" w:rsidR="001152AE" w:rsidRPr="00BA1F4E" w:rsidRDefault="002A58DF" w:rsidP="00CA570A">
            <w:pPr>
              <w:ind w:left="-29"/>
              <w:rPr>
                <w:b w:val="0"/>
                <w:color w:val="auto"/>
              </w:rPr>
            </w:pPr>
            <w:r w:rsidRPr="00BA1F4E">
              <w:rPr>
                <w:b w:val="0"/>
                <w:color w:val="auto"/>
              </w:rPr>
              <w:t>SC</w:t>
            </w:r>
            <w:r w:rsidR="00846E5A" w:rsidRPr="00BA1F4E">
              <w:rPr>
                <w:b w:val="0"/>
                <w:color w:val="auto"/>
              </w:rPr>
              <w:t>5</w:t>
            </w:r>
            <w:r w:rsidR="001152AE" w:rsidRPr="00BA1F4E">
              <w:rPr>
                <w:b w:val="0"/>
                <w:color w:val="auto"/>
              </w:rPr>
              <w:t>.</w:t>
            </w:r>
          </w:p>
        </w:tc>
        <w:tc>
          <w:tcPr>
            <w:tcW w:w="8367" w:type="dxa"/>
            <w:shd w:val="clear" w:color="auto" w:fill="auto"/>
          </w:tcPr>
          <w:p w14:paraId="4907FB79" w14:textId="7195C96C" w:rsidR="001152AE" w:rsidRPr="008A0604" w:rsidRDefault="001B42CE" w:rsidP="00347E86">
            <w:pPr>
              <w:pStyle w:val="Tabletext"/>
              <w:cnfStyle w:val="000000000000" w:firstRow="0" w:lastRow="0" w:firstColumn="0" w:lastColumn="0" w:oddVBand="0" w:evenVBand="0" w:oddHBand="0" w:evenHBand="0" w:firstRowFirstColumn="0" w:firstRowLastColumn="0" w:lastRowFirstColumn="0" w:lastRowLastColumn="0"/>
            </w:pPr>
            <w:r w:rsidRPr="008A0604">
              <w:t xml:space="preserve">The </w:t>
            </w:r>
            <w:r w:rsidR="00C522DF" w:rsidRPr="008A0604">
              <w:t>Training Provider</w:t>
            </w:r>
            <w:r w:rsidRPr="008A0604">
              <w:t xml:space="preserve"> must not enrol a student in a Skilled Capital </w:t>
            </w:r>
            <w:r w:rsidR="006D2E6C" w:rsidRPr="008A0604">
              <w:t xml:space="preserve">Training Product </w:t>
            </w:r>
            <w:r w:rsidRPr="008A0604">
              <w:t xml:space="preserve">if the student is already enrolled in the same or equivalent </w:t>
            </w:r>
            <w:r w:rsidR="006D2E6C" w:rsidRPr="008A0604">
              <w:t xml:space="preserve">Training Product </w:t>
            </w:r>
            <w:r w:rsidRPr="008A0604">
              <w:t xml:space="preserve">under another government funded initiative </w:t>
            </w:r>
            <w:r w:rsidRPr="008A0604">
              <w:rPr>
                <w:lang w:val="en-AU"/>
              </w:rPr>
              <w:t>e.g. Australian Apprenticeship or subsidised training with the public provider, except where the student is undertaking a different specialisation in the same or equivalent</w:t>
            </w:r>
            <w:r w:rsidR="006D2E6C" w:rsidRPr="008A0604">
              <w:rPr>
                <w:lang w:val="en-AU"/>
              </w:rPr>
              <w:t xml:space="preserve"> Training Product</w:t>
            </w:r>
            <w:r w:rsidRPr="008A0604">
              <w:rPr>
                <w:lang w:val="en-AU"/>
              </w:rPr>
              <w:t>.</w:t>
            </w:r>
          </w:p>
        </w:tc>
      </w:tr>
      <w:bookmarkEnd w:id="27"/>
      <w:tr w:rsidR="008A0604" w:rsidRPr="008A0604" w14:paraId="79BB44F6" w14:textId="77777777" w:rsidTr="00CA570A">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25A3A553" w14:textId="2A0DED9A" w:rsidR="001152AE" w:rsidRPr="00BA1F4E" w:rsidRDefault="002A58DF" w:rsidP="00CA570A">
            <w:pPr>
              <w:ind w:left="-29"/>
              <w:rPr>
                <w:b w:val="0"/>
                <w:color w:val="auto"/>
              </w:rPr>
            </w:pPr>
            <w:r w:rsidRPr="00BA1F4E">
              <w:rPr>
                <w:b w:val="0"/>
                <w:color w:val="auto"/>
              </w:rPr>
              <w:lastRenderedPageBreak/>
              <w:t>SC</w:t>
            </w:r>
            <w:r w:rsidR="00846E5A" w:rsidRPr="00BA1F4E">
              <w:rPr>
                <w:b w:val="0"/>
                <w:color w:val="auto"/>
              </w:rPr>
              <w:t>6</w:t>
            </w:r>
            <w:r w:rsidR="001152AE" w:rsidRPr="00BA1F4E">
              <w:rPr>
                <w:b w:val="0"/>
                <w:color w:val="auto"/>
              </w:rPr>
              <w:t>.</w:t>
            </w:r>
          </w:p>
        </w:tc>
        <w:tc>
          <w:tcPr>
            <w:tcW w:w="8367" w:type="dxa"/>
            <w:shd w:val="clear" w:color="auto" w:fill="auto"/>
          </w:tcPr>
          <w:p w14:paraId="120A233E" w14:textId="5D58CF91" w:rsidR="001B42CE" w:rsidRPr="008A0604" w:rsidRDefault="001B42CE" w:rsidP="00347E86">
            <w:pPr>
              <w:pStyle w:val="Tabletext"/>
              <w:cnfStyle w:val="000000100000" w:firstRow="0" w:lastRow="0" w:firstColumn="0" w:lastColumn="0" w:oddVBand="0" w:evenVBand="0" w:oddHBand="1" w:evenHBand="0" w:firstRowFirstColumn="0" w:firstRowLastColumn="0" w:lastRowFirstColumn="0" w:lastRowLastColumn="0"/>
            </w:pPr>
            <w:r w:rsidRPr="008A0604">
              <w:t xml:space="preserve">Where a loading has been applied to the student enrolment the </w:t>
            </w:r>
            <w:r w:rsidR="00C522DF" w:rsidRPr="008A0604">
              <w:t>Training Provider</w:t>
            </w:r>
            <w:r w:rsidRPr="008A0604">
              <w:t xml:space="preserve"> must retain evidence of student eligibility for the loading.</w:t>
            </w:r>
          </w:p>
          <w:p w14:paraId="29F6BCF1" w14:textId="564B8A4B" w:rsidR="001152AE" w:rsidRPr="008A0604" w:rsidRDefault="003618F8" w:rsidP="00347E86">
            <w:pPr>
              <w:pStyle w:val="Tabletext"/>
              <w:cnfStyle w:val="000000100000" w:firstRow="0" w:lastRow="0" w:firstColumn="0" w:lastColumn="0" w:oddVBand="0" w:evenVBand="0" w:oddHBand="1" w:evenHBand="0" w:firstRowFirstColumn="0" w:firstRowLastColumn="0" w:lastRowFirstColumn="0" w:lastRowLastColumn="0"/>
            </w:pPr>
            <w:hyperlink w:anchor="_Table_C:_Loading" w:history="1">
              <w:r w:rsidR="001B42CE" w:rsidRPr="009B3997">
                <w:rPr>
                  <w:rStyle w:val="Hyperlink"/>
                </w:rPr>
                <w:t>Refer to Table C</w:t>
              </w:r>
            </w:hyperlink>
            <w:r w:rsidR="001B42CE" w:rsidRPr="008A0604">
              <w:t>.</w:t>
            </w:r>
          </w:p>
        </w:tc>
      </w:tr>
      <w:tr w:rsidR="00A82926" w:rsidRPr="008A0604" w14:paraId="042D20B0" w14:textId="77777777" w:rsidTr="00CA570A">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20518249" w14:textId="2DA7AB07" w:rsidR="00A82926" w:rsidRPr="00BA1F4E" w:rsidRDefault="00A82926" w:rsidP="00CA570A">
            <w:pPr>
              <w:ind w:left="-29"/>
              <w:rPr>
                <w:b w:val="0"/>
                <w:color w:val="auto"/>
              </w:rPr>
            </w:pPr>
            <w:r w:rsidRPr="00BA1F4E">
              <w:rPr>
                <w:b w:val="0"/>
                <w:color w:val="auto"/>
              </w:rPr>
              <w:t>SC7.</w:t>
            </w:r>
          </w:p>
        </w:tc>
        <w:tc>
          <w:tcPr>
            <w:tcW w:w="8367" w:type="dxa"/>
            <w:shd w:val="clear" w:color="auto" w:fill="auto"/>
          </w:tcPr>
          <w:p w14:paraId="0CC48821" w14:textId="3CBCF6E1" w:rsidR="00A82926" w:rsidRDefault="00A82926" w:rsidP="00A82926">
            <w:pPr>
              <w:pStyle w:val="Tabletext"/>
              <w:cnfStyle w:val="000000000000" w:firstRow="0" w:lastRow="0" w:firstColumn="0" w:lastColumn="0" w:oddVBand="0" w:evenVBand="0" w:oddHBand="0" w:evenHBand="0" w:firstRowFirstColumn="0" w:firstRowLastColumn="0" w:lastRowFirstColumn="0" w:lastRowLastColumn="0"/>
            </w:pPr>
            <w:r>
              <w:t>The Training Provider must ensure the student satisfies the eligibility criteria prior to creating the Skilled Capital student record.</w:t>
            </w:r>
          </w:p>
          <w:p w14:paraId="71FFFA2A" w14:textId="725D7BAB" w:rsidR="00A82926" w:rsidRPr="008A0604" w:rsidRDefault="00A82926" w:rsidP="00A82926">
            <w:pPr>
              <w:pStyle w:val="Tabletext"/>
              <w:cnfStyle w:val="000000000000" w:firstRow="0" w:lastRow="0" w:firstColumn="0" w:lastColumn="0" w:oddVBand="0" w:evenVBand="0" w:oddHBand="0" w:evenHBand="0" w:firstRowFirstColumn="0" w:firstRowLastColumn="0" w:lastRowFirstColumn="0" w:lastRowLastColumn="0"/>
            </w:pPr>
            <w:r>
              <w:t xml:space="preserve">Note: additional Skill Set eligibility criteria are listed on the Skilled Capital Skill Set List on the </w:t>
            </w:r>
            <w:hyperlink r:id="rId24" w:history="1">
              <w:r w:rsidRPr="00CA570A">
                <w:rPr>
                  <w:rStyle w:val="Hyperlink"/>
                </w:rPr>
                <w:t>Skills Canberra website</w:t>
              </w:r>
            </w:hyperlink>
            <w:r>
              <w:t>.</w:t>
            </w:r>
          </w:p>
        </w:tc>
      </w:tr>
    </w:tbl>
    <w:p w14:paraId="3E139C0C" w14:textId="66E357E8" w:rsidR="005F39C8" w:rsidRDefault="0049163F" w:rsidP="005F39C8">
      <w:pPr>
        <w:pStyle w:val="Heading4"/>
      </w:pPr>
      <w:r>
        <w:rPr>
          <w:noProof/>
        </w:rPr>
        <w:drawing>
          <wp:anchor distT="0" distB="0" distL="114300" distR="114300" simplePos="0" relativeHeight="251698176" behindDoc="0" locked="0" layoutInCell="1" allowOverlap="1" wp14:anchorId="712559CC" wp14:editId="635A1295">
            <wp:simplePos x="0" y="0"/>
            <wp:positionH relativeFrom="page">
              <wp:posOffset>7084060</wp:posOffset>
            </wp:positionH>
            <wp:positionV relativeFrom="page">
              <wp:posOffset>493282</wp:posOffset>
            </wp:positionV>
            <wp:extent cx="475200" cy="5018112"/>
            <wp:effectExtent l="0" t="0" r="127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25">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5F39C8">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BB3B4B" w:rsidRPr="00AA292F" w14:paraId="4E5D366C" w14:textId="77777777" w:rsidTr="00760203">
        <w:trPr>
          <w:trHeight w:val="631"/>
        </w:trPr>
        <w:tc>
          <w:tcPr>
            <w:tcW w:w="9107" w:type="dxa"/>
            <w:shd w:val="clear" w:color="auto" w:fill="EAEAEA"/>
          </w:tcPr>
          <w:p w14:paraId="64B34B67" w14:textId="77777777" w:rsidR="00BB3B4B" w:rsidRDefault="00BB3B4B" w:rsidP="00347E86">
            <w:pPr>
              <w:pStyle w:val="Tabletext"/>
            </w:pPr>
            <w:r>
              <w:t>Examples of evidence may include, but are not limited to:</w:t>
            </w:r>
          </w:p>
          <w:p w14:paraId="4D60A34E" w14:textId="0AFDC68B" w:rsidR="001B42CE" w:rsidRDefault="001B42CE" w:rsidP="00C81845">
            <w:pPr>
              <w:pStyle w:val="Tabletext"/>
              <w:numPr>
                <w:ilvl w:val="0"/>
                <w:numId w:val="61"/>
              </w:numPr>
            </w:pPr>
            <w:r>
              <w:t>a documented process and procedure for determining student eligibility</w:t>
            </w:r>
            <w:r w:rsidR="004A5BBC">
              <w:t xml:space="preserve"> for a Skilled Capital qualification and/or Skill Set</w:t>
            </w:r>
          </w:p>
          <w:p w14:paraId="4FC19539" w14:textId="57262AF8" w:rsidR="001B42CE" w:rsidRDefault="001B42CE" w:rsidP="001F7048">
            <w:pPr>
              <w:pStyle w:val="Tabletext"/>
              <w:numPr>
                <w:ilvl w:val="0"/>
                <w:numId w:val="61"/>
              </w:numPr>
              <w:ind w:left="714" w:hanging="357"/>
            </w:pPr>
            <w:r>
              <w:t>records to support implementation of the student eligibility assessment process and procedure,</w:t>
            </w:r>
            <w:r w:rsidR="00CA570A">
              <w:t xml:space="preserve"> </w:t>
            </w:r>
            <w:r>
              <w:t>such as a signed and dated eligibility checklist</w:t>
            </w:r>
          </w:p>
          <w:p w14:paraId="5505CEC9" w14:textId="77777777" w:rsidR="001B42CE" w:rsidRDefault="001B42CE" w:rsidP="00C81845">
            <w:pPr>
              <w:pStyle w:val="Tabletext"/>
              <w:numPr>
                <w:ilvl w:val="0"/>
                <w:numId w:val="61"/>
              </w:numPr>
            </w:pPr>
            <w:r>
              <w:t>records to support implementation of the Skill Set eligibility assessment process and procedure, including but not limited to,</w:t>
            </w:r>
          </w:p>
          <w:p w14:paraId="5ADAEB54" w14:textId="77777777" w:rsidR="001B42CE" w:rsidRDefault="001B42CE" w:rsidP="001F7048">
            <w:pPr>
              <w:pStyle w:val="Tabletext"/>
              <w:numPr>
                <w:ilvl w:val="1"/>
                <w:numId w:val="88"/>
              </w:numPr>
              <w:ind w:left="1434" w:hanging="357"/>
            </w:pPr>
            <w:r>
              <w:t>signed and dated eligibility checklist</w:t>
            </w:r>
          </w:p>
          <w:p w14:paraId="1B82EE74" w14:textId="77777777" w:rsidR="001B42CE" w:rsidRDefault="001B42CE" w:rsidP="001F7048">
            <w:pPr>
              <w:pStyle w:val="Tabletext"/>
              <w:numPr>
                <w:ilvl w:val="1"/>
                <w:numId w:val="88"/>
              </w:numPr>
              <w:ind w:left="1434" w:hanging="357"/>
            </w:pPr>
            <w:r>
              <w:t>notes from discussion with the student</w:t>
            </w:r>
          </w:p>
          <w:p w14:paraId="09029210" w14:textId="77777777" w:rsidR="001B42CE" w:rsidRDefault="001B42CE" w:rsidP="001F7048">
            <w:pPr>
              <w:pStyle w:val="Tabletext"/>
              <w:numPr>
                <w:ilvl w:val="1"/>
                <w:numId w:val="88"/>
              </w:numPr>
              <w:ind w:left="1434" w:hanging="357"/>
            </w:pPr>
            <w:r>
              <w:t>qualification certificates</w:t>
            </w:r>
          </w:p>
          <w:p w14:paraId="42AA32F3" w14:textId="77777777" w:rsidR="001B42CE" w:rsidRDefault="001B42CE" w:rsidP="001F7048">
            <w:pPr>
              <w:pStyle w:val="Tabletext"/>
              <w:numPr>
                <w:ilvl w:val="1"/>
                <w:numId w:val="88"/>
              </w:numPr>
              <w:ind w:left="1434" w:hanging="357"/>
            </w:pPr>
            <w:r>
              <w:t>resume detailing work experience</w:t>
            </w:r>
          </w:p>
          <w:p w14:paraId="16716487" w14:textId="77777777" w:rsidR="001B42CE" w:rsidRDefault="001B42CE" w:rsidP="001F7048">
            <w:pPr>
              <w:pStyle w:val="Tabletext"/>
              <w:numPr>
                <w:ilvl w:val="1"/>
                <w:numId w:val="88"/>
              </w:numPr>
              <w:ind w:left="1434" w:hanging="357"/>
            </w:pPr>
            <w:r>
              <w:t>current position description.</w:t>
            </w:r>
          </w:p>
          <w:p w14:paraId="44B67D04" w14:textId="58288486" w:rsidR="004A5BBC" w:rsidRDefault="004A5BBC" w:rsidP="00C81845">
            <w:pPr>
              <w:pStyle w:val="Tabletext"/>
              <w:numPr>
                <w:ilvl w:val="0"/>
                <w:numId w:val="61"/>
              </w:numPr>
            </w:pPr>
            <w:r>
              <w:t>records to support student eligibility for a loading</w:t>
            </w:r>
          </w:p>
          <w:p w14:paraId="172A5720" w14:textId="77777777" w:rsidR="00C66F80" w:rsidRPr="005F0735" w:rsidRDefault="001B42CE" w:rsidP="00C81845">
            <w:pPr>
              <w:pStyle w:val="Tabletext"/>
              <w:numPr>
                <w:ilvl w:val="0"/>
                <w:numId w:val="61"/>
              </w:numPr>
            </w:pPr>
            <w:r>
              <w:t>correspondence with the Directorate regarding Skilled Capital eligibility</w:t>
            </w:r>
            <w:r w:rsidR="00C66F80">
              <w:t>.</w:t>
            </w:r>
          </w:p>
        </w:tc>
      </w:tr>
    </w:tbl>
    <w:p w14:paraId="2570E2AC" w14:textId="77777777" w:rsidR="004A5BBC" w:rsidRDefault="004A5BBC" w:rsidP="0078673E">
      <w:pPr>
        <w:pStyle w:val="Caption"/>
      </w:pPr>
      <w:bookmarkStart w:id="28" w:name="_Toc7680505"/>
    </w:p>
    <w:p w14:paraId="13FCC4CB" w14:textId="77777777" w:rsidR="00323AA5" w:rsidRDefault="00323AA5">
      <w:pPr>
        <w:spacing w:before="0" w:after="200" w:line="276" w:lineRule="auto"/>
        <w:rPr>
          <w:bCs/>
          <w:color w:val="482D8C" w:themeColor="background2"/>
          <w:sz w:val="24"/>
          <w:szCs w:val="18"/>
        </w:rPr>
      </w:pPr>
      <w:r>
        <w:br w:type="page"/>
      </w:r>
    </w:p>
    <w:p w14:paraId="68FDB83B" w14:textId="739C90E2" w:rsidR="00B547FE" w:rsidRPr="00A4101A" w:rsidRDefault="00C83283" w:rsidP="00A4101A">
      <w:pPr>
        <w:pStyle w:val="Heading5"/>
        <w:spacing w:after="120"/>
        <w:rPr>
          <w:rFonts w:ascii="Montserrat Medium" w:hAnsi="Montserrat Medium" w:cstheme="majorHAnsi"/>
          <w:color w:val="482D8C" w:themeColor="background2"/>
          <w:lang w:val="en-AU"/>
        </w:rPr>
      </w:pPr>
      <w:bookmarkStart w:id="29" w:name="_Table_B:_Student"/>
      <w:bookmarkStart w:id="30" w:name="_Toc12536322"/>
      <w:bookmarkEnd w:id="29"/>
      <w:r w:rsidRPr="00BD02F7">
        <w:rPr>
          <w:rFonts w:ascii="Montserrat Medium" w:hAnsi="Montserrat Medium" w:cstheme="majorHAnsi"/>
          <w:noProof/>
          <w:color w:val="482D8C" w:themeColor="background2"/>
          <w:sz w:val="18"/>
          <w:lang w:val="en-AU"/>
        </w:rPr>
        <w:lastRenderedPageBreak/>
        <w:drawing>
          <wp:anchor distT="0" distB="0" distL="114300" distR="114300" simplePos="0" relativeHeight="251702272" behindDoc="0" locked="0" layoutInCell="1" allowOverlap="1" wp14:anchorId="17A78D94" wp14:editId="5B808FD2">
            <wp:simplePos x="0" y="0"/>
            <wp:positionH relativeFrom="page">
              <wp:posOffset>13648</wp:posOffset>
            </wp:positionH>
            <wp:positionV relativeFrom="page">
              <wp:posOffset>491319</wp:posOffset>
            </wp:positionV>
            <wp:extent cx="475200" cy="5018112"/>
            <wp:effectExtent l="0" t="0" r="127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23">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B547FE" w:rsidRPr="00BD02F7">
        <w:rPr>
          <w:rFonts w:ascii="Montserrat Medium" w:hAnsi="Montserrat Medium" w:cstheme="majorHAnsi"/>
          <w:color w:val="482D8C" w:themeColor="background2"/>
          <w:sz w:val="18"/>
          <w:lang w:val="en-AU"/>
        </w:rPr>
        <w:t xml:space="preserve">Table </w:t>
      </w:r>
      <w:r w:rsidR="009C379F" w:rsidRPr="00BD02F7">
        <w:rPr>
          <w:rFonts w:ascii="Montserrat Medium" w:hAnsi="Montserrat Medium" w:cstheme="majorHAnsi"/>
          <w:color w:val="482D8C" w:themeColor="background2"/>
          <w:sz w:val="18"/>
          <w:lang w:val="en-AU"/>
        </w:rPr>
        <w:fldChar w:fldCharType="begin"/>
      </w:r>
      <w:r w:rsidR="009C379F" w:rsidRPr="00BD02F7">
        <w:rPr>
          <w:rFonts w:ascii="Montserrat Medium" w:hAnsi="Montserrat Medium" w:cstheme="majorHAnsi"/>
          <w:color w:val="482D8C" w:themeColor="background2"/>
          <w:sz w:val="18"/>
          <w:lang w:val="en-AU"/>
        </w:rPr>
        <w:instrText xml:space="preserve"> SEQ Table \* ALPHABETIC </w:instrText>
      </w:r>
      <w:r w:rsidR="009C379F" w:rsidRPr="00BD02F7">
        <w:rPr>
          <w:rFonts w:ascii="Montserrat Medium" w:hAnsi="Montserrat Medium" w:cstheme="majorHAnsi"/>
          <w:color w:val="482D8C" w:themeColor="background2"/>
          <w:sz w:val="18"/>
          <w:lang w:val="en-AU"/>
        </w:rPr>
        <w:fldChar w:fldCharType="separate"/>
      </w:r>
      <w:r w:rsidR="00DE7699">
        <w:rPr>
          <w:rFonts w:ascii="Montserrat Medium" w:hAnsi="Montserrat Medium" w:cstheme="majorHAnsi"/>
          <w:noProof/>
          <w:color w:val="482D8C" w:themeColor="background2"/>
          <w:sz w:val="18"/>
          <w:lang w:val="en-AU"/>
        </w:rPr>
        <w:t>B</w:t>
      </w:r>
      <w:r w:rsidR="009C379F" w:rsidRPr="00BD02F7">
        <w:rPr>
          <w:rFonts w:ascii="Montserrat Medium" w:hAnsi="Montserrat Medium" w:cstheme="majorHAnsi"/>
          <w:color w:val="482D8C" w:themeColor="background2"/>
          <w:sz w:val="18"/>
          <w:lang w:val="en-AU"/>
        </w:rPr>
        <w:fldChar w:fldCharType="end"/>
      </w:r>
      <w:r w:rsidR="00B547FE" w:rsidRPr="00BD02F7">
        <w:rPr>
          <w:rFonts w:ascii="Montserrat Medium" w:hAnsi="Montserrat Medium" w:cstheme="majorHAnsi"/>
          <w:color w:val="482D8C" w:themeColor="background2"/>
          <w:sz w:val="18"/>
          <w:lang w:val="en-AU"/>
        </w:rPr>
        <w:t>: Student Eligibility Requirements</w:t>
      </w:r>
      <w:bookmarkEnd w:id="28"/>
      <w:bookmarkEnd w:id="30"/>
    </w:p>
    <w:p w14:paraId="689197F5" w14:textId="29B68A1B" w:rsidR="00B547FE" w:rsidRPr="00B547FE" w:rsidRDefault="00B547FE" w:rsidP="0078673E">
      <w:r w:rsidRPr="00B547FE">
        <w:t xml:space="preserve">The evidence guide below indicates the information required by the </w:t>
      </w:r>
      <w:r w:rsidR="00C522DF">
        <w:t>Training Provider</w:t>
      </w:r>
      <w:r w:rsidRPr="00B547FE">
        <w:t xml:space="preserve"> to determine student eligibility:</w:t>
      </w:r>
      <w:r w:rsidR="0049163F" w:rsidRPr="0049163F">
        <w:rPr>
          <w:noProof/>
        </w:rPr>
        <w:t xml:space="preserve"> </w:t>
      </w:r>
    </w:p>
    <w:tbl>
      <w:tblPr>
        <w:tblStyle w:val="GridTable5Dark-Accent4"/>
        <w:tblW w:w="9071" w:type="dxa"/>
        <w:tblBorders>
          <w:top w:val="single" w:sz="4" w:space="0" w:color="929487" w:themeColor="accent2"/>
          <w:left w:val="none" w:sz="0" w:space="0" w:color="auto"/>
          <w:bottom w:val="single" w:sz="4" w:space="0" w:color="929487" w:themeColor="accent2"/>
          <w:right w:val="none" w:sz="0" w:space="0" w:color="auto"/>
          <w:insideH w:val="single" w:sz="4" w:space="0" w:color="929487" w:themeColor="accent2"/>
          <w:insideV w:val="none" w:sz="0" w:space="0" w:color="auto"/>
        </w:tblBorders>
        <w:tblLook w:val="0480" w:firstRow="0" w:lastRow="0" w:firstColumn="1" w:lastColumn="0" w:noHBand="0" w:noVBand="1"/>
        <w:tblCaption w:val="Australian apprenticehsip requirements"/>
      </w:tblPr>
      <w:tblGrid>
        <w:gridCol w:w="2405"/>
        <w:gridCol w:w="6666"/>
      </w:tblGrid>
      <w:tr w:rsidR="00B547FE" w14:paraId="28432ED2"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tcBorders>
            <w:shd w:val="clear" w:color="auto" w:fill="auto"/>
          </w:tcPr>
          <w:p w14:paraId="7C456F2B" w14:textId="38782126" w:rsidR="00B547FE" w:rsidRPr="00B547FE" w:rsidRDefault="00B547FE" w:rsidP="0078673E">
            <w:r w:rsidRPr="00B547FE">
              <w:t>Citizenship and Permanent Residency</w:t>
            </w:r>
          </w:p>
        </w:tc>
        <w:tc>
          <w:tcPr>
            <w:tcW w:w="6666" w:type="dxa"/>
            <w:shd w:val="clear" w:color="auto" w:fill="auto"/>
          </w:tcPr>
          <w:p w14:paraId="0EC6AC7A" w14:textId="532DD134" w:rsidR="00B547FE" w:rsidRPr="00B547FE" w:rsidRDefault="00B547FE" w:rsidP="00323AA5">
            <w:pPr>
              <w:spacing w:after="120"/>
              <w:cnfStyle w:val="000000100000" w:firstRow="0" w:lastRow="0" w:firstColumn="0" w:lastColumn="0" w:oddVBand="0" w:evenVBand="0" w:oddHBand="1" w:evenHBand="0" w:firstRowFirstColumn="0" w:firstRowLastColumn="0" w:lastRowFirstColumn="0" w:lastRowLastColumn="0"/>
            </w:pPr>
            <w:r w:rsidRPr="00B547FE">
              <w:t xml:space="preserve">A dated copy or signed and dated document that one or more of the following evidence of Australian or New Zealand citizenship or permanent residency has been sighted and the reference number recorded: Australian Birth Certificate; Australian Passport; Australian Permanent Resident visa; </w:t>
            </w:r>
            <w:proofErr w:type="spellStart"/>
            <w:r w:rsidRPr="00B547FE">
              <w:t>Nationalisation</w:t>
            </w:r>
            <w:proofErr w:type="spellEnd"/>
            <w:r w:rsidRPr="00B547FE">
              <w:t xml:space="preserve"> Certificate; Green Medicare Card; </w:t>
            </w:r>
            <w:proofErr w:type="spellStart"/>
            <w:r w:rsidRPr="00B547FE">
              <w:t>NewStart</w:t>
            </w:r>
            <w:proofErr w:type="spellEnd"/>
            <w:r w:rsidRPr="00B547FE">
              <w:t xml:space="preserve"> Card.</w:t>
            </w:r>
          </w:p>
          <w:p w14:paraId="76D36E80" w14:textId="77777777" w:rsidR="00B547FE" w:rsidRPr="00F0530F" w:rsidRDefault="00B547FE" w:rsidP="00323AA5">
            <w:pPr>
              <w:spacing w:after="120"/>
              <w:cnfStyle w:val="000000100000" w:firstRow="0" w:lastRow="0" w:firstColumn="0" w:lastColumn="0" w:oddVBand="0" w:evenVBand="0" w:oddHBand="1" w:evenHBand="0" w:firstRowFirstColumn="0" w:firstRowLastColumn="0" w:lastRowFirstColumn="0" w:lastRowLastColumn="0"/>
            </w:pPr>
            <w:r w:rsidRPr="00B547FE">
              <w:t>Note: the residency status for New Zealand Passport holders must be longer</w:t>
            </w:r>
            <w:r>
              <w:t xml:space="preserve"> </w:t>
            </w:r>
            <w:r w:rsidRPr="00B547FE">
              <w:t>than six months.</w:t>
            </w:r>
          </w:p>
        </w:tc>
      </w:tr>
      <w:tr w:rsidR="00B547FE" w14:paraId="58D3E4DF"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3467EDC1" w14:textId="77777777" w:rsidR="00B547FE" w:rsidRDefault="00B547FE" w:rsidP="0078673E">
            <w:r w:rsidRPr="00B547FE">
              <w:t>Visa holder</w:t>
            </w:r>
          </w:p>
        </w:tc>
        <w:tc>
          <w:tcPr>
            <w:tcW w:w="6666" w:type="dxa"/>
            <w:shd w:val="clear" w:color="auto" w:fill="auto"/>
          </w:tcPr>
          <w:p w14:paraId="1218D930" w14:textId="77777777" w:rsidR="00B547F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rPr>
                <w:rFonts w:eastAsia="Times New Roman"/>
                <w:bCs/>
                <w:color w:val="000000" w:themeColor="text1"/>
                <w:szCs w:val="20"/>
              </w:rPr>
              <w:t xml:space="preserve">Refer to the </w:t>
            </w:r>
            <w:hyperlink r:id="rId26">
              <w:r w:rsidRPr="00B547FE">
                <w:rPr>
                  <w:rStyle w:val="Hyperlink"/>
                </w:rPr>
                <w:t xml:space="preserve">Skills Canberra website </w:t>
              </w:r>
            </w:hyperlink>
            <w:r w:rsidRPr="00B547FE">
              <w:rPr>
                <w:rFonts w:eastAsia="Times New Roman"/>
                <w:bCs/>
                <w:color w:val="000000" w:themeColor="text1"/>
                <w:szCs w:val="20"/>
              </w:rPr>
              <w:t xml:space="preserve">for a full list of eligible and ineligible visa types: </w:t>
            </w:r>
            <w:hyperlink r:id="rId27">
              <w:r w:rsidRPr="00B547FE">
                <w:rPr>
                  <w:rStyle w:val="Hyperlink"/>
                </w:rPr>
                <w:t>http://www.skills.act.gov.au/skilled-capital.</w:t>
              </w:r>
            </w:hyperlink>
          </w:p>
          <w:p w14:paraId="5E50B245" w14:textId="77777777" w:rsidR="00B547FE" w:rsidRPr="001152A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For any other visa type, the RTO must ensure the holder has work and study rights on a pathway to permanent residency and seek confirmation from the Directorate in writing prior to student enrolment. These visas will be investigated and approved on a case by case basis.</w:t>
            </w:r>
          </w:p>
        </w:tc>
      </w:tr>
      <w:tr w:rsidR="00204892" w14:paraId="3218D25D"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shd w:val="clear" w:color="auto" w:fill="auto"/>
          </w:tcPr>
          <w:p w14:paraId="51E4B281" w14:textId="2B40A379" w:rsidR="00204892" w:rsidRPr="00B547FE" w:rsidRDefault="00204892" w:rsidP="0078673E">
            <w:r w:rsidRPr="00B547FE">
              <w:t>ACT Residency</w:t>
            </w:r>
          </w:p>
        </w:tc>
        <w:tc>
          <w:tcPr>
            <w:tcW w:w="6666" w:type="dxa"/>
            <w:shd w:val="clear" w:color="auto" w:fill="auto"/>
          </w:tcPr>
          <w:p w14:paraId="4DA0EFB5" w14:textId="589D7A9F" w:rsidR="00204892" w:rsidRPr="00B547FE" w:rsidRDefault="00204892" w:rsidP="00323AA5">
            <w:pPr>
              <w:spacing w:after="120"/>
              <w:cnfStyle w:val="000000100000" w:firstRow="0" w:lastRow="0" w:firstColumn="0" w:lastColumn="0" w:oddVBand="0" w:evenVBand="0" w:oddHBand="1" w:evenHBand="0" w:firstRowFirstColumn="0" w:firstRowLastColumn="0" w:lastRowFirstColumn="0" w:lastRowLastColumn="0"/>
            </w:pPr>
            <w:r>
              <w:t xml:space="preserve">A dated copy of signed and dated document that one or more of the following evidence of ACT residency has been sighted and the reference number recorded: current ACT driver </w:t>
            </w:r>
            <w:proofErr w:type="spellStart"/>
            <w:r>
              <w:t>licence</w:t>
            </w:r>
            <w:proofErr w:type="spellEnd"/>
            <w:r>
              <w:t>; Health Care Card; Pension Card; ACT Proof of Age Card; utilities account relating to the street address issuing within the last three (3) months (e.g. mobile, telephone, electricity etc.); contract of purchase, current lease or rental document; ACT Government endorsed identification.</w:t>
            </w:r>
          </w:p>
        </w:tc>
      </w:tr>
      <w:tr w:rsidR="00B547FE" w14:paraId="19336D1A"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540016C0" w14:textId="270FCC56" w:rsidR="00B547FE" w:rsidRDefault="00204892" w:rsidP="0078673E">
            <w:r>
              <w:t>ACT Employment</w:t>
            </w:r>
          </w:p>
        </w:tc>
        <w:tc>
          <w:tcPr>
            <w:tcW w:w="6666" w:type="dxa"/>
            <w:shd w:val="clear" w:color="auto" w:fill="auto"/>
          </w:tcPr>
          <w:p w14:paraId="2275B87E" w14:textId="77777777" w:rsidR="00B547FE" w:rsidRPr="001152A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 xml:space="preserve">A letter, email or </w:t>
            </w:r>
            <w:proofErr w:type="spellStart"/>
            <w:r w:rsidRPr="00B547FE">
              <w:t>payslip</w:t>
            </w:r>
            <w:proofErr w:type="spellEnd"/>
            <w:r w:rsidRPr="00B547FE">
              <w:t xml:space="preserve"> from an ACT employer that shows the street address where the student is working in the ACT; a Statutory Declaration.</w:t>
            </w:r>
          </w:p>
        </w:tc>
      </w:tr>
      <w:tr w:rsidR="00B547FE" w14:paraId="06AFBD73"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64ED422E" w14:textId="77777777" w:rsidR="00B547FE" w:rsidRDefault="00B547FE" w:rsidP="0078673E">
            <w:r w:rsidRPr="00B547FE">
              <w:t>Proof of Age over 15 Years</w:t>
            </w:r>
          </w:p>
        </w:tc>
        <w:tc>
          <w:tcPr>
            <w:tcW w:w="6666" w:type="dxa"/>
            <w:shd w:val="clear" w:color="auto" w:fill="auto"/>
          </w:tcPr>
          <w:p w14:paraId="7D10C057" w14:textId="383C3081" w:rsidR="00B547FE" w:rsidRPr="001152AE" w:rsidRDefault="00B547FE" w:rsidP="00323AA5">
            <w:pPr>
              <w:spacing w:after="120"/>
              <w:cnfStyle w:val="000000100000" w:firstRow="0" w:lastRow="0" w:firstColumn="0" w:lastColumn="0" w:oddVBand="0" w:evenVBand="0" w:oddHBand="1" w:evenHBand="0" w:firstRowFirstColumn="0" w:firstRowLastColumn="0" w:lastRowFirstColumn="0" w:lastRowLastColumn="0"/>
            </w:pPr>
            <w:r w:rsidRPr="00B547FE">
              <w:t xml:space="preserve">Date of birth being stated on the AVETMISS compliant enrolment form and a copy or signed and dated document that one or more of the following proof of age evidence has been sighted and the reference number recorded: any document showing the student’s date of birth, such as a </w:t>
            </w:r>
            <w:r w:rsidR="00204892">
              <w:t>d</w:t>
            </w:r>
            <w:r w:rsidRPr="00B547FE">
              <w:t xml:space="preserve">river </w:t>
            </w:r>
            <w:proofErr w:type="spellStart"/>
            <w:r w:rsidR="00204892">
              <w:t>l</w:t>
            </w:r>
            <w:r w:rsidRPr="00B547FE">
              <w:t>icence</w:t>
            </w:r>
            <w:proofErr w:type="spellEnd"/>
            <w:r w:rsidRPr="00B547FE">
              <w:t>; Health Care Card; ACT Proof of Age Card.</w:t>
            </w:r>
          </w:p>
        </w:tc>
      </w:tr>
      <w:tr w:rsidR="00B547FE" w14:paraId="43585CD1"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66EC532E" w14:textId="7E4FFEA6" w:rsidR="00B547FE" w:rsidRPr="00B547FE" w:rsidRDefault="009E63E6" w:rsidP="0078673E">
            <w:r>
              <w:t xml:space="preserve">Not enrolled in or </w:t>
            </w:r>
            <w:r w:rsidR="00B547FE" w:rsidRPr="00B547FE">
              <w:t>attending school</w:t>
            </w:r>
          </w:p>
        </w:tc>
        <w:tc>
          <w:tcPr>
            <w:tcW w:w="6666" w:type="dxa"/>
            <w:shd w:val="clear" w:color="auto" w:fill="auto"/>
          </w:tcPr>
          <w:p w14:paraId="134006F9" w14:textId="77777777" w:rsidR="00B547FE" w:rsidRPr="00B547F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Self-identification on an AVETMISS compliant enrolment form.</w:t>
            </w:r>
          </w:p>
          <w:p w14:paraId="1A582A38" w14:textId="77777777" w:rsidR="00B547FE" w:rsidRPr="001152A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For students aged 15 or 16, a copy of the Exemption Certificate is required.</w:t>
            </w:r>
          </w:p>
        </w:tc>
      </w:tr>
      <w:tr w:rsidR="00B547FE" w14:paraId="111594D1"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2FED99CA" w14:textId="77777777" w:rsidR="00B547FE" w:rsidRPr="00B547FE" w:rsidRDefault="00B547FE" w:rsidP="0078673E">
            <w:r w:rsidRPr="00B547FE">
              <w:t>Undertaking a course of study leading</w:t>
            </w:r>
            <w:r>
              <w:t xml:space="preserve"> </w:t>
            </w:r>
            <w:r w:rsidRPr="00B547FE">
              <w:t>to Year 12 in an</w:t>
            </w:r>
            <w:r>
              <w:t xml:space="preserve"> </w:t>
            </w:r>
            <w:r w:rsidRPr="00B547FE">
              <w:t>alternative program</w:t>
            </w:r>
          </w:p>
        </w:tc>
        <w:tc>
          <w:tcPr>
            <w:tcW w:w="6666" w:type="dxa"/>
            <w:shd w:val="clear" w:color="auto" w:fill="auto"/>
          </w:tcPr>
          <w:p w14:paraId="4931A862" w14:textId="77777777" w:rsidR="00B547FE" w:rsidRPr="001152AE" w:rsidRDefault="00B547FE" w:rsidP="00323AA5">
            <w:pPr>
              <w:spacing w:after="120"/>
              <w:cnfStyle w:val="000000100000" w:firstRow="0" w:lastRow="0" w:firstColumn="0" w:lastColumn="0" w:oddVBand="0" w:evenVBand="0" w:oddHBand="1" w:evenHBand="0" w:firstRowFirstColumn="0" w:firstRowLastColumn="0" w:lastRowFirstColumn="0" w:lastRowLastColumn="0"/>
            </w:pPr>
            <w:r w:rsidRPr="00B547FE">
              <w:t xml:space="preserve">A signed statement from the alternative program provider, </w:t>
            </w:r>
            <w:proofErr w:type="spellStart"/>
            <w:r w:rsidRPr="00B547FE">
              <w:t>CCCares</w:t>
            </w:r>
            <w:proofErr w:type="spellEnd"/>
            <w:r w:rsidRPr="00B547FE">
              <w:t xml:space="preserve"> or CIT.</w:t>
            </w:r>
          </w:p>
        </w:tc>
      </w:tr>
      <w:tr w:rsidR="00B547FE" w14:paraId="1B74D33C"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bottom w:val="none" w:sz="0" w:space="0" w:color="auto"/>
            </w:tcBorders>
            <w:shd w:val="clear" w:color="auto" w:fill="auto"/>
          </w:tcPr>
          <w:p w14:paraId="03FAC7E8" w14:textId="77777777" w:rsidR="00B547FE" w:rsidRPr="00B547FE" w:rsidRDefault="00B547FE" w:rsidP="0078673E">
            <w:r w:rsidRPr="00B547FE">
              <w:lastRenderedPageBreak/>
              <w:t>Evidence to justify certificate II eligibility</w:t>
            </w:r>
          </w:p>
        </w:tc>
        <w:tc>
          <w:tcPr>
            <w:tcW w:w="6666" w:type="dxa"/>
            <w:shd w:val="clear" w:color="auto" w:fill="auto"/>
          </w:tcPr>
          <w:p w14:paraId="46D3C8AD" w14:textId="77777777" w:rsidR="00B547FE" w:rsidRPr="00B547F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Evidence must include, but is not limited to, one or more of the following:</w:t>
            </w:r>
          </w:p>
          <w:p w14:paraId="45C673EE" w14:textId="77777777" w:rsidR="00B547FE" w:rsidRPr="00B547F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Outcome of LLN Assessment- A signed and dated LLN assessment that documents the Australian Core Skills Framework (ACSF) level of the student and the assessor’s determination of whether the level of the qualification is appropriate.</w:t>
            </w:r>
          </w:p>
          <w:p w14:paraId="695A5E8E" w14:textId="77777777" w:rsidR="00B547FE" w:rsidRPr="00B547F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Changed circumstance- A Statutory Declaration or signed statement for example, from an employment services provider or health practitioner.</w:t>
            </w:r>
          </w:p>
          <w:p w14:paraId="4AEA5968" w14:textId="77777777" w:rsidR="00B547FE" w:rsidRPr="001152AE" w:rsidRDefault="00B547FE" w:rsidP="00323AA5">
            <w:pPr>
              <w:spacing w:after="120"/>
              <w:cnfStyle w:val="000000000000" w:firstRow="0" w:lastRow="0" w:firstColumn="0" w:lastColumn="0" w:oddVBand="0" w:evenVBand="0" w:oddHBand="0" w:evenHBand="0" w:firstRowFirstColumn="0" w:firstRowLastColumn="0" w:lastRowFirstColumn="0" w:lastRowLastColumn="0"/>
            </w:pPr>
            <w:r w:rsidRPr="00B547FE">
              <w:t>Qualification structure – Information in the relevant training package or companion volume that indicates a certificate II qualification is the preferred commencement level.</w:t>
            </w:r>
          </w:p>
        </w:tc>
      </w:tr>
    </w:tbl>
    <w:p w14:paraId="4F9E535A" w14:textId="7922534C" w:rsidR="0054116F" w:rsidRDefault="0054116F">
      <w:pPr>
        <w:spacing w:before="0" w:after="200" w:line="276" w:lineRule="auto"/>
        <w:rPr>
          <w:bCs/>
          <w:color w:val="482D8C" w:themeColor="background2"/>
          <w:sz w:val="24"/>
          <w:szCs w:val="18"/>
        </w:rPr>
      </w:pPr>
      <w:bookmarkStart w:id="31" w:name="_Toc7680506"/>
    </w:p>
    <w:p w14:paraId="1F3F623F" w14:textId="167398B8" w:rsidR="00403744" w:rsidRPr="00BD02F7" w:rsidRDefault="00C83283" w:rsidP="00A4101A">
      <w:pPr>
        <w:pStyle w:val="Heading5"/>
        <w:spacing w:after="120"/>
        <w:rPr>
          <w:rFonts w:ascii="Montserrat Medium" w:hAnsi="Montserrat Medium" w:cstheme="majorHAnsi"/>
          <w:color w:val="482D8C" w:themeColor="background2"/>
          <w:sz w:val="18"/>
          <w:lang w:val="en-AU"/>
        </w:rPr>
      </w:pPr>
      <w:bookmarkStart w:id="32" w:name="_Table_C:_Loading"/>
      <w:bookmarkStart w:id="33" w:name="_Toc12536323"/>
      <w:bookmarkEnd w:id="32"/>
      <w:r w:rsidRPr="00BD02F7">
        <w:rPr>
          <w:rFonts w:ascii="Montserrat Medium" w:hAnsi="Montserrat Medium" w:cstheme="majorHAnsi"/>
          <w:noProof/>
          <w:color w:val="482D8C" w:themeColor="background2"/>
          <w:sz w:val="18"/>
          <w:lang w:val="en-AU"/>
        </w:rPr>
        <w:drawing>
          <wp:anchor distT="0" distB="0" distL="114300" distR="114300" simplePos="0" relativeHeight="251761664" behindDoc="0" locked="0" layoutInCell="1" allowOverlap="1" wp14:anchorId="7B7D9228" wp14:editId="4C5D0436">
            <wp:simplePos x="0" y="0"/>
            <wp:positionH relativeFrom="page">
              <wp:posOffset>7069455</wp:posOffset>
            </wp:positionH>
            <wp:positionV relativeFrom="page">
              <wp:posOffset>452546</wp:posOffset>
            </wp:positionV>
            <wp:extent cx="475200" cy="5018112"/>
            <wp:effectExtent l="0" t="0" r="127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25">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403744" w:rsidRPr="00BD02F7">
        <w:rPr>
          <w:rFonts w:ascii="Montserrat Medium" w:hAnsi="Montserrat Medium" w:cstheme="majorHAnsi"/>
          <w:color w:val="482D8C" w:themeColor="background2"/>
          <w:sz w:val="18"/>
          <w:lang w:val="en-AU"/>
        </w:rPr>
        <w:t xml:space="preserve">Table </w:t>
      </w:r>
      <w:r w:rsidR="009C379F" w:rsidRPr="00BD02F7">
        <w:rPr>
          <w:rFonts w:ascii="Montserrat Medium" w:hAnsi="Montserrat Medium" w:cstheme="majorHAnsi"/>
          <w:color w:val="482D8C" w:themeColor="background2"/>
          <w:sz w:val="18"/>
          <w:lang w:val="en-AU"/>
        </w:rPr>
        <w:fldChar w:fldCharType="begin"/>
      </w:r>
      <w:r w:rsidR="009C379F" w:rsidRPr="00BD02F7">
        <w:rPr>
          <w:rFonts w:ascii="Montserrat Medium" w:hAnsi="Montserrat Medium" w:cstheme="majorHAnsi"/>
          <w:color w:val="482D8C" w:themeColor="background2"/>
          <w:sz w:val="18"/>
          <w:lang w:val="en-AU"/>
        </w:rPr>
        <w:instrText xml:space="preserve"> SEQ Table \* ALPHABETIC </w:instrText>
      </w:r>
      <w:r w:rsidR="009C379F" w:rsidRPr="00BD02F7">
        <w:rPr>
          <w:rFonts w:ascii="Montserrat Medium" w:hAnsi="Montserrat Medium" w:cstheme="majorHAnsi"/>
          <w:color w:val="482D8C" w:themeColor="background2"/>
          <w:sz w:val="18"/>
          <w:lang w:val="en-AU"/>
        </w:rPr>
        <w:fldChar w:fldCharType="separate"/>
      </w:r>
      <w:r w:rsidR="00DE7699">
        <w:rPr>
          <w:rFonts w:ascii="Montserrat Medium" w:hAnsi="Montserrat Medium" w:cstheme="majorHAnsi"/>
          <w:noProof/>
          <w:color w:val="482D8C" w:themeColor="background2"/>
          <w:sz w:val="18"/>
          <w:lang w:val="en-AU"/>
        </w:rPr>
        <w:t>C</w:t>
      </w:r>
      <w:r w:rsidR="009C379F" w:rsidRPr="00BD02F7">
        <w:rPr>
          <w:rFonts w:ascii="Montserrat Medium" w:hAnsi="Montserrat Medium" w:cstheme="majorHAnsi"/>
          <w:color w:val="482D8C" w:themeColor="background2"/>
          <w:sz w:val="18"/>
          <w:lang w:val="en-AU"/>
        </w:rPr>
        <w:fldChar w:fldCharType="end"/>
      </w:r>
      <w:r w:rsidR="00403744" w:rsidRPr="00BD02F7">
        <w:rPr>
          <w:rFonts w:ascii="Montserrat Medium" w:hAnsi="Montserrat Medium" w:cstheme="majorHAnsi"/>
          <w:color w:val="482D8C" w:themeColor="background2"/>
          <w:sz w:val="18"/>
          <w:lang w:val="en-AU"/>
        </w:rPr>
        <w:t>: Loading Eligibility Requirements</w:t>
      </w:r>
      <w:bookmarkEnd w:id="31"/>
      <w:bookmarkEnd w:id="33"/>
    </w:p>
    <w:p w14:paraId="5DA8DA76" w14:textId="0A59B78D" w:rsidR="00403744" w:rsidRPr="00403744" w:rsidRDefault="00403744" w:rsidP="0078673E">
      <w:r w:rsidRPr="00403744">
        <w:t xml:space="preserve">The evidence guide below indicates the information required by the </w:t>
      </w:r>
      <w:r w:rsidR="00C522DF">
        <w:t>Training Provider</w:t>
      </w:r>
      <w:r w:rsidRPr="00403744">
        <w:t xml:space="preserve"> to support the eligibility for</w:t>
      </w:r>
      <w:r>
        <w:t xml:space="preserve"> </w:t>
      </w:r>
      <w:r w:rsidRPr="00403744">
        <w:t>loadings:</w:t>
      </w:r>
    </w:p>
    <w:tbl>
      <w:tblPr>
        <w:tblStyle w:val="GridTable5Dark-Accent4"/>
        <w:tblW w:w="9071" w:type="dxa"/>
        <w:tblBorders>
          <w:top w:val="single" w:sz="4" w:space="0" w:color="929487" w:themeColor="accent2"/>
          <w:left w:val="none" w:sz="0" w:space="0" w:color="auto"/>
          <w:bottom w:val="single" w:sz="4" w:space="0" w:color="929487" w:themeColor="accent2"/>
          <w:right w:val="none" w:sz="0" w:space="0" w:color="auto"/>
          <w:insideH w:val="single" w:sz="4" w:space="0" w:color="929487" w:themeColor="accent2"/>
          <w:insideV w:val="none" w:sz="0" w:space="0" w:color="auto"/>
        </w:tblBorders>
        <w:tblLook w:val="0480" w:firstRow="0" w:lastRow="0" w:firstColumn="1" w:lastColumn="0" w:noHBand="0" w:noVBand="1"/>
        <w:tblCaption w:val="Australian apprenticehsip requirements"/>
      </w:tblPr>
      <w:tblGrid>
        <w:gridCol w:w="2405"/>
        <w:gridCol w:w="6666"/>
      </w:tblGrid>
      <w:tr w:rsidR="00403744" w14:paraId="39AFA940"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tcBorders>
            <w:shd w:val="clear" w:color="auto" w:fill="auto"/>
          </w:tcPr>
          <w:p w14:paraId="636A9EFF" w14:textId="77777777" w:rsidR="00403744" w:rsidRPr="00B547FE" w:rsidRDefault="00403744" w:rsidP="0078673E">
            <w:r w:rsidRPr="00403744">
              <w:t>Person with a Disability</w:t>
            </w:r>
          </w:p>
        </w:tc>
        <w:tc>
          <w:tcPr>
            <w:tcW w:w="6666" w:type="dxa"/>
            <w:shd w:val="clear" w:color="auto" w:fill="auto"/>
          </w:tcPr>
          <w:p w14:paraId="0C627F05" w14:textId="345537DA" w:rsidR="00403744" w:rsidRPr="00F0530F" w:rsidRDefault="00403744" w:rsidP="0078673E">
            <w:pPr>
              <w:cnfStyle w:val="000000100000" w:firstRow="0" w:lastRow="0" w:firstColumn="0" w:lastColumn="0" w:oddVBand="0" w:evenVBand="0" w:oddHBand="1" w:evenHBand="0" w:firstRowFirstColumn="0" w:firstRowLastColumn="0" w:lastRowFirstColumn="0" w:lastRowLastColumn="0"/>
            </w:pPr>
            <w:r w:rsidRPr="00403744">
              <w:t xml:space="preserve">Dated copy of proof of benefit; document from a support professional; self-identification on an AVETMISS compliant enrolment form, or documentation obtained after enrolment. Note: this identification must not be determined by the </w:t>
            </w:r>
            <w:r w:rsidR="00C522DF">
              <w:t>Training Provider</w:t>
            </w:r>
            <w:r w:rsidRPr="00403744">
              <w:t>.</w:t>
            </w:r>
          </w:p>
        </w:tc>
      </w:tr>
      <w:tr w:rsidR="00403744" w14:paraId="4A42065D"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22FCCC33" w14:textId="77777777" w:rsidR="00403744" w:rsidRPr="00403744" w:rsidRDefault="00403744" w:rsidP="0078673E">
            <w:r w:rsidRPr="00403744">
              <w:t>Aboriginal and Torres Strait Islander</w:t>
            </w:r>
          </w:p>
        </w:tc>
        <w:tc>
          <w:tcPr>
            <w:tcW w:w="6666" w:type="dxa"/>
            <w:shd w:val="clear" w:color="auto" w:fill="auto"/>
          </w:tcPr>
          <w:p w14:paraId="57329319" w14:textId="4682883F" w:rsidR="00403744" w:rsidRPr="00403744" w:rsidRDefault="00403744" w:rsidP="0078673E">
            <w:pPr>
              <w:cnfStyle w:val="000000000000" w:firstRow="0" w:lastRow="0" w:firstColumn="0" w:lastColumn="0" w:oddVBand="0" w:evenVBand="0" w:oddHBand="0" w:evenHBand="0" w:firstRowFirstColumn="0" w:firstRowLastColumn="0" w:lastRowFirstColumn="0" w:lastRowLastColumn="0"/>
            </w:pPr>
            <w:r w:rsidRPr="00403744">
              <w:t xml:space="preserve">Self-identification on an AVETMISS compliant enrolment form, or documentation obtained after enrolment. Note: this identification must not be determined by the </w:t>
            </w:r>
            <w:r w:rsidR="00C522DF">
              <w:t>Training Provider</w:t>
            </w:r>
            <w:r w:rsidRPr="00403744">
              <w:t>.</w:t>
            </w:r>
          </w:p>
        </w:tc>
      </w:tr>
      <w:tr w:rsidR="00403744" w14:paraId="1BB68C41" w14:textId="77777777" w:rsidTr="008415F3">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61FB0748" w14:textId="77777777" w:rsidR="00403744" w:rsidRPr="00403744" w:rsidRDefault="00403744" w:rsidP="0078673E">
            <w:r w:rsidRPr="00403744">
              <w:t>Youth at Risk (15-24 Years of Age)</w:t>
            </w:r>
          </w:p>
        </w:tc>
        <w:tc>
          <w:tcPr>
            <w:tcW w:w="6666" w:type="dxa"/>
            <w:shd w:val="clear" w:color="auto" w:fill="auto"/>
          </w:tcPr>
          <w:p w14:paraId="76534BC4" w14:textId="116CCFFB" w:rsidR="00403744" w:rsidRPr="00403744" w:rsidRDefault="00403744" w:rsidP="0078673E">
            <w:pPr>
              <w:cnfStyle w:val="000000100000" w:firstRow="0" w:lastRow="0" w:firstColumn="0" w:lastColumn="0" w:oddVBand="0" w:evenVBand="0" w:oddHBand="1" w:evenHBand="0" w:firstRowFirstColumn="0" w:firstRowLastColumn="0" w:lastRowFirstColumn="0" w:lastRowLastColumn="0"/>
            </w:pPr>
            <w:r w:rsidRPr="00403744">
              <w:t xml:space="preserve">Signed and dated referral form or a letter from a support agency or a third party </w:t>
            </w:r>
            <w:r w:rsidR="00BA724D">
              <w:t>organisation</w:t>
            </w:r>
            <w:r w:rsidRPr="00403744">
              <w:t xml:space="preserve"> confirming student circumstances. Note: this identification must not be determined by the </w:t>
            </w:r>
            <w:r w:rsidR="00C522DF">
              <w:t>Training Provider</w:t>
            </w:r>
            <w:r w:rsidRPr="00403744">
              <w:t>.</w:t>
            </w:r>
          </w:p>
          <w:p w14:paraId="748E8CA5" w14:textId="36788319" w:rsidR="00403744" w:rsidRPr="00403744" w:rsidRDefault="00403744" w:rsidP="0078673E">
            <w:pPr>
              <w:cnfStyle w:val="000000100000" w:firstRow="0" w:lastRow="0" w:firstColumn="0" w:lastColumn="0" w:oddVBand="0" w:evenVBand="0" w:oddHBand="1" w:evenHBand="0" w:firstRowFirstColumn="0" w:firstRowLastColumn="0" w:lastRowFirstColumn="0" w:lastRowLastColumn="0"/>
            </w:pPr>
            <w:r w:rsidRPr="00403744">
              <w:t xml:space="preserve">For third party referrals, the </w:t>
            </w:r>
            <w:r w:rsidR="00C522DF">
              <w:t>Training Provider</w:t>
            </w:r>
            <w:r w:rsidRPr="00403744">
              <w:t xml:space="preserve"> must seek approval from the</w:t>
            </w:r>
            <w:r>
              <w:t xml:space="preserve"> </w:t>
            </w:r>
            <w:r w:rsidRPr="00403744">
              <w:t xml:space="preserve">Directorate in writing prior to </w:t>
            </w:r>
            <w:r w:rsidR="00BA724D">
              <w:t>finalisation</w:t>
            </w:r>
            <w:r w:rsidRPr="00403744">
              <w:t xml:space="preserve"> of enrolment.</w:t>
            </w:r>
          </w:p>
        </w:tc>
      </w:tr>
      <w:tr w:rsidR="00403744" w14:paraId="3D772173" w14:textId="77777777" w:rsidTr="008415F3">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bottom w:val="none" w:sz="0" w:space="0" w:color="auto"/>
            </w:tcBorders>
            <w:shd w:val="clear" w:color="auto" w:fill="auto"/>
          </w:tcPr>
          <w:p w14:paraId="452F6C42" w14:textId="20F31195" w:rsidR="00403744" w:rsidRPr="00403744" w:rsidRDefault="00354E77" w:rsidP="0078673E">
            <w:r>
              <w:t>Long-t</w:t>
            </w:r>
            <w:r w:rsidR="00403744" w:rsidRPr="00403744">
              <w:t>erm Unemployed</w:t>
            </w:r>
          </w:p>
        </w:tc>
        <w:tc>
          <w:tcPr>
            <w:tcW w:w="6666" w:type="dxa"/>
            <w:shd w:val="clear" w:color="auto" w:fill="auto"/>
          </w:tcPr>
          <w:p w14:paraId="4759073A" w14:textId="5E8545A0" w:rsidR="00403744" w:rsidRPr="00403744" w:rsidRDefault="00403744" w:rsidP="0078673E">
            <w:pPr>
              <w:cnfStyle w:val="000000000000" w:firstRow="0" w:lastRow="0" w:firstColumn="0" w:lastColumn="0" w:oddVBand="0" w:evenVBand="0" w:oddHBand="0" w:evenHBand="0" w:firstRowFirstColumn="0" w:firstRowLastColumn="0" w:lastRowFirstColumn="0" w:lastRowLastColumn="0"/>
            </w:pPr>
            <w:r w:rsidRPr="00403744">
              <w:t xml:space="preserve">Signed and dated </w:t>
            </w:r>
            <w:hyperlink r:id="rId28">
              <w:r w:rsidRPr="00403744">
                <w:rPr>
                  <w:rStyle w:val="Hyperlink"/>
                </w:rPr>
                <w:t xml:space="preserve">Skilled Capital Job Seeker Referral form </w:t>
              </w:r>
            </w:hyperlink>
            <w:r w:rsidRPr="00403744">
              <w:t>or letter from an employment services provider confirming client has been in receipt of services from an employment services provider/s for at least the last 52 weeks.</w:t>
            </w:r>
          </w:p>
        </w:tc>
      </w:tr>
    </w:tbl>
    <w:p w14:paraId="1E4B0967" w14:textId="77777777" w:rsidR="00E459B1" w:rsidRDefault="00E459B1" w:rsidP="0078673E">
      <w:r>
        <w:br w:type="page"/>
      </w:r>
    </w:p>
    <w:p w14:paraId="3FB478FA" w14:textId="6902A611" w:rsidR="00E459B1" w:rsidRDefault="00C83283" w:rsidP="00C81845">
      <w:pPr>
        <w:pStyle w:val="Heading2NoNumbering"/>
        <w:numPr>
          <w:ilvl w:val="0"/>
          <w:numId w:val="76"/>
        </w:numPr>
        <w:ind w:left="340" w:hanging="340"/>
      </w:pPr>
      <w:bookmarkStart w:id="34" w:name="_Toc12533638"/>
      <w:bookmarkStart w:id="35" w:name="_Toc12636795"/>
      <w:r w:rsidRPr="00A437E2">
        <w:rPr>
          <w:rFonts w:eastAsia="Calibri"/>
          <w:noProof/>
          <w:color w:val="323232"/>
        </w:rPr>
        <w:lastRenderedPageBreak/>
        <w:drawing>
          <wp:anchor distT="0" distB="0" distL="114300" distR="114300" simplePos="0" relativeHeight="251706368" behindDoc="0" locked="0" layoutInCell="1" allowOverlap="1" wp14:anchorId="3AD6EFDA" wp14:editId="0122B16E">
            <wp:simplePos x="0" y="0"/>
            <wp:positionH relativeFrom="page">
              <wp:posOffset>13648</wp:posOffset>
            </wp:positionH>
            <wp:positionV relativeFrom="page">
              <wp:posOffset>465015</wp:posOffset>
            </wp:positionV>
            <wp:extent cx="474980" cy="5015788"/>
            <wp:effectExtent l="0" t="0" r="127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29">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14:sizeRelV relativeFrom="margin">
              <wp14:pctHeight>0</wp14:pctHeight>
            </wp14:sizeRelV>
          </wp:anchor>
        </w:drawing>
      </w:r>
      <w:r w:rsidR="00E459B1">
        <w:t>Enrolment</w:t>
      </w:r>
      <w:bookmarkEnd w:id="34"/>
      <w:bookmarkEnd w:id="35"/>
    </w:p>
    <w:p w14:paraId="0991F061" w14:textId="1145A9A4" w:rsidR="00E459B1" w:rsidRPr="00E459B1" w:rsidRDefault="00E459B1" w:rsidP="00A3356D">
      <w:pPr>
        <w:pStyle w:val="Heading3"/>
      </w:pPr>
      <w:bookmarkStart w:id="36" w:name="_Toc12533639"/>
      <w:bookmarkStart w:id="37" w:name="_Toc12636796"/>
      <w:r>
        <w:t>General enrolment obligations</w:t>
      </w:r>
      <w:bookmarkEnd w:id="36"/>
      <w:bookmarkEnd w:id="37"/>
    </w:p>
    <w:p w14:paraId="5394994D" w14:textId="1B4F3965" w:rsidR="00E459B1" w:rsidRDefault="00E459B1" w:rsidP="00A3356D">
      <w:pPr>
        <w:pStyle w:val="Heading4"/>
      </w:pPr>
      <w:r>
        <w:t>Standard 1.2 Data collection and reporting</w:t>
      </w:r>
    </w:p>
    <w:p w14:paraId="06CA13CA" w14:textId="401DF276" w:rsidR="00E459B1" w:rsidRPr="00BD275A" w:rsidRDefault="00E459B1"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meet national and ACT reporting and recordkeeping obligations.</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E459B1" w:rsidRPr="00BD275A" w14:paraId="394260A9" w14:textId="77777777" w:rsidTr="005B3543">
        <w:trPr>
          <w:trHeight w:val="609"/>
        </w:trPr>
        <w:tc>
          <w:tcPr>
            <w:tcW w:w="851" w:type="dxa"/>
          </w:tcPr>
          <w:p w14:paraId="1165E6AE" w14:textId="77777777" w:rsidR="00E459B1" w:rsidRPr="00BD275A" w:rsidRDefault="00E459B1" w:rsidP="009E63E6">
            <w:pPr>
              <w:spacing w:before="0" w:after="120"/>
              <w:rPr>
                <w:color w:val="352168" w:themeColor="background2" w:themeShade="BF"/>
              </w:rPr>
            </w:pPr>
            <w:r w:rsidRPr="00BD275A">
              <w:rPr>
                <w:color w:val="352168" w:themeColor="background2" w:themeShade="BF"/>
              </w:rPr>
              <w:t>1</w:t>
            </w:r>
            <w:r w:rsidR="000E20BA" w:rsidRPr="00BD275A">
              <w:rPr>
                <w:color w:val="352168" w:themeColor="background2" w:themeShade="BF"/>
              </w:rPr>
              <w:t>.2</w:t>
            </w:r>
            <w:r w:rsidRPr="00BD275A">
              <w:rPr>
                <w:color w:val="352168" w:themeColor="background2" w:themeShade="BF"/>
              </w:rPr>
              <w:t>.1</w:t>
            </w:r>
          </w:p>
        </w:tc>
        <w:tc>
          <w:tcPr>
            <w:tcW w:w="8221" w:type="dxa"/>
          </w:tcPr>
          <w:p w14:paraId="0D4F60D4" w14:textId="07B5EAF0" w:rsidR="00E459B1" w:rsidRPr="00BD275A" w:rsidRDefault="000E20BA"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responses to all mandatory ACT Australian Vocational Education and Training Management Information Statistical Standard (AVETMISS) enrolment questions are sought during the enrolment process for each student.</w:t>
            </w:r>
          </w:p>
        </w:tc>
      </w:tr>
      <w:tr w:rsidR="009E63E6" w:rsidRPr="00BD275A" w14:paraId="08F38C2B" w14:textId="77777777" w:rsidTr="009E63E6">
        <w:trPr>
          <w:trHeight w:val="570"/>
        </w:trPr>
        <w:tc>
          <w:tcPr>
            <w:tcW w:w="851" w:type="dxa"/>
          </w:tcPr>
          <w:p w14:paraId="4282FD59" w14:textId="77777777" w:rsidR="00E459B1" w:rsidRPr="00BD275A" w:rsidRDefault="00E459B1" w:rsidP="009E63E6">
            <w:pPr>
              <w:spacing w:before="0" w:after="120"/>
              <w:rPr>
                <w:color w:val="352168" w:themeColor="background2" w:themeShade="BF"/>
              </w:rPr>
            </w:pPr>
            <w:r w:rsidRPr="00BD275A">
              <w:rPr>
                <w:color w:val="352168" w:themeColor="background2" w:themeShade="BF"/>
              </w:rPr>
              <w:t>1</w:t>
            </w:r>
            <w:r w:rsidR="000E20BA" w:rsidRPr="00BD275A">
              <w:rPr>
                <w:color w:val="352168" w:themeColor="background2" w:themeShade="BF"/>
              </w:rPr>
              <w:t>.2</w:t>
            </w:r>
            <w:r w:rsidRPr="00BD275A">
              <w:rPr>
                <w:color w:val="352168" w:themeColor="background2" w:themeShade="BF"/>
              </w:rPr>
              <w:t>.2</w:t>
            </w:r>
          </w:p>
        </w:tc>
        <w:tc>
          <w:tcPr>
            <w:tcW w:w="8221" w:type="dxa"/>
          </w:tcPr>
          <w:p w14:paraId="363E23E3" w14:textId="14F8882D" w:rsidR="00E459B1" w:rsidRPr="00BD275A" w:rsidRDefault="000E20BA"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there is a valid enrolment for each student. A valid enrolment is a complete, signed and dated AVETMISS compliant enrolment form.</w:t>
            </w:r>
          </w:p>
        </w:tc>
      </w:tr>
    </w:tbl>
    <w:p w14:paraId="0FF2E675" w14:textId="5EC243C7" w:rsidR="000E20BA" w:rsidRDefault="000E20BA" w:rsidP="009E63E6">
      <w:pPr>
        <w:pStyle w:val="Heading4"/>
      </w:pPr>
      <w:r>
        <w:t>Standard 2.</w:t>
      </w:r>
      <w:r w:rsidR="009E63E6">
        <w:t>2</w:t>
      </w:r>
      <w:r>
        <w:t xml:space="preserve"> Fees and charges</w:t>
      </w:r>
    </w:p>
    <w:p w14:paraId="747FDD63" w14:textId="4398D743" w:rsidR="005B3543" w:rsidRPr="00BD275A" w:rsidRDefault="005B3543"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all fees and charges related to the provision of training services are outlined to all parties prior to enrolment. Information provided is to be clear, accurate and sufficient to enable an informed choice.</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BD275A" w:rsidRPr="00BD275A" w14:paraId="3E94B7C3" w14:textId="77777777" w:rsidTr="004A5BBC">
        <w:trPr>
          <w:trHeight w:val="1754"/>
        </w:trPr>
        <w:tc>
          <w:tcPr>
            <w:tcW w:w="851" w:type="dxa"/>
          </w:tcPr>
          <w:p w14:paraId="150A4470" w14:textId="22569024" w:rsidR="000E20BA" w:rsidRPr="00BD275A" w:rsidRDefault="000E20BA" w:rsidP="00EF1985">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2</w:t>
            </w:r>
            <w:r w:rsidRPr="00BD275A">
              <w:rPr>
                <w:color w:val="352168" w:themeColor="background2" w:themeShade="BF"/>
              </w:rPr>
              <w:t>.</w:t>
            </w:r>
            <w:r w:rsidR="002A58DF" w:rsidRPr="00BD275A">
              <w:rPr>
                <w:color w:val="352168" w:themeColor="background2" w:themeShade="BF"/>
              </w:rPr>
              <w:t>1</w:t>
            </w:r>
          </w:p>
        </w:tc>
        <w:tc>
          <w:tcPr>
            <w:tcW w:w="8221" w:type="dxa"/>
          </w:tcPr>
          <w:p w14:paraId="45F03D6D" w14:textId="459AC405" w:rsidR="005B3543" w:rsidRPr="00BD275A" w:rsidRDefault="005B3543" w:rsidP="004A5BBC">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w:t>
            </w:r>
            <w:r w:rsidR="002A58DF" w:rsidRPr="00BD275A">
              <w:rPr>
                <w:color w:val="352168" w:themeColor="background2" w:themeShade="BF"/>
              </w:rPr>
              <w:t xml:space="preserve">publish all </w:t>
            </w:r>
            <w:r w:rsidRPr="00BD275A">
              <w:rPr>
                <w:color w:val="352168" w:themeColor="background2" w:themeShade="BF"/>
              </w:rPr>
              <w:t>fees and charges including, but not limited to:</w:t>
            </w:r>
          </w:p>
          <w:p w14:paraId="2C71560A" w14:textId="5862BFAE" w:rsidR="005B3543" w:rsidRPr="00BD275A" w:rsidRDefault="005B3543" w:rsidP="00BD275A">
            <w:pPr>
              <w:pStyle w:val="Tabletext"/>
              <w:spacing w:before="0"/>
              <w:ind w:left="454" w:hanging="454"/>
              <w:contextualSpacing/>
              <w:rPr>
                <w:color w:val="352168" w:themeColor="background2" w:themeShade="BF"/>
              </w:rPr>
            </w:pPr>
            <w:r w:rsidRPr="00BD275A">
              <w:rPr>
                <w:color w:val="352168" w:themeColor="background2" w:themeShade="BF"/>
              </w:rPr>
              <w:t>a)</w:t>
            </w:r>
            <w:r w:rsidRPr="00BD275A">
              <w:rPr>
                <w:color w:val="352168" w:themeColor="background2" w:themeShade="BF"/>
              </w:rPr>
              <w:tab/>
              <w:t xml:space="preserve">compulsory </w:t>
            </w:r>
            <w:r w:rsidR="007C33A7">
              <w:rPr>
                <w:color w:val="352168" w:themeColor="background2" w:themeShade="BF"/>
              </w:rPr>
              <w:t>T</w:t>
            </w:r>
            <w:r w:rsidR="007C33A7" w:rsidRPr="00BD275A">
              <w:rPr>
                <w:color w:val="352168" w:themeColor="background2" w:themeShade="BF"/>
              </w:rPr>
              <w:t xml:space="preserve">uition </w:t>
            </w:r>
            <w:r w:rsidR="007C33A7">
              <w:rPr>
                <w:color w:val="352168" w:themeColor="background2" w:themeShade="BF"/>
              </w:rPr>
              <w:t>F</w:t>
            </w:r>
            <w:r w:rsidR="007C33A7" w:rsidRPr="00BD275A">
              <w:rPr>
                <w:color w:val="352168" w:themeColor="background2" w:themeShade="BF"/>
              </w:rPr>
              <w:t>ee</w:t>
            </w:r>
          </w:p>
          <w:p w14:paraId="12FE9680" w14:textId="77777777" w:rsidR="005B3543" w:rsidRPr="00BD275A" w:rsidRDefault="005B3543" w:rsidP="00BD275A">
            <w:pPr>
              <w:pStyle w:val="Tabletext"/>
              <w:spacing w:before="0"/>
              <w:ind w:left="454" w:hanging="454"/>
              <w:contextualSpacing/>
              <w:rPr>
                <w:color w:val="352168" w:themeColor="background2" w:themeShade="BF"/>
              </w:rPr>
            </w:pPr>
            <w:r w:rsidRPr="00BD275A">
              <w:rPr>
                <w:color w:val="352168" w:themeColor="background2" w:themeShade="BF"/>
              </w:rPr>
              <w:t>b)</w:t>
            </w:r>
            <w:r w:rsidRPr="00BD275A">
              <w:rPr>
                <w:color w:val="352168" w:themeColor="background2" w:themeShade="BF"/>
              </w:rPr>
              <w:tab/>
              <w:t>additional charges or co-contributions</w:t>
            </w:r>
          </w:p>
          <w:p w14:paraId="4BE0704F" w14:textId="77777777" w:rsidR="005B3543" w:rsidRPr="00BD275A" w:rsidRDefault="005B3543" w:rsidP="00BD275A">
            <w:pPr>
              <w:pStyle w:val="Tabletext"/>
              <w:spacing w:before="0"/>
              <w:ind w:left="454" w:hanging="454"/>
              <w:contextualSpacing/>
              <w:rPr>
                <w:color w:val="352168" w:themeColor="background2" w:themeShade="BF"/>
              </w:rPr>
            </w:pPr>
            <w:r w:rsidRPr="00BD275A">
              <w:rPr>
                <w:color w:val="352168" w:themeColor="background2" w:themeShade="BF"/>
              </w:rPr>
              <w:t>c)</w:t>
            </w:r>
            <w:r w:rsidRPr="00BD275A">
              <w:rPr>
                <w:color w:val="352168" w:themeColor="background2" w:themeShade="BF"/>
              </w:rPr>
              <w:tab/>
              <w:t>application process for exemptions and concessions</w:t>
            </w:r>
          </w:p>
          <w:p w14:paraId="7C416F4C" w14:textId="77777777" w:rsidR="005B3543" w:rsidRPr="00BD275A" w:rsidRDefault="005B3543" w:rsidP="00BD275A">
            <w:pPr>
              <w:pStyle w:val="Tabletext"/>
              <w:spacing w:before="0"/>
              <w:ind w:left="454" w:hanging="454"/>
              <w:contextualSpacing/>
              <w:rPr>
                <w:color w:val="352168" w:themeColor="background2" w:themeShade="BF"/>
              </w:rPr>
            </w:pPr>
            <w:r w:rsidRPr="00BD275A">
              <w:rPr>
                <w:color w:val="352168" w:themeColor="background2" w:themeShade="BF"/>
              </w:rPr>
              <w:t>d)</w:t>
            </w:r>
            <w:r w:rsidRPr="00BD275A">
              <w:rPr>
                <w:color w:val="352168" w:themeColor="background2" w:themeShade="BF"/>
              </w:rPr>
              <w:tab/>
              <w:t>methods of collection</w:t>
            </w:r>
          </w:p>
          <w:p w14:paraId="7557A653" w14:textId="77777777" w:rsidR="000E20BA" w:rsidRPr="00BD275A" w:rsidRDefault="005B3543" w:rsidP="00BD275A">
            <w:pPr>
              <w:pStyle w:val="Tabletext"/>
              <w:spacing w:before="0"/>
              <w:ind w:left="454" w:hanging="454"/>
              <w:contextualSpacing/>
              <w:rPr>
                <w:color w:val="352168" w:themeColor="background2" w:themeShade="BF"/>
              </w:rPr>
            </w:pPr>
            <w:r w:rsidRPr="00BD275A">
              <w:rPr>
                <w:color w:val="352168" w:themeColor="background2" w:themeShade="BF"/>
              </w:rPr>
              <w:t>e)</w:t>
            </w:r>
            <w:r w:rsidRPr="00BD275A">
              <w:rPr>
                <w:color w:val="352168" w:themeColor="background2" w:themeShade="BF"/>
              </w:rPr>
              <w:tab/>
              <w:t>refund information.</w:t>
            </w:r>
          </w:p>
        </w:tc>
      </w:tr>
      <w:tr w:rsidR="00B212E3" w:rsidRPr="00BD275A" w14:paraId="058EC473" w14:textId="77777777" w:rsidTr="00C66F80">
        <w:trPr>
          <w:trHeight w:val="708"/>
        </w:trPr>
        <w:tc>
          <w:tcPr>
            <w:tcW w:w="851" w:type="dxa"/>
          </w:tcPr>
          <w:p w14:paraId="4D3C9BB9" w14:textId="2C492E39" w:rsidR="00B212E3" w:rsidRPr="00BD275A" w:rsidRDefault="00B212E3" w:rsidP="00EF1985">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2</w:t>
            </w:r>
            <w:r w:rsidRPr="00BD275A">
              <w:rPr>
                <w:color w:val="352168" w:themeColor="background2" w:themeShade="BF"/>
              </w:rPr>
              <w:t>.</w:t>
            </w:r>
            <w:r w:rsidR="004A2DAD" w:rsidRPr="00BD275A">
              <w:rPr>
                <w:color w:val="352168" w:themeColor="background2" w:themeShade="BF"/>
              </w:rPr>
              <w:t>2</w:t>
            </w:r>
          </w:p>
        </w:tc>
        <w:tc>
          <w:tcPr>
            <w:tcW w:w="8221" w:type="dxa"/>
          </w:tcPr>
          <w:p w14:paraId="292EDADB" w14:textId="6C324C8E" w:rsidR="00B212E3" w:rsidRPr="00BD275A" w:rsidRDefault="00B212E3" w:rsidP="009F2C9D">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students are provided with information regarding</w:t>
            </w:r>
            <w:r w:rsidR="009F2C9D">
              <w:rPr>
                <w:color w:val="352168" w:themeColor="background2" w:themeShade="BF"/>
              </w:rPr>
              <w:t xml:space="preserve"> eligibility for the C</w:t>
            </w:r>
            <w:r w:rsidRPr="00BD275A">
              <w:rPr>
                <w:color w:val="352168" w:themeColor="background2" w:themeShade="BF"/>
              </w:rPr>
              <w:t xml:space="preserve">ompletion </w:t>
            </w:r>
            <w:r w:rsidR="009F2C9D">
              <w:rPr>
                <w:color w:val="352168" w:themeColor="background2" w:themeShade="BF"/>
              </w:rPr>
              <w:t>P</w:t>
            </w:r>
            <w:r w:rsidRPr="00BD275A">
              <w:rPr>
                <w:color w:val="352168" w:themeColor="background2" w:themeShade="BF"/>
              </w:rPr>
              <w:t xml:space="preserve">ayment prior to </w:t>
            </w:r>
            <w:r w:rsidR="00276233" w:rsidRPr="00BD275A">
              <w:rPr>
                <w:color w:val="352168" w:themeColor="background2" w:themeShade="BF"/>
              </w:rPr>
              <w:t xml:space="preserve">finalisation of </w:t>
            </w:r>
            <w:r w:rsidRPr="00BD275A">
              <w:rPr>
                <w:color w:val="352168" w:themeColor="background2" w:themeShade="BF"/>
              </w:rPr>
              <w:t>enrolment.</w:t>
            </w:r>
          </w:p>
        </w:tc>
      </w:tr>
      <w:tr w:rsidR="00BD275A" w:rsidRPr="00BD275A" w14:paraId="07BCEB13" w14:textId="77777777" w:rsidTr="00C66F80">
        <w:trPr>
          <w:trHeight w:val="703"/>
        </w:trPr>
        <w:tc>
          <w:tcPr>
            <w:tcW w:w="851" w:type="dxa"/>
          </w:tcPr>
          <w:p w14:paraId="51132ECB" w14:textId="0E7F0FC2" w:rsidR="00B212E3" w:rsidRPr="00BD275A" w:rsidRDefault="00B212E3" w:rsidP="004A2DAD">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2</w:t>
            </w:r>
            <w:r w:rsidRPr="00BD275A">
              <w:rPr>
                <w:color w:val="352168" w:themeColor="background2" w:themeShade="BF"/>
              </w:rPr>
              <w:t>.</w:t>
            </w:r>
            <w:r w:rsidR="004A2DAD" w:rsidRPr="00BD275A">
              <w:rPr>
                <w:color w:val="352168" w:themeColor="background2" w:themeShade="BF"/>
              </w:rPr>
              <w:t>3</w:t>
            </w:r>
          </w:p>
        </w:tc>
        <w:tc>
          <w:tcPr>
            <w:tcW w:w="8221" w:type="dxa"/>
          </w:tcPr>
          <w:p w14:paraId="67F6F25E" w14:textId="0E253D4E" w:rsidR="00B212E3" w:rsidRPr="00BD275A" w:rsidRDefault="00B212E3" w:rsidP="007C33A7">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charge students at least the minimum </w:t>
            </w:r>
            <w:r w:rsidR="007C33A7">
              <w:rPr>
                <w:color w:val="352168" w:themeColor="background2" w:themeShade="BF"/>
              </w:rPr>
              <w:t>T</w:t>
            </w:r>
            <w:r w:rsidR="007C33A7" w:rsidRPr="00BD275A">
              <w:rPr>
                <w:color w:val="352168" w:themeColor="background2" w:themeShade="BF"/>
              </w:rPr>
              <w:t xml:space="preserve">uition </w:t>
            </w:r>
            <w:r w:rsidR="007C33A7">
              <w:rPr>
                <w:color w:val="352168" w:themeColor="background2" w:themeShade="BF"/>
              </w:rPr>
              <w:t>F</w:t>
            </w:r>
            <w:r w:rsidR="007C33A7" w:rsidRPr="00BD275A">
              <w:rPr>
                <w:color w:val="352168" w:themeColor="background2" w:themeShade="BF"/>
              </w:rPr>
              <w:t xml:space="preserve">ee </w:t>
            </w:r>
            <w:r w:rsidRPr="00BD275A">
              <w:rPr>
                <w:color w:val="352168" w:themeColor="background2" w:themeShade="BF"/>
              </w:rPr>
              <w:t xml:space="preserve">in accordance with the specific </w:t>
            </w:r>
            <w:r w:rsidR="009C0910" w:rsidRPr="00BD275A">
              <w:rPr>
                <w:color w:val="352168" w:themeColor="background2" w:themeShade="BF"/>
              </w:rPr>
              <w:t>T</w:t>
            </w:r>
            <w:r w:rsidRPr="00BD275A">
              <w:rPr>
                <w:color w:val="352168" w:themeColor="background2" w:themeShade="BF"/>
              </w:rPr>
              <w:t xml:space="preserve">raining </w:t>
            </w:r>
            <w:r w:rsidR="009C0910" w:rsidRPr="00BD275A">
              <w:rPr>
                <w:color w:val="352168" w:themeColor="background2" w:themeShade="BF"/>
              </w:rPr>
              <w:t>I</w:t>
            </w:r>
            <w:r w:rsidRPr="00BD275A">
              <w:rPr>
                <w:color w:val="352168" w:themeColor="background2" w:themeShade="BF"/>
              </w:rPr>
              <w:t>nitiative.</w:t>
            </w:r>
          </w:p>
        </w:tc>
      </w:tr>
      <w:tr w:rsidR="00BD275A" w:rsidRPr="00BD275A" w14:paraId="7EA993D8" w14:textId="77777777" w:rsidTr="00C66F80">
        <w:trPr>
          <w:trHeight w:val="998"/>
        </w:trPr>
        <w:tc>
          <w:tcPr>
            <w:tcW w:w="851" w:type="dxa"/>
          </w:tcPr>
          <w:p w14:paraId="7592F318" w14:textId="3B8C5128" w:rsidR="00B212E3" w:rsidRPr="00BD275A" w:rsidRDefault="00B212E3" w:rsidP="004A2DAD">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2</w:t>
            </w:r>
            <w:r w:rsidRPr="00BD275A">
              <w:rPr>
                <w:color w:val="352168" w:themeColor="background2" w:themeShade="BF"/>
              </w:rPr>
              <w:t>.</w:t>
            </w:r>
            <w:r w:rsidR="004A2DAD" w:rsidRPr="00BD275A">
              <w:rPr>
                <w:color w:val="352168" w:themeColor="background2" w:themeShade="BF"/>
              </w:rPr>
              <w:t>4</w:t>
            </w:r>
          </w:p>
        </w:tc>
        <w:tc>
          <w:tcPr>
            <w:tcW w:w="8221" w:type="dxa"/>
          </w:tcPr>
          <w:p w14:paraId="2184CC97" w14:textId="78DAC011" w:rsidR="00B212E3" w:rsidRPr="00BD275A" w:rsidRDefault="00B212E3" w:rsidP="004A5BBC">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collect, record and retain all evidence relating to fee transactions. Where a fee concession, waiver, exemption or refund </w:t>
            </w:r>
            <w:r w:rsidR="000D2E83" w:rsidRPr="00BD275A">
              <w:rPr>
                <w:color w:val="352168" w:themeColor="background2" w:themeShade="BF"/>
              </w:rPr>
              <w:t>is</w:t>
            </w:r>
            <w:r w:rsidR="00E85EC3" w:rsidRPr="00BD275A">
              <w:rPr>
                <w:color w:val="352168" w:themeColor="background2" w:themeShade="BF"/>
              </w:rPr>
              <w:t xml:space="preserve"> </w:t>
            </w:r>
            <w:r w:rsidRPr="00BD275A">
              <w:rPr>
                <w:color w:val="352168" w:themeColor="background2" w:themeShade="BF"/>
              </w:rPr>
              <w:t xml:space="preserve">granted, the </w:t>
            </w:r>
            <w:r w:rsidR="00C522DF" w:rsidRPr="00BD275A">
              <w:rPr>
                <w:color w:val="352168" w:themeColor="background2" w:themeShade="BF"/>
              </w:rPr>
              <w:t>Training Provider</w:t>
            </w:r>
            <w:r w:rsidRPr="00BD275A">
              <w:rPr>
                <w:color w:val="352168" w:themeColor="background2" w:themeShade="BF"/>
              </w:rPr>
              <w:t xml:space="preserve"> must retain all supporting evidence relating to the decision for each student.</w:t>
            </w:r>
            <w:r w:rsidR="009E63E6" w:rsidRPr="00BD275A">
              <w:rPr>
                <w:color w:val="352168" w:themeColor="background2" w:themeShade="BF"/>
              </w:rPr>
              <w:t xml:space="preserve"> </w:t>
            </w:r>
            <w:r w:rsidR="009E63E6" w:rsidRPr="00BD275A">
              <w:rPr>
                <w:color w:val="352168" w:themeColor="background2" w:themeShade="BF"/>
              </w:rPr>
              <w:br/>
            </w:r>
            <w:r w:rsidR="009E63E6" w:rsidRPr="00BD275A">
              <w:rPr>
                <w:rFonts w:eastAsiaTheme="minorHAnsi"/>
                <w:color w:val="352168" w:themeColor="background2" w:themeShade="BF"/>
              </w:rPr>
              <w:t xml:space="preserve">Note: fee exemptions apply </w:t>
            </w:r>
            <w:r w:rsidR="00EF1985" w:rsidRPr="00BD275A">
              <w:rPr>
                <w:rFonts w:eastAsiaTheme="minorHAnsi"/>
                <w:color w:val="352168" w:themeColor="background2" w:themeShade="BF"/>
              </w:rPr>
              <w:t>to</w:t>
            </w:r>
            <w:r w:rsidR="009E63E6" w:rsidRPr="00BD275A">
              <w:rPr>
                <w:rFonts w:eastAsiaTheme="minorHAnsi"/>
                <w:color w:val="352168" w:themeColor="background2" w:themeShade="BF"/>
              </w:rPr>
              <w:t xml:space="preserve"> the Australian Apprenticeships training initiative only.</w:t>
            </w:r>
          </w:p>
        </w:tc>
      </w:tr>
      <w:tr w:rsidR="00BD275A" w:rsidRPr="00BD275A" w14:paraId="5C9A555F" w14:textId="77777777" w:rsidTr="00BA724D">
        <w:trPr>
          <w:trHeight w:val="753"/>
        </w:trPr>
        <w:tc>
          <w:tcPr>
            <w:tcW w:w="851" w:type="dxa"/>
          </w:tcPr>
          <w:p w14:paraId="4A99C140" w14:textId="1112308B" w:rsidR="00B212E3" w:rsidRPr="00BD275A" w:rsidRDefault="00B212E3" w:rsidP="004A2DAD">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2</w:t>
            </w:r>
            <w:r w:rsidRPr="00BD275A">
              <w:rPr>
                <w:color w:val="352168" w:themeColor="background2" w:themeShade="BF"/>
              </w:rPr>
              <w:t>.</w:t>
            </w:r>
            <w:r w:rsidR="004A2DAD" w:rsidRPr="00BD275A">
              <w:rPr>
                <w:color w:val="352168" w:themeColor="background2" w:themeShade="BF"/>
              </w:rPr>
              <w:t>5</w:t>
            </w:r>
          </w:p>
        </w:tc>
        <w:tc>
          <w:tcPr>
            <w:tcW w:w="8221" w:type="dxa"/>
          </w:tcPr>
          <w:p w14:paraId="079790CA" w14:textId="6D99412F" w:rsidR="00B212E3" w:rsidRPr="00BD275A" w:rsidRDefault="00B212E3" w:rsidP="004A5BBC">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have a formal process in place to support the assessment of student eligibility for waiving any remaining fees and charges, after concessions have been applied.</w:t>
            </w:r>
          </w:p>
        </w:tc>
      </w:tr>
    </w:tbl>
    <w:p w14:paraId="2FF72ED6" w14:textId="77777777" w:rsidR="00A3356D" w:rsidRDefault="00A3356D" w:rsidP="00A3356D">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15"/>
        <w:gridCol w:w="8356"/>
      </w:tblGrid>
      <w:tr w:rsidR="008A0604" w:rsidRPr="008A0604" w14:paraId="35A23604" w14:textId="77777777" w:rsidTr="004A5BBC">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5" w:type="dxa"/>
            <w:shd w:val="clear" w:color="auto" w:fill="323232" w:themeFill="accent1"/>
          </w:tcPr>
          <w:p w14:paraId="06EC3F87" w14:textId="77777777" w:rsidR="006C71CE" w:rsidRPr="009E63E6" w:rsidRDefault="006C71CE" w:rsidP="009E63E6">
            <w:pPr>
              <w:pStyle w:val="Tableheading"/>
              <w:rPr>
                <w:rFonts w:ascii="Source Sans Pro" w:hAnsi="Source Sans Pro"/>
                <w:b/>
              </w:rPr>
            </w:pPr>
            <w:r w:rsidRPr="009E63E6">
              <w:rPr>
                <w:rFonts w:ascii="Source Sans Pro" w:hAnsi="Source Sans Pro"/>
                <w:b/>
              </w:rPr>
              <w:t>Ref #</w:t>
            </w:r>
          </w:p>
        </w:tc>
        <w:tc>
          <w:tcPr>
            <w:tcW w:w="8352" w:type="dxa"/>
            <w:shd w:val="clear" w:color="auto" w:fill="323232" w:themeFill="accent1"/>
          </w:tcPr>
          <w:p w14:paraId="304DD99D" w14:textId="77777777" w:rsidR="006C71CE" w:rsidRPr="009E63E6" w:rsidRDefault="006C71CE" w:rsidP="009E63E6">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9E63E6">
              <w:rPr>
                <w:rFonts w:ascii="Source Sans Pro" w:hAnsi="Source Sans Pro"/>
                <w:b/>
              </w:rPr>
              <w:t>Requirements</w:t>
            </w:r>
          </w:p>
        </w:tc>
      </w:tr>
      <w:tr w:rsidR="00A82926" w:rsidRPr="008A0604" w14:paraId="48089C87" w14:textId="77777777" w:rsidTr="004A5BB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2AFF07D1" w14:textId="3BB71300" w:rsidR="00A82926" w:rsidRPr="00BA1F4E" w:rsidRDefault="00A82926" w:rsidP="00A82926">
            <w:pPr>
              <w:rPr>
                <w:b w:val="0"/>
                <w:color w:val="auto"/>
              </w:rPr>
            </w:pPr>
            <w:r w:rsidRPr="00BA1F4E">
              <w:rPr>
                <w:b w:val="0"/>
                <w:color w:val="auto"/>
              </w:rPr>
              <w:t>SC8.</w:t>
            </w:r>
          </w:p>
        </w:tc>
        <w:tc>
          <w:tcPr>
            <w:tcW w:w="8356" w:type="dxa"/>
            <w:shd w:val="clear" w:color="auto" w:fill="auto"/>
          </w:tcPr>
          <w:p w14:paraId="0B21F957" w14:textId="77777777" w:rsidR="00516132" w:rsidRDefault="00A82926" w:rsidP="00516132">
            <w:pPr>
              <w:pStyle w:val="Tabletext"/>
              <w:cnfStyle w:val="000000100000" w:firstRow="0" w:lastRow="0" w:firstColumn="0" w:lastColumn="0" w:oddVBand="0" w:evenVBand="0" w:oddHBand="1" w:evenHBand="0" w:firstRowFirstColumn="0" w:firstRowLastColumn="0" w:lastRowFirstColumn="0" w:lastRowLastColumn="0"/>
            </w:pPr>
            <w:r w:rsidRPr="008A0604">
              <w:t>The Training Provider must only create a Skilled Capital student record when there is evidence of a valid student enrolment</w:t>
            </w:r>
          </w:p>
          <w:p w14:paraId="14DB9C51" w14:textId="60C22CBC" w:rsidR="00A82926" w:rsidRPr="008A0604" w:rsidRDefault="00A82926" w:rsidP="00516132">
            <w:pPr>
              <w:pStyle w:val="Tabletext"/>
              <w:cnfStyle w:val="000000100000" w:firstRow="0" w:lastRow="0" w:firstColumn="0" w:lastColumn="0" w:oddVBand="0" w:evenVBand="0" w:oddHBand="1" w:evenHBand="0" w:firstRowFirstColumn="0" w:firstRowLastColumn="0" w:lastRowFirstColumn="0" w:lastRowLastColumn="0"/>
            </w:pPr>
            <w:r w:rsidRPr="008A0604">
              <w:t>Refer to Part B: Administrative Arrangements (Enrolment Arrangements).</w:t>
            </w:r>
          </w:p>
        </w:tc>
      </w:tr>
      <w:tr w:rsidR="00A82926" w:rsidRPr="008A0604" w14:paraId="04F46776" w14:textId="77777777" w:rsidTr="004A5BBC">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0D69BD5D" w14:textId="48C224DD" w:rsidR="00A82926" w:rsidRPr="00BA1F4E" w:rsidRDefault="00A82926" w:rsidP="00A82926">
            <w:pPr>
              <w:rPr>
                <w:b w:val="0"/>
                <w:color w:val="auto"/>
              </w:rPr>
            </w:pPr>
            <w:r w:rsidRPr="00BA1F4E">
              <w:rPr>
                <w:b w:val="0"/>
                <w:color w:val="auto"/>
              </w:rPr>
              <w:t>SC9.</w:t>
            </w:r>
          </w:p>
        </w:tc>
        <w:tc>
          <w:tcPr>
            <w:tcW w:w="8356" w:type="dxa"/>
            <w:shd w:val="clear" w:color="auto" w:fill="auto"/>
          </w:tcPr>
          <w:p w14:paraId="2C9255DA" w14:textId="78074BF4" w:rsidR="00A82926" w:rsidRPr="008A0604" w:rsidRDefault="00A82926" w:rsidP="007C33A7">
            <w:pPr>
              <w:pStyle w:val="Tabletext"/>
              <w:cnfStyle w:val="000000000000" w:firstRow="0" w:lastRow="0" w:firstColumn="0" w:lastColumn="0" w:oddVBand="0" w:evenVBand="0" w:oddHBand="0" w:evenHBand="0" w:firstRowFirstColumn="0" w:firstRowLastColumn="0" w:lastRowFirstColumn="0" w:lastRowLastColumn="0"/>
            </w:pPr>
            <w:r w:rsidRPr="008A0604">
              <w:t xml:space="preserve">The Training Provider must charge the published </w:t>
            </w:r>
            <w:r w:rsidR="007C33A7">
              <w:t>T</w:t>
            </w:r>
            <w:r w:rsidR="007C33A7" w:rsidRPr="008A0604">
              <w:t xml:space="preserve">uition </w:t>
            </w:r>
            <w:r w:rsidR="007C33A7">
              <w:t>F</w:t>
            </w:r>
            <w:r w:rsidR="007C33A7" w:rsidRPr="008A0604">
              <w:t>ee</w:t>
            </w:r>
            <w:r w:rsidRPr="008A0604">
              <w:t>, except where the student is eligible for a fee concession in accordance with the conditions referred to in Part B: Administrative Arrangements (Fees and Charges; Fee Concessions).</w:t>
            </w:r>
          </w:p>
        </w:tc>
      </w:tr>
      <w:tr w:rsidR="00A82926" w:rsidRPr="008A0604" w14:paraId="22BF35A1" w14:textId="77777777" w:rsidTr="004A5BB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2F31D67C" w14:textId="446B14EC" w:rsidR="00A82926" w:rsidRPr="00BA1F4E" w:rsidRDefault="00A82926" w:rsidP="00A82926">
            <w:pPr>
              <w:rPr>
                <w:b w:val="0"/>
                <w:color w:val="auto"/>
              </w:rPr>
            </w:pPr>
            <w:r w:rsidRPr="00BA1F4E">
              <w:rPr>
                <w:b w:val="0"/>
                <w:color w:val="auto"/>
              </w:rPr>
              <w:t>SC10.</w:t>
            </w:r>
          </w:p>
        </w:tc>
        <w:tc>
          <w:tcPr>
            <w:tcW w:w="8356" w:type="dxa"/>
            <w:shd w:val="clear" w:color="auto" w:fill="auto"/>
          </w:tcPr>
          <w:p w14:paraId="0A6454DC" w14:textId="77777777" w:rsidR="00516132" w:rsidRDefault="00A82926" w:rsidP="009A5C04">
            <w:pPr>
              <w:pStyle w:val="Tabletext"/>
              <w:cnfStyle w:val="000000100000" w:firstRow="0" w:lastRow="0" w:firstColumn="0" w:lastColumn="0" w:oddVBand="0" w:evenVBand="0" w:oddHBand="1" w:evenHBand="0" w:firstRowFirstColumn="0" w:firstRowLastColumn="0" w:lastRowFirstColumn="0" w:lastRowLastColumn="0"/>
            </w:pPr>
            <w:r w:rsidRPr="008A0604">
              <w:t>The Training Provider must not charge additional fees for the delivery of foundation s</w:t>
            </w:r>
            <w:r w:rsidR="009A5C04">
              <w:t>kills training or other A</w:t>
            </w:r>
            <w:r w:rsidRPr="008A0604">
              <w:t xml:space="preserve">dditional </w:t>
            </w:r>
            <w:r w:rsidR="009A5C04">
              <w:t>S</w:t>
            </w:r>
            <w:r w:rsidRPr="008A0604">
              <w:t xml:space="preserve">upport services. </w:t>
            </w:r>
          </w:p>
          <w:p w14:paraId="25FE2ADD" w14:textId="46182AE7" w:rsidR="00A82926" w:rsidRPr="008A0604" w:rsidRDefault="00A82926" w:rsidP="009A5C04">
            <w:pPr>
              <w:pStyle w:val="Tabletext"/>
              <w:cnfStyle w:val="000000100000" w:firstRow="0" w:lastRow="0" w:firstColumn="0" w:lastColumn="0" w:oddVBand="0" w:evenVBand="0" w:oddHBand="1" w:evenHBand="0" w:firstRowFirstColumn="0" w:firstRowLastColumn="0" w:lastRowFirstColumn="0" w:lastRowLastColumn="0"/>
            </w:pPr>
            <w:r w:rsidRPr="008A0604">
              <w:t xml:space="preserve">Refer to Part B: Administrative Arrangements (Additional </w:t>
            </w:r>
            <w:r w:rsidR="009A5C04">
              <w:t>S</w:t>
            </w:r>
            <w:r w:rsidR="00D46342" w:rsidRPr="008A0604">
              <w:t xml:space="preserve">upport </w:t>
            </w:r>
            <w:r w:rsidR="00D46342">
              <w:t>f</w:t>
            </w:r>
            <w:r w:rsidR="00D46342" w:rsidRPr="008A0604">
              <w:t>unding</w:t>
            </w:r>
            <w:r w:rsidRPr="008A0604">
              <w:t>).</w:t>
            </w:r>
          </w:p>
        </w:tc>
      </w:tr>
    </w:tbl>
    <w:p w14:paraId="2A8C5D81" w14:textId="7A4B08E3" w:rsidR="005F39C8" w:rsidRDefault="00C83283" w:rsidP="005F39C8">
      <w:pPr>
        <w:pStyle w:val="Heading4"/>
      </w:pPr>
      <w:r>
        <w:rPr>
          <w:noProof/>
        </w:rPr>
        <w:lastRenderedPageBreak/>
        <w:drawing>
          <wp:anchor distT="0" distB="0" distL="114300" distR="114300" simplePos="0" relativeHeight="251763712" behindDoc="0" locked="0" layoutInCell="1" allowOverlap="1" wp14:anchorId="3C7C36CC" wp14:editId="2F10CCC7">
            <wp:simplePos x="0" y="0"/>
            <wp:positionH relativeFrom="page">
              <wp:posOffset>7055893</wp:posOffset>
            </wp:positionH>
            <wp:positionV relativeFrom="page">
              <wp:posOffset>464024</wp:posOffset>
            </wp:positionV>
            <wp:extent cx="475200" cy="5018112"/>
            <wp:effectExtent l="0" t="0" r="127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30">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5F39C8">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BB3B4B" w:rsidRPr="00AA292F" w14:paraId="1582935D" w14:textId="77777777" w:rsidTr="00760203">
        <w:trPr>
          <w:trHeight w:val="631"/>
        </w:trPr>
        <w:tc>
          <w:tcPr>
            <w:tcW w:w="9107" w:type="dxa"/>
            <w:shd w:val="clear" w:color="auto" w:fill="EAEAEA"/>
          </w:tcPr>
          <w:p w14:paraId="7141FE8E" w14:textId="6817F626" w:rsidR="00BB3B4B" w:rsidRDefault="00BB3B4B" w:rsidP="00347E86">
            <w:pPr>
              <w:pStyle w:val="Tabletext"/>
            </w:pPr>
            <w:r>
              <w:t>Examples of evidence may include, but are not limited to:</w:t>
            </w:r>
          </w:p>
          <w:p w14:paraId="0BCF9210" w14:textId="77777777" w:rsidR="00BB3B4B" w:rsidRDefault="00BB3B4B" w:rsidP="00C81845">
            <w:pPr>
              <w:pStyle w:val="Tabletext"/>
              <w:numPr>
                <w:ilvl w:val="0"/>
                <w:numId w:val="63"/>
              </w:numPr>
              <w:spacing w:before="0" w:after="60"/>
              <w:ind w:hanging="357"/>
            </w:pPr>
            <w:r>
              <w:t>enrolment policy and procedure</w:t>
            </w:r>
          </w:p>
          <w:p w14:paraId="352328AF" w14:textId="77777777" w:rsidR="00BB3B4B" w:rsidRDefault="00BB3B4B" w:rsidP="00C81845">
            <w:pPr>
              <w:pStyle w:val="Tabletext"/>
              <w:numPr>
                <w:ilvl w:val="0"/>
                <w:numId w:val="63"/>
              </w:numPr>
              <w:spacing w:before="0" w:after="60"/>
              <w:ind w:hanging="357"/>
            </w:pPr>
            <w:r>
              <w:t>completed, signed and dated AVETMISS compliant enrolment form for each student</w:t>
            </w:r>
          </w:p>
          <w:p w14:paraId="20DC963F" w14:textId="7CAB81E8" w:rsidR="00BB3B4B" w:rsidRDefault="00BB3B4B" w:rsidP="00C81845">
            <w:pPr>
              <w:pStyle w:val="Tabletext"/>
              <w:numPr>
                <w:ilvl w:val="0"/>
                <w:numId w:val="63"/>
              </w:numPr>
              <w:spacing w:before="0" w:after="60"/>
              <w:ind w:hanging="357"/>
            </w:pPr>
            <w:r>
              <w:t>fees and charges policy and procedure, including a provision for exemptions, fee concessions and waivers</w:t>
            </w:r>
          </w:p>
          <w:p w14:paraId="497CAC1A" w14:textId="77777777" w:rsidR="00BB3B4B" w:rsidRDefault="00BB3B4B" w:rsidP="00C81845">
            <w:pPr>
              <w:pStyle w:val="Tabletext"/>
              <w:numPr>
                <w:ilvl w:val="0"/>
                <w:numId w:val="63"/>
              </w:numPr>
              <w:spacing w:before="0" w:after="60"/>
              <w:ind w:hanging="357"/>
            </w:pPr>
            <w:r>
              <w:t>published materials relating to fees and charges, exemptions and refunds</w:t>
            </w:r>
          </w:p>
          <w:p w14:paraId="4EE34AA5" w14:textId="77777777" w:rsidR="00BB3B4B" w:rsidRDefault="00BB3B4B" w:rsidP="00C81845">
            <w:pPr>
              <w:pStyle w:val="Tabletext"/>
              <w:numPr>
                <w:ilvl w:val="0"/>
                <w:numId w:val="63"/>
              </w:numPr>
              <w:spacing w:before="0" w:after="60"/>
              <w:ind w:hanging="357"/>
            </w:pPr>
            <w:r>
              <w:t xml:space="preserve">records of fee payments such as tax invoices, receipts, </w:t>
            </w:r>
            <w:r w:rsidR="00E85EC3">
              <w:t xml:space="preserve">computerised </w:t>
            </w:r>
            <w:r>
              <w:t>accounting system</w:t>
            </w:r>
          </w:p>
          <w:p w14:paraId="00B376AF" w14:textId="77777777" w:rsidR="00BB3B4B" w:rsidRDefault="00BB3B4B" w:rsidP="00C81845">
            <w:pPr>
              <w:pStyle w:val="Tabletext"/>
              <w:numPr>
                <w:ilvl w:val="0"/>
                <w:numId w:val="63"/>
              </w:numPr>
              <w:spacing w:before="0" w:after="60"/>
              <w:ind w:hanging="357"/>
            </w:pPr>
            <w:r>
              <w:t>records of fee concessions and waivers such as copies of health care and pension cards, evidence of hardship, application for concession reimbursement</w:t>
            </w:r>
          </w:p>
          <w:p w14:paraId="7FDCC9C6" w14:textId="77777777" w:rsidR="00BB3B4B" w:rsidRDefault="00BB3B4B" w:rsidP="00C81845">
            <w:pPr>
              <w:pStyle w:val="Tabletext"/>
              <w:numPr>
                <w:ilvl w:val="0"/>
                <w:numId w:val="63"/>
              </w:numPr>
              <w:spacing w:before="0" w:after="60"/>
              <w:ind w:hanging="357"/>
            </w:pPr>
            <w:r>
              <w:t>document management and records retention procedure</w:t>
            </w:r>
          </w:p>
          <w:p w14:paraId="5435A598" w14:textId="77777777" w:rsidR="00BB3B4B" w:rsidRDefault="00BB3B4B" w:rsidP="00C81845">
            <w:pPr>
              <w:pStyle w:val="Tabletext"/>
              <w:numPr>
                <w:ilvl w:val="0"/>
                <w:numId w:val="63"/>
              </w:numPr>
              <w:spacing w:before="0" w:after="60"/>
              <w:ind w:hanging="357"/>
            </w:pPr>
            <w:r>
              <w:t>induction documentation which may include checklists, student and/or employer handbook, contact records with the student and the employer</w:t>
            </w:r>
          </w:p>
          <w:p w14:paraId="291E968E" w14:textId="07F07E96" w:rsidR="00BB3B4B" w:rsidRPr="005F0735" w:rsidRDefault="00BB3B4B" w:rsidP="00C81845">
            <w:pPr>
              <w:pStyle w:val="Tabletext"/>
              <w:numPr>
                <w:ilvl w:val="0"/>
                <w:numId w:val="63"/>
              </w:numPr>
              <w:spacing w:before="0" w:after="60"/>
              <w:ind w:hanging="357"/>
            </w:pPr>
            <w:r>
              <w:t>records of correspondence with the Directorate</w:t>
            </w:r>
            <w:r w:rsidR="0054116F">
              <w:t>.</w:t>
            </w:r>
          </w:p>
        </w:tc>
      </w:tr>
    </w:tbl>
    <w:p w14:paraId="4D5C1F17" w14:textId="77777777" w:rsidR="00BB3B4B" w:rsidRDefault="00BB3B4B" w:rsidP="0078673E"/>
    <w:p w14:paraId="3E201016" w14:textId="23FF9EC5" w:rsidR="009D3843" w:rsidRPr="00E459B1" w:rsidRDefault="009D3843" w:rsidP="00A3356D">
      <w:pPr>
        <w:pStyle w:val="Heading3"/>
      </w:pPr>
      <w:bookmarkStart w:id="38" w:name="_Toc12533640"/>
      <w:bookmarkStart w:id="39" w:name="_Toc12636797"/>
      <w:r>
        <w:t>Initial skills assessment</w:t>
      </w:r>
      <w:bookmarkEnd w:id="38"/>
      <w:bookmarkEnd w:id="39"/>
    </w:p>
    <w:p w14:paraId="352384FB" w14:textId="78D35EFF" w:rsidR="009D3843" w:rsidRDefault="009D3843" w:rsidP="00A3356D">
      <w:pPr>
        <w:pStyle w:val="Heading4"/>
      </w:pPr>
      <w:r>
        <w:t>Standard 2.</w:t>
      </w:r>
      <w:r w:rsidR="009E63E6">
        <w:t>3</w:t>
      </w:r>
      <w:r>
        <w:t xml:space="preserve"> Initial skills assessment</w:t>
      </w:r>
    </w:p>
    <w:p w14:paraId="2EB15119" w14:textId="1B1D0FAE" w:rsidR="009D3843" w:rsidRPr="00BD275A" w:rsidRDefault="009D3843" w:rsidP="009E63E6">
      <w:pPr>
        <w:spacing w:before="0" w:after="120"/>
        <w:rPr>
          <w:color w:val="352168" w:themeColor="background2" w:themeShade="BF"/>
        </w:rPr>
      </w:pPr>
      <w:r w:rsidRPr="00BD275A">
        <w:rPr>
          <w:color w:val="352168" w:themeColor="background2" w:themeShade="BF"/>
        </w:rPr>
        <w:t xml:space="preserve">For each student, the </w:t>
      </w:r>
      <w:r w:rsidR="00C522DF" w:rsidRPr="00BD275A">
        <w:rPr>
          <w:color w:val="352168" w:themeColor="background2" w:themeShade="BF"/>
        </w:rPr>
        <w:t>Training Provider</w:t>
      </w:r>
      <w:r w:rsidRPr="00BD275A">
        <w:rPr>
          <w:color w:val="352168" w:themeColor="background2" w:themeShade="BF"/>
        </w:rPr>
        <w:t xml:space="preserve"> must conduct an </w:t>
      </w:r>
      <w:r w:rsidR="007C33A7">
        <w:rPr>
          <w:color w:val="352168" w:themeColor="background2" w:themeShade="BF"/>
        </w:rPr>
        <w:t>I</w:t>
      </w:r>
      <w:r w:rsidRPr="00BD275A">
        <w:rPr>
          <w:color w:val="352168" w:themeColor="background2" w:themeShade="BF"/>
        </w:rPr>
        <w:t xml:space="preserve">nitial </w:t>
      </w:r>
      <w:r w:rsidR="007C33A7">
        <w:rPr>
          <w:color w:val="352168" w:themeColor="background2" w:themeShade="BF"/>
        </w:rPr>
        <w:t>S</w:t>
      </w:r>
      <w:r w:rsidRPr="00BD275A">
        <w:rPr>
          <w:color w:val="352168" w:themeColor="background2" w:themeShade="BF"/>
        </w:rPr>
        <w:t xml:space="preserve">kills </w:t>
      </w:r>
      <w:r w:rsidR="007C33A7">
        <w:rPr>
          <w:color w:val="352168" w:themeColor="background2" w:themeShade="BF"/>
        </w:rPr>
        <w:t>A</w:t>
      </w:r>
      <w:r w:rsidRPr="00BD275A">
        <w:rPr>
          <w:color w:val="352168" w:themeColor="background2" w:themeShade="BF"/>
        </w:rPr>
        <w:t xml:space="preserve">ssessment comprising of an assessment of Language, Literacy and Numeracy (LLN) skills to ascertain the proposed </w:t>
      </w:r>
      <w:r w:rsidR="00E77F6E">
        <w:rPr>
          <w:color w:val="352168" w:themeColor="background2" w:themeShade="BF"/>
        </w:rPr>
        <w:t>Training Product</w:t>
      </w:r>
      <w:r w:rsidRPr="00BD275A">
        <w:rPr>
          <w:color w:val="352168" w:themeColor="background2" w:themeShade="BF"/>
        </w:rPr>
        <w:t>, learning program, strategies and materials are appropriate.</w:t>
      </w:r>
    </w:p>
    <w:p w14:paraId="63810399" w14:textId="215D6A58" w:rsidR="009D3843" w:rsidRPr="00BD275A" w:rsidRDefault="009D3843"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students are made aware of opportunities for recognition prior to commencing training and that adequate information, support and opportunities are provided to students to engage in the Recognition of Prior Learning (RPL) process.</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9D3843" w:rsidRPr="00BD275A" w14:paraId="1F9902ED" w14:textId="77777777" w:rsidTr="00E85EC3">
        <w:trPr>
          <w:trHeight w:val="604"/>
        </w:trPr>
        <w:tc>
          <w:tcPr>
            <w:tcW w:w="851" w:type="dxa"/>
          </w:tcPr>
          <w:p w14:paraId="6773E46A" w14:textId="2AEF60BB" w:rsidR="009D3843" w:rsidRPr="00BD275A" w:rsidRDefault="009D3843" w:rsidP="009E63E6">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3</w:t>
            </w:r>
            <w:r w:rsidRPr="00BD275A">
              <w:rPr>
                <w:color w:val="352168" w:themeColor="background2" w:themeShade="BF"/>
              </w:rPr>
              <w:t>.1</w:t>
            </w:r>
          </w:p>
        </w:tc>
        <w:tc>
          <w:tcPr>
            <w:tcW w:w="8221" w:type="dxa"/>
          </w:tcPr>
          <w:p w14:paraId="640E9C8F" w14:textId="09DB33B1" w:rsidR="009D3843" w:rsidRPr="00BD275A" w:rsidRDefault="009D3843" w:rsidP="001332F9">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conduct and document an </w:t>
            </w:r>
            <w:r w:rsidR="007C33A7">
              <w:rPr>
                <w:color w:val="352168" w:themeColor="background2" w:themeShade="BF"/>
              </w:rPr>
              <w:t>I</w:t>
            </w:r>
            <w:r w:rsidRPr="00BD275A">
              <w:rPr>
                <w:color w:val="352168" w:themeColor="background2" w:themeShade="BF"/>
              </w:rPr>
              <w:t xml:space="preserve">nitial </w:t>
            </w:r>
            <w:r w:rsidR="007C33A7">
              <w:rPr>
                <w:color w:val="352168" w:themeColor="background2" w:themeShade="BF"/>
              </w:rPr>
              <w:t>S</w:t>
            </w:r>
            <w:r w:rsidRPr="00BD275A">
              <w:rPr>
                <w:color w:val="352168" w:themeColor="background2" w:themeShade="BF"/>
              </w:rPr>
              <w:t xml:space="preserve">kills </w:t>
            </w:r>
            <w:r w:rsidR="007C33A7">
              <w:rPr>
                <w:color w:val="352168" w:themeColor="background2" w:themeShade="BF"/>
              </w:rPr>
              <w:t>A</w:t>
            </w:r>
            <w:r w:rsidRPr="00BD275A">
              <w:rPr>
                <w:color w:val="352168" w:themeColor="background2" w:themeShade="BF"/>
              </w:rPr>
              <w:t>ssessment for each student prior to</w:t>
            </w:r>
            <w:r w:rsidR="001332F9">
              <w:rPr>
                <w:color w:val="352168" w:themeColor="background2" w:themeShade="BF"/>
              </w:rPr>
              <w:t xml:space="preserve"> commencement of training. </w:t>
            </w:r>
            <w:r w:rsidR="00FB7AB4">
              <w:rPr>
                <w:color w:val="352168" w:themeColor="background2" w:themeShade="BF"/>
              </w:rPr>
              <w:t>Where this is not possible, it must be</w:t>
            </w:r>
            <w:r w:rsidR="001332F9">
              <w:rPr>
                <w:color w:val="352168" w:themeColor="background2" w:themeShade="BF"/>
              </w:rPr>
              <w:t xml:space="preserve"> conducted prior to completion of the Training Plan.</w:t>
            </w:r>
          </w:p>
        </w:tc>
      </w:tr>
      <w:tr w:rsidR="009D3843" w:rsidRPr="00BD275A" w14:paraId="3D0893B8" w14:textId="77777777" w:rsidTr="0016424F">
        <w:trPr>
          <w:trHeight w:val="831"/>
        </w:trPr>
        <w:tc>
          <w:tcPr>
            <w:tcW w:w="851" w:type="dxa"/>
          </w:tcPr>
          <w:p w14:paraId="4C1203EE" w14:textId="02C3374B" w:rsidR="009D3843" w:rsidRPr="00BD275A" w:rsidRDefault="009D3843" w:rsidP="009E63E6">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3</w:t>
            </w:r>
            <w:r w:rsidRPr="00BD275A">
              <w:rPr>
                <w:color w:val="352168" w:themeColor="background2" w:themeShade="BF"/>
              </w:rPr>
              <w:t>.2</w:t>
            </w:r>
          </w:p>
        </w:tc>
        <w:tc>
          <w:tcPr>
            <w:tcW w:w="8221" w:type="dxa"/>
          </w:tcPr>
          <w:p w14:paraId="6A2DA663" w14:textId="049EF571" w:rsidR="009D3843" w:rsidRPr="00BD275A" w:rsidRDefault="009D3843" w:rsidP="009E63E6">
            <w:pPr>
              <w:spacing w:before="0" w:after="120"/>
              <w:rPr>
                <w:color w:val="352168" w:themeColor="background2" w:themeShade="BF"/>
              </w:rPr>
            </w:pPr>
            <w:r w:rsidRPr="00BD275A">
              <w:rPr>
                <w:color w:val="352168" w:themeColor="background2" w:themeShade="BF"/>
              </w:rPr>
              <w:t xml:space="preserve">The </w:t>
            </w:r>
            <w:r w:rsidR="007C33A7">
              <w:rPr>
                <w:color w:val="352168" w:themeColor="background2" w:themeShade="BF"/>
              </w:rPr>
              <w:t>I</w:t>
            </w:r>
            <w:r w:rsidRPr="00BD275A">
              <w:rPr>
                <w:color w:val="352168" w:themeColor="background2" w:themeShade="BF"/>
              </w:rPr>
              <w:t xml:space="preserve">nitial </w:t>
            </w:r>
            <w:r w:rsidR="007C33A7">
              <w:rPr>
                <w:color w:val="352168" w:themeColor="background2" w:themeShade="BF"/>
              </w:rPr>
              <w:t>S</w:t>
            </w:r>
            <w:r w:rsidRPr="00BD275A">
              <w:rPr>
                <w:color w:val="352168" w:themeColor="background2" w:themeShade="BF"/>
              </w:rPr>
              <w:t xml:space="preserve">kills </w:t>
            </w:r>
            <w:r w:rsidR="007C33A7">
              <w:rPr>
                <w:color w:val="352168" w:themeColor="background2" w:themeShade="BF"/>
              </w:rPr>
              <w:t>A</w:t>
            </w:r>
            <w:r w:rsidRPr="00BD275A">
              <w:rPr>
                <w:color w:val="352168" w:themeColor="background2" w:themeShade="BF"/>
              </w:rPr>
              <w:t>ssessment for each student must:</w:t>
            </w:r>
          </w:p>
          <w:p w14:paraId="74551780" w14:textId="20F4D443" w:rsidR="009D3843" w:rsidRPr="00BD275A" w:rsidRDefault="009D3843" w:rsidP="00C81845">
            <w:pPr>
              <w:pStyle w:val="Tabletext"/>
              <w:numPr>
                <w:ilvl w:val="0"/>
                <w:numId w:val="8"/>
              </w:numPr>
              <w:ind w:left="357" w:hanging="357"/>
              <w:contextualSpacing/>
              <w:rPr>
                <w:color w:val="352168" w:themeColor="background2" w:themeShade="BF"/>
              </w:rPr>
            </w:pPr>
            <w:r w:rsidRPr="00BD275A">
              <w:rPr>
                <w:color w:val="352168" w:themeColor="background2" w:themeShade="BF"/>
              </w:rPr>
              <w:t xml:space="preserve">offer RPL, explain </w:t>
            </w:r>
            <w:r w:rsidR="007C33A7">
              <w:rPr>
                <w:color w:val="352168" w:themeColor="background2" w:themeShade="BF"/>
              </w:rPr>
              <w:t>C</w:t>
            </w:r>
            <w:r w:rsidRPr="00BD275A">
              <w:rPr>
                <w:color w:val="352168" w:themeColor="background2" w:themeShade="BF"/>
              </w:rPr>
              <w:t xml:space="preserve">redit </w:t>
            </w:r>
            <w:r w:rsidR="007C33A7">
              <w:rPr>
                <w:color w:val="352168" w:themeColor="background2" w:themeShade="BF"/>
              </w:rPr>
              <w:t>T</w:t>
            </w:r>
            <w:r w:rsidRPr="00BD275A">
              <w:rPr>
                <w:color w:val="352168" w:themeColor="background2" w:themeShade="BF"/>
              </w:rPr>
              <w:t>ransfer obligations and identify any relevant competencies previously achieved</w:t>
            </w:r>
          </w:p>
          <w:p w14:paraId="7F738D25" w14:textId="3964D78E" w:rsidR="009D3843" w:rsidRPr="00BD275A" w:rsidRDefault="009D3843" w:rsidP="00C81845">
            <w:pPr>
              <w:pStyle w:val="Tabletext"/>
              <w:numPr>
                <w:ilvl w:val="0"/>
                <w:numId w:val="8"/>
              </w:numPr>
              <w:ind w:left="357" w:hanging="357"/>
              <w:contextualSpacing/>
              <w:rPr>
                <w:color w:val="352168" w:themeColor="background2" w:themeShade="BF"/>
              </w:rPr>
            </w:pPr>
            <w:r w:rsidRPr="00BD275A">
              <w:rPr>
                <w:color w:val="352168" w:themeColor="background2" w:themeShade="BF"/>
              </w:rPr>
              <w:t xml:space="preserve">ascertain the most suitable </w:t>
            </w:r>
            <w:r w:rsidR="00E85EC3" w:rsidRPr="00BD275A">
              <w:rPr>
                <w:color w:val="352168" w:themeColor="background2" w:themeShade="BF"/>
              </w:rPr>
              <w:t xml:space="preserve">Training Product </w:t>
            </w:r>
            <w:r w:rsidRPr="00BD275A">
              <w:rPr>
                <w:color w:val="352168" w:themeColor="background2" w:themeShade="BF"/>
              </w:rPr>
              <w:t>for the student, based on the student’s existing educational attainment and capabilities</w:t>
            </w:r>
          </w:p>
          <w:p w14:paraId="0EFACA31" w14:textId="4BE34689" w:rsidR="009D3843" w:rsidRPr="00BD275A" w:rsidRDefault="009D3843" w:rsidP="00C81845">
            <w:pPr>
              <w:pStyle w:val="Tabletext"/>
              <w:numPr>
                <w:ilvl w:val="0"/>
                <w:numId w:val="8"/>
              </w:numPr>
              <w:ind w:left="357" w:hanging="357"/>
              <w:contextualSpacing/>
              <w:rPr>
                <w:color w:val="352168" w:themeColor="background2" w:themeShade="BF"/>
              </w:rPr>
            </w:pPr>
            <w:r w:rsidRPr="00BD275A">
              <w:rPr>
                <w:color w:val="352168" w:themeColor="background2" w:themeShade="BF"/>
              </w:rPr>
              <w:t xml:space="preserve">assess LLN skills to determine whether the </w:t>
            </w:r>
            <w:r w:rsidR="00E85EC3" w:rsidRPr="00BD275A">
              <w:rPr>
                <w:color w:val="352168" w:themeColor="background2" w:themeShade="BF"/>
              </w:rPr>
              <w:t xml:space="preserve">Training Product </w:t>
            </w:r>
            <w:r w:rsidRPr="00BD275A">
              <w:rPr>
                <w:color w:val="352168" w:themeColor="background2" w:themeShade="BF"/>
              </w:rPr>
              <w:t>and proposed learning strategies and materials are appropriate</w:t>
            </w:r>
          </w:p>
          <w:p w14:paraId="462B761E" w14:textId="2B177996" w:rsidR="009D3843" w:rsidRPr="00BD275A" w:rsidRDefault="009D3843" w:rsidP="00C81845">
            <w:pPr>
              <w:pStyle w:val="Tabletext"/>
              <w:numPr>
                <w:ilvl w:val="0"/>
                <w:numId w:val="8"/>
              </w:numPr>
              <w:ind w:left="357" w:hanging="357"/>
              <w:contextualSpacing/>
              <w:rPr>
                <w:color w:val="352168" w:themeColor="background2" w:themeShade="BF"/>
              </w:rPr>
            </w:pPr>
            <w:r w:rsidRPr="00BD275A">
              <w:rPr>
                <w:color w:val="352168" w:themeColor="background2" w:themeShade="BF"/>
              </w:rPr>
              <w:t xml:space="preserve">assess the need for </w:t>
            </w:r>
            <w:r w:rsidR="007C33A7">
              <w:rPr>
                <w:color w:val="352168" w:themeColor="background2" w:themeShade="BF"/>
              </w:rPr>
              <w:t>A</w:t>
            </w:r>
            <w:r w:rsidRPr="00BD275A">
              <w:rPr>
                <w:color w:val="352168" w:themeColor="background2" w:themeShade="BF"/>
              </w:rPr>
              <w:t xml:space="preserve">dditional </w:t>
            </w:r>
            <w:r w:rsidR="007C33A7">
              <w:rPr>
                <w:color w:val="352168" w:themeColor="background2" w:themeShade="BF"/>
              </w:rPr>
              <w:t>S</w:t>
            </w:r>
            <w:r w:rsidRPr="00BD275A">
              <w:rPr>
                <w:color w:val="352168" w:themeColor="background2" w:themeShade="BF"/>
              </w:rPr>
              <w:t>upport</w:t>
            </w:r>
          </w:p>
          <w:p w14:paraId="0C5F3F35" w14:textId="77777777" w:rsidR="009D3843" w:rsidRPr="00BD275A" w:rsidRDefault="009D3843" w:rsidP="00C81845">
            <w:pPr>
              <w:pStyle w:val="Tabletext"/>
              <w:numPr>
                <w:ilvl w:val="0"/>
                <w:numId w:val="8"/>
              </w:numPr>
              <w:ind w:left="357" w:hanging="357"/>
              <w:contextualSpacing/>
              <w:rPr>
                <w:color w:val="352168" w:themeColor="background2" w:themeShade="BF"/>
              </w:rPr>
            </w:pPr>
            <w:r w:rsidRPr="00BD275A">
              <w:rPr>
                <w:color w:val="352168" w:themeColor="background2" w:themeShade="BF"/>
              </w:rPr>
              <w:t>identify any actions or strategies to be implemented to address identified needs for the student, including any adjustments required to the learning program, delivery strategy or materials.</w:t>
            </w:r>
          </w:p>
        </w:tc>
      </w:tr>
      <w:tr w:rsidR="009E63E6" w:rsidRPr="00BD275A" w14:paraId="64351AB1" w14:textId="77777777" w:rsidTr="0016424F">
        <w:trPr>
          <w:trHeight w:val="831"/>
        </w:trPr>
        <w:tc>
          <w:tcPr>
            <w:tcW w:w="851" w:type="dxa"/>
          </w:tcPr>
          <w:p w14:paraId="0D17CDEB" w14:textId="54E303CD" w:rsidR="009D3843" w:rsidRPr="00BD275A" w:rsidRDefault="009D3843" w:rsidP="009E63E6">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3</w:t>
            </w:r>
            <w:r w:rsidRPr="00BD275A">
              <w:rPr>
                <w:color w:val="352168" w:themeColor="background2" w:themeShade="BF"/>
              </w:rPr>
              <w:t>.3</w:t>
            </w:r>
          </w:p>
        </w:tc>
        <w:tc>
          <w:tcPr>
            <w:tcW w:w="8221" w:type="dxa"/>
          </w:tcPr>
          <w:p w14:paraId="65435C34" w14:textId="409C959A" w:rsidR="009D3843" w:rsidRPr="00BD275A" w:rsidRDefault="004E13BC"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have a documented process for conducting the LLN assessment, </w:t>
            </w:r>
            <w:r w:rsidR="00E85EC3" w:rsidRPr="00BD275A">
              <w:rPr>
                <w:color w:val="352168" w:themeColor="background2" w:themeShade="BF"/>
              </w:rPr>
              <w:t xml:space="preserve">which </w:t>
            </w:r>
            <w:r w:rsidRPr="00BD275A">
              <w:rPr>
                <w:color w:val="352168" w:themeColor="background2" w:themeShade="BF"/>
              </w:rPr>
              <w:t>includ</w:t>
            </w:r>
            <w:r w:rsidR="00E85EC3" w:rsidRPr="00BD275A">
              <w:rPr>
                <w:color w:val="352168" w:themeColor="background2" w:themeShade="BF"/>
              </w:rPr>
              <w:t>es</w:t>
            </w:r>
            <w:r w:rsidRPr="00BD275A">
              <w:rPr>
                <w:color w:val="352168" w:themeColor="background2" w:themeShade="BF"/>
              </w:rPr>
              <w:t xml:space="preserve"> </w:t>
            </w:r>
            <w:r w:rsidR="00E85EC3" w:rsidRPr="00BD275A">
              <w:rPr>
                <w:color w:val="352168" w:themeColor="background2" w:themeShade="BF"/>
              </w:rPr>
              <w:t>how</w:t>
            </w:r>
            <w:r w:rsidRPr="00BD275A">
              <w:rPr>
                <w:color w:val="352168" w:themeColor="background2" w:themeShade="BF"/>
              </w:rPr>
              <w:t xml:space="preserve"> the Australian Core Skills Framework (ACSF) level (1 – 5) of the student</w:t>
            </w:r>
            <w:r w:rsidR="00E85EC3" w:rsidRPr="00BD275A">
              <w:rPr>
                <w:color w:val="352168" w:themeColor="background2" w:themeShade="BF"/>
              </w:rPr>
              <w:t xml:space="preserve"> is determined</w:t>
            </w:r>
            <w:r w:rsidRPr="00BD275A">
              <w:rPr>
                <w:color w:val="352168" w:themeColor="background2" w:themeShade="BF"/>
              </w:rPr>
              <w:t>.</w:t>
            </w:r>
          </w:p>
        </w:tc>
      </w:tr>
      <w:tr w:rsidR="009E63E6" w:rsidRPr="00BD275A" w14:paraId="050F5239" w14:textId="77777777" w:rsidTr="009E63E6">
        <w:trPr>
          <w:trHeight w:val="451"/>
        </w:trPr>
        <w:tc>
          <w:tcPr>
            <w:tcW w:w="851" w:type="dxa"/>
          </w:tcPr>
          <w:p w14:paraId="644DF667" w14:textId="7126900A" w:rsidR="009D3843" w:rsidRPr="00BD275A" w:rsidRDefault="009D3843" w:rsidP="009E63E6">
            <w:pPr>
              <w:spacing w:before="0" w:after="120"/>
              <w:rPr>
                <w:color w:val="352168" w:themeColor="background2" w:themeShade="BF"/>
              </w:rPr>
            </w:pPr>
            <w:r w:rsidRPr="00BD275A">
              <w:rPr>
                <w:color w:val="352168" w:themeColor="background2" w:themeShade="BF"/>
              </w:rPr>
              <w:t>2.</w:t>
            </w:r>
            <w:r w:rsidR="009E63E6" w:rsidRPr="00BD275A">
              <w:rPr>
                <w:color w:val="352168" w:themeColor="background2" w:themeShade="BF"/>
              </w:rPr>
              <w:t>3</w:t>
            </w:r>
            <w:r w:rsidRPr="00BD275A">
              <w:rPr>
                <w:color w:val="352168" w:themeColor="background2" w:themeShade="BF"/>
              </w:rPr>
              <w:t>.4</w:t>
            </w:r>
          </w:p>
        </w:tc>
        <w:tc>
          <w:tcPr>
            <w:tcW w:w="8221" w:type="dxa"/>
          </w:tcPr>
          <w:p w14:paraId="1DF2C229" w14:textId="522405B8" w:rsidR="009D3843" w:rsidRPr="00BD275A" w:rsidRDefault="004E13BC" w:rsidP="009E63E6">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align the results of the LLN assessment with the ACSF. The ACSF level (1 – 5) of the student must be recorded on the LLN assessment.</w:t>
            </w:r>
          </w:p>
        </w:tc>
      </w:tr>
    </w:tbl>
    <w:p w14:paraId="224B43EE" w14:textId="7ACD617F" w:rsidR="008415F3" w:rsidRDefault="00C83283" w:rsidP="00A3356D">
      <w:pPr>
        <w:pStyle w:val="Heading4"/>
      </w:pPr>
      <w:r w:rsidRPr="00A437E2">
        <w:rPr>
          <w:rFonts w:eastAsia="Calibri"/>
          <w:noProof/>
          <w:color w:val="323232"/>
        </w:rPr>
        <w:lastRenderedPageBreak/>
        <w:drawing>
          <wp:anchor distT="0" distB="0" distL="114300" distR="114300" simplePos="0" relativeHeight="251765760" behindDoc="0" locked="0" layoutInCell="1" allowOverlap="1" wp14:anchorId="188991FD" wp14:editId="5B5C122F">
            <wp:simplePos x="0" y="0"/>
            <wp:positionH relativeFrom="page">
              <wp:posOffset>13648</wp:posOffset>
            </wp:positionH>
            <wp:positionV relativeFrom="page">
              <wp:posOffset>465015</wp:posOffset>
            </wp:positionV>
            <wp:extent cx="474980" cy="5015788"/>
            <wp:effectExtent l="0" t="0" r="127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29">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14:sizeRelV relativeFrom="margin">
              <wp14:pctHeight>0</wp14:pctHeight>
            </wp14:sizeRelV>
          </wp:anchor>
        </w:drawing>
      </w:r>
    </w:p>
    <w:p w14:paraId="37D21871" w14:textId="51DAE70E" w:rsidR="009D3843" w:rsidRDefault="004E13BC" w:rsidP="00A3356D">
      <w:pPr>
        <w:pStyle w:val="Heading4"/>
      </w:pPr>
      <w:r>
        <w:t>Standard 2.</w:t>
      </w:r>
      <w:r w:rsidR="00617E99">
        <w:t>4</w:t>
      </w:r>
      <w:r w:rsidR="009D3843">
        <w:t xml:space="preserve"> </w:t>
      </w:r>
      <w:r>
        <w:t>Recognition</w:t>
      </w:r>
    </w:p>
    <w:p w14:paraId="120088AF" w14:textId="32017D8F" w:rsidR="004E13BC" w:rsidRPr="00BD275A" w:rsidRDefault="004E13BC" w:rsidP="00617E99">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w:t>
      </w:r>
      <w:r w:rsidR="00883CC9" w:rsidRPr="00BD275A">
        <w:rPr>
          <w:color w:val="352168" w:themeColor="background2" w:themeShade="BF"/>
        </w:rPr>
        <w:t>recognise</w:t>
      </w:r>
      <w:r w:rsidRPr="00BD275A">
        <w:rPr>
          <w:color w:val="352168" w:themeColor="background2" w:themeShade="BF"/>
        </w:rPr>
        <w:t xml:space="preserve"> qualifications and statements of attainment issued by other RTOs. Where a student has extensive workplace experience or has undertaken prior studies in a field related to the current training program they may also be eligible for RPL.</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BD275A" w:rsidRPr="00BD275A" w14:paraId="665615ED" w14:textId="77777777" w:rsidTr="00617E99">
        <w:tc>
          <w:tcPr>
            <w:tcW w:w="851" w:type="dxa"/>
          </w:tcPr>
          <w:p w14:paraId="0C1EF86B" w14:textId="539AF59D" w:rsidR="009D3843" w:rsidRPr="00BD275A" w:rsidRDefault="004E13BC" w:rsidP="00223D5A">
            <w:pPr>
              <w:spacing w:before="0" w:after="120"/>
              <w:rPr>
                <w:color w:val="352168" w:themeColor="background2" w:themeShade="BF"/>
              </w:rPr>
            </w:pPr>
            <w:r w:rsidRPr="00BD275A">
              <w:rPr>
                <w:color w:val="352168" w:themeColor="background2" w:themeShade="BF"/>
              </w:rPr>
              <w:t>2.</w:t>
            </w:r>
            <w:r w:rsidR="00617E99" w:rsidRPr="00BD275A">
              <w:rPr>
                <w:color w:val="352168" w:themeColor="background2" w:themeShade="BF"/>
              </w:rPr>
              <w:t>4</w:t>
            </w:r>
            <w:r w:rsidR="009D3843" w:rsidRPr="00BD275A">
              <w:rPr>
                <w:color w:val="352168" w:themeColor="background2" w:themeShade="BF"/>
              </w:rPr>
              <w:t>.</w:t>
            </w:r>
            <w:r w:rsidR="00223D5A" w:rsidRPr="00BD275A">
              <w:rPr>
                <w:color w:val="352168" w:themeColor="background2" w:themeShade="BF"/>
              </w:rPr>
              <w:t>1</w:t>
            </w:r>
          </w:p>
        </w:tc>
        <w:tc>
          <w:tcPr>
            <w:tcW w:w="8221" w:type="dxa"/>
          </w:tcPr>
          <w:p w14:paraId="1B2CDEEA" w14:textId="038F2751" w:rsidR="00963948" w:rsidRPr="00BD275A" w:rsidRDefault="007C33A7" w:rsidP="00347E86">
            <w:pPr>
              <w:pStyle w:val="Tabletext"/>
              <w:spacing w:before="0"/>
              <w:rPr>
                <w:color w:val="352168" w:themeColor="background2" w:themeShade="BF"/>
              </w:rPr>
            </w:pPr>
            <w:r>
              <w:rPr>
                <w:color w:val="352168" w:themeColor="background2" w:themeShade="BF"/>
              </w:rPr>
              <w:t>Where the C</w:t>
            </w:r>
            <w:r w:rsidR="00963948" w:rsidRPr="00BD275A">
              <w:rPr>
                <w:color w:val="352168" w:themeColor="background2" w:themeShade="BF"/>
              </w:rPr>
              <w:t xml:space="preserve">redit </w:t>
            </w:r>
            <w:r>
              <w:rPr>
                <w:color w:val="352168" w:themeColor="background2" w:themeShade="BF"/>
              </w:rPr>
              <w:t>T</w:t>
            </w:r>
            <w:r w:rsidR="00963948" w:rsidRPr="00BD275A">
              <w:rPr>
                <w:color w:val="352168" w:themeColor="background2" w:themeShade="BF"/>
              </w:rPr>
              <w:t xml:space="preserve">ransfer and/or RPL process results in the student already holding 80% or more of the required competencies, the </w:t>
            </w:r>
            <w:r w:rsidR="00C522DF" w:rsidRPr="00BD275A">
              <w:rPr>
                <w:color w:val="352168" w:themeColor="background2" w:themeShade="BF"/>
              </w:rPr>
              <w:t>Training Provider</w:t>
            </w:r>
            <w:r w:rsidR="00963948" w:rsidRPr="00BD275A">
              <w:rPr>
                <w:color w:val="352168" w:themeColor="background2" w:themeShade="BF"/>
              </w:rPr>
              <w:t xml:space="preserve"> must, in consultation with the student and where applicable, the employer, reassess the suitability of the </w:t>
            </w:r>
            <w:r w:rsidR="00BA724D" w:rsidRPr="00BD275A">
              <w:rPr>
                <w:color w:val="352168" w:themeColor="background2" w:themeShade="BF"/>
              </w:rPr>
              <w:t xml:space="preserve">Training Product </w:t>
            </w:r>
            <w:r w:rsidR="00963948" w:rsidRPr="00BD275A">
              <w:rPr>
                <w:color w:val="352168" w:themeColor="background2" w:themeShade="BF"/>
              </w:rPr>
              <w:t>and:</w:t>
            </w:r>
          </w:p>
          <w:p w14:paraId="237079C5" w14:textId="02E0AC9E" w:rsidR="00963948" w:rsidRPr="00BD275A" w:rsidRDefault="00963948" w:rsidP="00C81845">
            <w:pPr>
              <w:pStyle w:val="Tabletext"/>
              <w:numPr>
                <w:ilvl w:val="0"/>
                <w:numId w:val="9"/>
              </w:numPr>
              <w:spacing w:before="0"/>
              <w:ind w:left="357" w:hanging="357"/>
              <w:contextualSpacing/>
              <w:rPr>
                <w:color w:val="352168" w:themeColor="background2" w:themeShade="BF"/>
              </w:rPr>
            </w:pPr>
            <w:r w:rsidRPr="00BD275A">
              <w:rPr>
                <w:color w:val="352168" w:themeColor="background2" w:themeShade="BF"/>
              </w:rPr>
              <w:t xml:space="preserve">select a different </w:t>
            </w:r>
            <w:r w:rsidR="00BA724D" w:rsidRPr="00BD275A">
              <w:rPr>
                <w:color w:val="352168" w:themeColor="background2" w:themeShade="BF"/>
              </w:rPr>
              <w:t>Training Product</w:t>
            </w:r>
            <w:r w:rsidRPr="00BD275A">
              <w:rPr>
                <w:color w:val="352168" w:themeColor="background2" w:themeShade="BF"/>
              </w:rPr>
              <w:t>, or</w:t>
            </w:r>
          </w:p>
          <w:p w14:paraId="2CFC4E56" w14:textId="004AD277" w:rsidR="009D3843" w:rsidRPr="00BD275A" w:rsidRDefault="00963948" w:rsidP="00C81845">
            <w:pPr>
              <w:pStyle w:val="Tabletext"/>
              <w:numPr>
                <w:ilvl w:val="0"/>
                <w:numId w:val="9"/>
              </w:numPr>
              <w:spacing w:before="0"/>
              <w:ind w:left="357" w:hanging="357"/>
              <w:contextualSpacing/>
              <w:rPr>
                <w:color w:val="352168" w:themeColor="background2" w:themeShade="BF"/>
              </w:rPr>
            </w:pPr>
            <w:r w:rsidRPr="00BD275A">
              <w:rPr>
                <w:color w:val="352168" w:themeColor="background2" w:themeShade="BF"/>
              </w:rPr>
              <w:t xml:space="preserve">document the decision to continue with the enrolled </w:t>
            </w:r>
            <w:r w:rsidR="00BA724D" w:rsidRPr="00BD275A">
              <w:rPr>
                <w:color w:val="352168" w:themeColor="background2" w:themeShade="BF"/>
              </w:rPr>
              <w:t>Training Product</w:t>
            </w:r>
            <w:r w:rsidRPr="00BD275A">
              <w:rPr>
                <w:color w:val="352168" w:themeColor="background2" w:themeShade="BF"/>
              </w:rPr>
              <w:t>. Evidence of the discussion and decision must be retained.</w:t>
            </w:r>
          </w:p>
        </w:tc>
      </w:tr>
      <w:tr w:rsidR="00BD275A" w:rsidRPr="00BD275A" w14:paraId="4866EAB7" w14:textId="77777777" w:rsidTr="00617E99">
        <w:tc>
          <w:tcPr>
            <w:tcW w:w="851" w:type="dxa"/>
          </w:tcPr>
          <w:p w14:paraId="0F941964" w14:textId="6EA7893F" w:rsidR="009D3843" w:rsidRPr="00BD275A" w:rsidRDefault="004E13BC" w:rsidP="00223D5A">
            <w:pPr>
              <w:spacing w:before="0" w:after="120"/>
              <w:rPr>
                <w:color w:val="352168" w:themeColor="background2" w:themeShade="BF"/>
              </w:rPr>
            </w:pPr>
            <w:r w:rsidRPr="00BD275A">
              <w:rPr>
                <w:color w:val="352168" w:themeColor="background2" w:themeShade="BF"/>
              </w:rPr>
              <w:t>2.</w:t>
            </w:r>
            <w:r w:rsidR="00617E99" w:rsidRPr="00BD275A">
              <w:rPr>
                <w:color w:val="352168" w:themeColor="background2" w:themeShade="BF"/>
              </w:rPr>
              <w:t>4</w:t>
            </w:r>
            <w:r w:rsidR="009D3843" w:rsidRPr="00BD275A">
              <w:rPr>
                <w:color w:val="352168" w:themeColor="background2" w:themeShade="BF"/>
              </w:rPr>
              <w:t>.</w:t>
            </w:r>
            <w:r w:rsidR="00223D5A" w:rsidRPr="00BD275A">
              <w:rPr>
                <w:color w:val="352168" w:themeColor="background2" w:themeShade="BF"/>
              </w:rPr>
              <w:t>2</w:t>
            </w:r>
          </w:p>
        </w:tc>
        <w:tc>
          <w:tcPr>
            <w:tcW w:w="8221" w:type="dxa"/>
          </w:tcPr>
          <w:p w14:paraId="3F9EC135" w14:textId="6C8192EF" w:rsidR="009D3843" w:rsidRPr="00BD275A" w:rsidRDefault="00963948" w:rsidP="007C33A7">
            <w:pPr>
              <w:pStyle w:val="Tabletext"/>
              <w:spacing w:before="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retain evidence to support all </w:t>
            </w:r>
            <w:r w:rsidR="007C33A7">
              <w:rPr>
                <w:color w:val="352168" w:themeColor="background2" w:themeShade="BF"/>
              </w:rPr>
              <w:t>C</w:t>
            </w:r>
            <w:r w:rsidRPr="00BD275A">
              <w:rPr>
                <w:color w:val="352168" w:themeColor="background2" w:themeShade="BF"/>
              </w:rPr>
              <w:t xml:space="preserve">redit </w:t>
            </w:r>
            <w:r w:rsidR="007C33A7">
              <w:rPr>
                <w:color w:val="352168" w:themeColor="background2" w:themeShade="BF"/>
              </w:rPr>
              <w:t>T</w:t>
            </w:r>
            <w:r w:rsidRPr="00BD275A">
              <w:rPr>
                <w:color w:val="352168" w:themeColor="background2" w:themeShade="BF"/>
              </w:rPr>
              <w:t>ransfer and RPL awarded.</w:t>
            </w:r>
          </w:p>
        </w:tc>
      </w:tr>
    </w:tbl>
    <w:p w14:paraId="272FC864" w14:textId="77777777" w:rsidR="00A3356D" w:rsidRDefault="00A3356D" w:rsidP="00A3356D">
      <w:pPr>
        <w:pStyle w:val="Heading4"/>
      </w:pPr>
      <w:r>
        <w:t>Skilled Capital (SC) Requirements</w:t>
      </w:r>
    </w:p>
    <w:tbl>
      <w:tblPr>
        <w:tblStyle w:val="GridTable5Dark-Accent4"/>
        <w:tblW w:w="9067" w:type="dxa"/>
        <w:tblLook w:val="06A0" w:firstRow="1" w:lastRow="0" w:firstColumn="1" w:lastColumn="0" w:noHBand="1" w:noVBand="1"/>
        <w:tblCaption w:val="Australian apprenticehsip requirements"/>
      </w:tblPr>
      <w:tblGrid>
        <w:gridCol w:w="715"/>
        <w:gridCol w:w="8352"/>
      </w:tblGrid>
      <w:tr w:rsidR="008A0604" w:rsidRPr="008A0604" w14:paraId="5AB6E435" w14:textId="77777777" w:rsidTr="00BA1F4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5" w:type="dxa"/>
            <w:shd w:val="clear" w:color="auto" w:fill="494B43" w:themeFill="accent2" w:themeFillShade="80"/>
          </w:tcPr>
          <w:p w14:paraId="5D82F9E4" w14:textId="77777777" w:rsidR="00A9757B" w:rsidRPr="008A0604" w:rsidRDefault="00A9757B" w:rsidP="008A0604">
            <w:pPr>
              <w:pStyle w:val="Tableheading"/>
              <w:rPr>
                <w:b/>
              </w:rPr>
            </w:pPr>
            <w:r w:rsidRPr="008A0604">
              <w:rPr>
                <w:b/>
              </w:rPr>
              <w:t>Ref #</w:t>
            </w:r>
          </w:p>
        </w:tc>
        <w:tc>
          <w:tcPr>
            <w:tcW w:w="8352" w:type="dxa"/>
            <w:shd w:val="clear" w:color="auto" w:fill="494B43" w:themeFill="accent2" w:themeFillShade="80"/>
          </w:tcPr>
          <w:p w14:paraId="04B97B2B" w14:textId="77777777" w:rsidR="00A9757B" w:rsidRPr="008A0604" w:rsidRDefault="00A9757B" w:rsidP="008A0604">
            <w:pPr>
              <w:pStyle w:val="Tableheading"/>
              <w:cnfStyle w:val="100000000000" w:firstRow="1" w:lastRow="0" w:firstColumn="0" w:lastColumn="0" w:oddVBand="0" w:evenVBand="0" w:oddHBand="0" w:evenHBand="0" w:firstRowFirstColumn="0" w:firstRowLastColumn="0" w:lastRowFirstColumn="0" w:lastRowLastColumn="0"/>
              <w:rPr>
                <w:b/>
              </w:rPr>
            </w:pPr>
            <w:r w:rsidRPr="008A0604">
              <w:rPr>
                <w:b/>
              </w:rPr>
              <w:t>Requirements</w:t>
            </w:r>
          </w:p>
        </w:tc>
      </w:tr>
      <w:tr w:rsidR="008A0604" w:rsidRPr="008A0604" w14:paraId="0F6C6FE6" w14:textId="77777777" w:rsidTr="00BA1F4E">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355D98F3" w14:textId="4655F637" w:rsidR="00A9757B" w:rsidRPr="00BA1F4E" w:rsidRDefault="00E85EC3" w:rsidP="00A82926">
            <w:pPr>
              <w:rPr>
                <w:b w:val="0"/>
                <w:color w:val="auto"/>
              </w:rPr>
            </w:pPr>
            <w:r w:rsidRPr="00BA1F4E">
              <w:rPr>
                <w:b w:val="0"/>
                <w:color w:val="auto"/>
              </w:rPr>
              <w:t>SC1</w:t>
            </w:r>
            <w:r w:rsidR="00A82926" w:rsidRPr="00BA1F4E">
              <w:rPr>
                <w:b w:val="0"/>
                <w:color w:val="auto"/>
              </w:rPr>
              <w:t>1</w:t>
            </w:r>
            <w:r w:rsidR="00A9757B" w:rsidRPr="00BA1F4E">
              <w:rPr>
                <w:b w:val="0"/>
                <w:color w:val="auto"/>
              </w:rPr>
              <w:t>.</w:t>
            </w:r>
          </w:p>
        </w:tc>
        <w:tc>
          <w:tcPr>
            <w:tcW w:w="8352" w:type="dxa"/>
            <w:shd w:val="clear" w:color="auto" w:fill="auto"/>
          </w:tcPr>
          <w:p w14:paraId="62C177FE" w14:textId="7B6E619A" w:rsidR="00CE07A7" w:rsidRPr="008A0604" w:rsidRDefault="00CE07A7" w:rsidP="00347E86">
            <w:pPr>
              <w:pStyle w:val="Tabletext"/>
              <w:cnfStyle w:val="000000100000" w:firstRow="0" w:lastRow="0" w:firstColumn="0" w:lastColumn="0" w:oddVBand="0" w:evenVBand="0" w:oddHBand="1" w:evenHBand="0" w:firstRowFirstColumn="0" w:firstRowLastColumn="0" w:lastRowFirstColumn="0" w:lastRowLastColumn="0"/>
            </w:pPr>
            <w:r w:rsidRPr="008A0604">
              <w:t xml:space="preserve">The </w:t>
            </w:r>
            <w:r w:rsidR="00C522DF" w:rsidRPr="008A0604">
              <w:t>Training Provider</w:t>
            </w:r>
            <w:r w:rsidRPr="008A0604">
              <w:t xml:space="preserve"> must have a documented strategy for providing foundation skills training and/or support. Refer to Part B: Administrative Arrangements (Foundation Skills). The foundation skills strategy must contain, as a minimum:</w:t>
            </w:r>
          </w:p>
          <w:p w14:paraId="332543AF" w14:textId="77777777" w:rsidR="00CE07A7" w:rsidRPr="008A0604" w:rsidRDefault="00CE07A7" w:rsidP="00C81845">
            <w:pPr>
              <w:pStyle w:val="Tabletext"/>
              <w:numPr>
                <w:ilvl w:val="0"/>
                <w:numId w:val="32"/>
              </w:numPr>
              <w:ind w:left="357" w:hanging="357"/>
              <w:contextualSpacing/>
              <w:cnfStyle w:val="000000100000" w:firstRow="0" w:lastRow="0" w:firstColumn="0" w:lastColumn="0" w:oddVBand="0" w:evenVBand="0" w:oddHBand="1" w:evenHBand="0" w:firstRowFirstColumn="0" w:firstRowLastColumn="0" w:lastRowFirstColumn="0" w:lastRowLastColumn="0"/>
            </w:pPr>
            <w:r w:rsidRPr="008A0604">
              <w:t>identification of the minimum ACSF level/s (1 – 5) required to undertake the qualification/s</w:t>
            </w:r>
          </w:p>
          <w:p w14:paraId="37A26671" w14:textId="77777777" w:rsidR="00A759F0" w:rsidRPr="008A0604" w:rsidRDefault="00A759F0" w:rsidP="00C81845">
            <w:pPr>
              <w:pStyle w:val="Tabletext"/>
              <w:numPr>
                <w:ilvl w:val="0"/>
                <w:numId w:val="32"/>
              </w:numPr>
              <w:ind w:left="357" w:hanging="357"/>
              <w:contextualSpacing/>
              <w:cnfStyle w:val="000000100000" w:firstRow="0" w:lastRow="0" w:firstColumn="0" w:lastColumn="0" w:oddVBand="0" w:evenVBand="0" w:oddHBand="1" w:evenHBand="0" w:firstRowFirstColumn="0" w:firstRowLastColumn="0" w:lastRowFirstColumn="0" w:lastRowLastColumn="0"/>
            </w:pPr>
            <w:r w:rsidRPr="008A0604">
              <w:t>training delivery method/s, and</w:t>
            </w:r>
          </w:p>
          <w:p w14:paraId="6C40DD08" w14:textId="77777777" w:rsidR="00A9757B" w:rsidRPr="008A0604" w:rsidRDefault="00CE07A7" w:rsidP="00C81845">
            <w:pPr>
              <w:pStyle w:val="Tabletext"/>
              <w:numPr>
                <w:ilvl w:val="0"/>
                <w:numId w:val="32"/>
              </w:numPr>
              <w:ind w:left="357" w:hanging="357"/>
              <w:contextualSpacing/>
              <w:cnfStyle w:val="000000100000" w:firstRow="0" w:lastRow="0" w:firstColumn="0" w:lastColumn="0" w:oddVBand="0" w:evenVBand="0" w:oddHBand="1" w:evenHBand="0" w:firstRowFirstColumn="0" w:firstRowLastColumn="0" w:lastRowFirstColumn="0" w:lastRowLastColumn="0"/>
            </w:pPr>
            <w:r w:rsidRPr="008A0604">
              <w:t>support strategies for the student.</w:t>
            </w:r>
          </w:p>
        </w:tc>
      </w:tr>
      <w:tr w:rsidR="008A0604" w:rsidRPr="008A0604" w14:paraId="2DDDB10C" w14:textId="77777777" w:rsidTr="00BA1F4E">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4E0D84EC" w14:textId="0D7956F0" w:rsidR="00A9757B" w:rsidRPr="00BA1F4E" w:rsidRDefault="00E85EC3" w:rsidP="00A82926">
            <w:pPr>
              <w:rPr>
                <w:b w:val="0"/>
                <w:color w:val="auto"/>
              </w:rPr>
            </w:pPr>
            <w:r w:rsidRPr="00BA1F4E">
              <w:rPr>
                <w:b w:val="0"/>
                <w:color w:val="auto"/>
              </w:rPr>
              <w:t>SC</w:t>
            </w:r>
            <w:r w:rsidR="00972557" w:rsidRPr="00BA1F4E">
              <w:rPr>
                <w:b w:val="0"/>
                <w:color w:val="auto"/>
              </w:rPr>
              <w:t>1</w:t>
            </w:r>
            <w:r w:rsidR="00A82926" w:rsidRPr="00BA1F4E">
              <w:rPr>
                <w:b w:val="0"/>
                <w:color w:val="auto"/>
              </w:rPr>
              <w:t>2</w:t>
            </w:r>
            <w:r w:rsidR="00A9757B" w:rsidRPr="00BA1F4E">
              <w:rPr>
                <w:b w:val="0"/>
                <w:color w:val="auto"/>
              </w:rPr>
              <w:t>.</w:t>
            </w:r>
          </w:p>
        </w:tc>
        <w:tc>
          <w:tcPr>
            <w:tcW w:w="8352" w:type="dxa"/>
            <w:shd w:val="clear" w:color="auto" w:fill="auto"/>
          </w:tcPr>
          <w:p w14:paraId="77B13EAD" w14:textId="3644883E" w:rsidR="00CE07A7" w:rsidRPr="008A0604" w:rsidRDefault="00CE07A7" w:rsidP="00347E86">
            <w:pPr>
              <w:pStyle w:val="Tabletext"/>
              <w:cnfStyle w:val="000000000000" w:firstRow="0" w:lastRow="0" w:firstColumn="0" w:lastColumn="0" w:oddVBand="0" w:evenVBand="0" w:oddHBand="0" w:evenHBand="0" w:firstRowFirstColumn="0" w:firstRowLastColumn="0" w:lastRowFirstColumn="0" w:lastRowLastColumn="0"/>
            </w:pPr>
            <w:r w:rsidRPr="008A0604">
              <w:t xml:space="preserve">Where the </w:t>
            </w:r>
            <w:r w:rsidR="00C522DF" w:rsidRPr="008A0604">
              <w:t>Training Provider</w:t>
            </w:r>
            <w:r w:rsidRPr="008A0604">
              <w:t xml:space="preserve"> wishes to seek payment for provision of </w:t>
            </w:r>
            <w:r w:rsidR="007C33A7">
              <w:t>A</w:t>
            </w:r>
            <w:r w:rsidRPr="008A0604">
              <w:t xml:space="preserve">dditional </w:t>
            </w:r>
            <w:r w:rsidR="007C33A7">
              <w:t>S</w:t>
            </w:r>
            <w:r w:rsidRPr="008A0604">
              <w:t xml:space="preserve">upport, the </w:t>
            </w:r>
            <w:r w:rsidR="00C522DF" w:rsidRPr="008A0604">
              <w:t>Training Provider</w:t>
            </w:r>
            <w:r w:rsidRPr="008A0604">
              <w:t xml:space="preserve"> must:</w:t>
            </w:r>
          </w:p>
          <w:p w14:paraId="65BE7718" w14:textId="1DD0F1A8" w:rsidR="00CE07A7" w:rsidRPr="008A0604" w:rsidRDefault="00CE07A7" w:rsidP="00C81845">
            <w:pPr>
              <w:pStyle w:val="Tabletext"/>
              <w:numPr>
                <w:ilvl w:val="0"/>
                <w:numId w:val="33"/>
              </w:numPr>
              <w:ind w:left="357" w:hanging="357"/>
              <w:contextualSpacing/>
              <w:cnfStyle w:val="000000000000" w:firstRow="0" w:lastRow="0" w:firstColumn="0" w:lastColumn="0" w:oddVBand="0" w:evenVBand="0" w:oddHBand="0" w:evenHBand="0" w:firstRowFirstColumn="0" w:firstRowLastColumn="0" w:lastRowFirstColumn="0" w:lastRowLastColumn="0"/>
            </w:pPr>
            <w:r w:rsidRPr="008A0604">
              <w:t xml:space="preserve">make an application for </w:t>
            </w:r>
            <w:r w:rsidR="00323AA5">
              <w:t>A</w:t>
            </w:r>
            <w:r w:rsidRPr="008A0604">
              <w:t xml:space="preserve">dditional </w:t>
            </w:r>
            <w:r w:rsidR="00323AA5">
              <w:t>S</w:t>
            </w:r>
            <w:r w:rsidRPr="008A0604">
              <w:t>upport funding</w:t>
            </w:r>
          </w:p>
          <w:p w14:paraId="1638A51C" w14:textId="7DAB6AE3" w:rsidR="00352B6F" w:rsidRDefault="00CE07A7" w:rsidP="00C81845">
            <w:pPr>
              <w:pStyle w:val="Tabletext"/>
              <w:numPr>
                <w:ilvl w:val="0"/>
                <w:numId w:val="33"/>
              </w:numPr>
              <w:ind w:left="357" w:hanging="357"/>
              <w:contextualSpacing/>
              <w:cnfStyle w:val="000000000000" w:firstRow="0" w:lastRow="0" w:firstColumn="0" w:lastColumn="0" w:oddVBand="0" w:evenVBand="0" w:oddHBand="0" w:evenHBand="0" w:firstRowFirstColumn="0" w:firstRowLastColumn="0" w:lastRowFirstColumn="0" w:lastRowLastColumn="0"/>
            </w:pPr>
            <w:r w:rsidRPr="008A0604">
              <w:t xml:space="preserve">ensure the proposed </w:t>
            </w:r>
            <w:r w:rsidR="007C33A7">
              <w:t>A</w:t>
            </w:r>
            <w:r w:rsidRPr="008A0604">
              <w:t xml:space="preserve">dditional </w:t>
            </w:r>
            <w:r w:rsidR="007C33A7">
              <w:t>S</w:t>
            </w:r>
            <w:r w:rsidRPr="008A0604">
              <w:t xml:space="preserve">upport will meet the identified needs of the student. </w:t>
            </w:r>
          </w:p>
          <w:p w14:paraId="2CCCD016" w14:textId="77777777" w:rsidR="00347E86" w:rsidRPr="008A0604" w:rsidRDefault="00347E86" w:rsidP="00347E86">
            <w:pPr>
              <w:pStyle w:val="Tabletext"/>
              <w:ind w:left="357"/>
              <w:contextualSpacing/>
              <w:cnfStyle w:val="000000000000" w:firstRow="0" w:lastRow="0" w:firstColumn="0" w:lastColumn="0" w:oddVBand="0" w:evenVBand="0" w:oddHBand="0" w:evenHBand="0" w:firstRowFirstColumn="0" w:firstRowLastColumn="0" w:lastRowFirstColumn="0" w:lastRowLastColumn="0"/>
            </w:pPr>
          </w:p>
          <w:p w14:paraId="56EBC47C" w14:textId="2494557A" w:rsidR="00A9757B" w:rsidRPr="008A0604" w:rsidRDefault="00CE07A7" w:rsidP="00D46342">
            <w:pPr>
              <w:pStyle w:val="Tabletext"/>
              <w:cnfStyle w:val="000000000000" w:firstRow="0" w:lastRow="0" w:firstColumn="0" w:lastColumn="0" w:oddVBand="0" w:evenVBand="0" w:oddHBand="0" w:evenHBand="0" w:firstRowFirstColumn="0" w:firstRowLastColumn="0" w:lastRowFirstColumn="0" w:lastRowLastColumn="0"/>
            </w:pPr>
            <w:r w:rsidRPr="008A0604">
              <w:t xml:space="preserve">Refer to Part B: Administrative Arrangements (Additional </w:t>
            </w:r>
            <w:r w:rsidR="00D46342">
              <w:t>s</w:t>
            </w:r>
            <w:r w:rsidR="00D46342" w:rsidRPr="008A0604">
              <w:t xml:space="preserve">upport </w:t>
            </w:r>
            <w:r w:rsidR="00D46342">
              <w:t>f</w:t>
            </w:r>
            <w:r w:rsidR="00D46342" w:rsidRPr="008A0604">
              <w:t>unding</w:t>
            </w:r>
            <w:r w:rsidRPr="008A0604">
              <w:t>).</w:t>
            </w:r>
          </w:p>
        </w:tc>
      </w:tr>
    </w:tbl>
    <w:p w14:paraId="3E10A330" w14:textId="78585E49" w:rsidR="005F39C8" w:rsidRDefault="00A437E2" w:rsidP="005F39C8">
      <w:pPr>
        <w:pStyle w:val="Heading4"/>
      </w:pPr>
      <w:r w:rsidRPr="00A437E2">
        <w:rPr>
          <w:rFonts w:eastAsia="Calibri"/>
          <w:noProof/>
          <w:color w:val="323232"/>
          <w:sz w:val="22"/>
          <w:szCs w:val="21"/>
        </w:rPr>
        <w:lastRenderedPageBreak/>
        <w:drawing>
          <wp:anchor distT="0" distB="0" distL="114300" distR="114300" simplePos="0" relativeHeight="251712512" behindDoc="0" locked="0" layoutInCell="1" allowOverlap="1" wp14:anchorId="168D29BD" wp14:editId="3867DCC3">
            <wp:simplePos x="0" y="0"/>
            <wp:positionH relativeFrom="page">
              <wp:posOffset>7084060</wp:posOffset>
            </wp:positionH>
            <wp:positionV relativeFrom="page">
              <wp:posOffset>490040</wp:posOffset>
            </wp:positionV>
            <wp:extent cx="475200" cy="5018112"/>
            <wp:effectExtent l="0" t="0" r="127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30">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14:sizeRelV relativeFrom="margin">
              <wp14:pctHeight>0</wp14:pctHeight>
            </wp14:sizeRelV>
          </wp:anchor>
        </w:drawing>
      </w:r>
      <w:r w:rsidR="005F39C8">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EE35FC" w:rsidRPr="00EE35FC" w14:paraId="1E476F58" w14:textId="77777777" w:rsidTr="00E27A71">
        <w:trPr>
          <w:cantSplit/>
          <w:trHeight w:val="631"/>
        </w:trPr>
        <w:tc>
          <w:tcPr>
            <w:tcW w:w="9107" w:type="dxa"/>
            <w:shd w:val="clear" w:color="auto" w:fill="EAEAEA"/>
          </w:tcPr>
          <w:p w14:paraId="5A743570" w14:textId="77777777" w:rsidR="00BB3B4B" w:rsidRPr="00EE35FC" w:rsidRDefault="00BB3B4B" w:rsidP="00347E86">
            <w:pPr>
              <w:pStyle w:val="Tabletext"/>
              <w:rPr>
                <w:color w:val="323232" w:themeColor="accent1"/>
              </w:rPr>
            </w:pPr>
            <w:r w:rsidRPr="00EE35FC">
              <w:rPr>
                <w:color w:val="323232" w:themeColor="accent1"/>
              </w:rPr>
              <w:t>Examples of evidence may include, but are not limited to:</w:t>
            </w:r>
          </w:p>
          <w:p w14:paraId="3732F85C" w14:textId="7D6E9E1E"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 xml:space="preserve">a policy and procedure for conducting and documenting an </w:t>
            </w:r>
            <w:r w:rsidR="007C33A7">
              <w:rPr>
                <w:color w:val="323232" w:themeColor="accent1"/>
              </w:rPr>
              <w:t>I</w:t>
            </w:r>
            <w:r w:rsidRPr="00EE35FC">
              <w:rPr>
                <w:color w:val="323232" w:themeColor="accent1"/>
              </w:rPr>
              <w:t xml:space="preserve">nitial </w:t>
            </w:r>
            <w:r w:rsidR="007C33A7">
              <w:rPr>
                <w:color w:val="323232" w:themeColor="accent1"/>
              </w:rPr>
              <w:t>S</w:t>
            </w:r>
            <w:r w:rsidRPr="00EE35FC">
              <w:rPr>
                <w:color w:val="323232" w:themeColor="accent1"/>
              </w:rPr>
              <w:t xml:space="preserve">kills </w:t>
            </w:r>
            <w:r w:rsidR="007C33A7">
              <w:rPr>
                <w:color w:val="323232" w:themeColor="accent1"/>
              </w:rPr>
              <w:t>A</w:t>
            </w:r>
            <w:r w:rsidRPr="00EE35FC">
              <w:rPr>
                <w:color w:val="323232" w:themeColor="accent1"/>
              </w:rPr>
              <w:t>ssessment</w:t>
            </w:r>
          </w:p>
          <w:p w14:paraId="396E9FC3" w14:textId="77777777" w:rsidR="007B40AE" w:rsidRPr="00EE35FC" w:rsidRDefault="007B40AE" w:rsidP="00C81845">
            <w:pPr>
              <w:pStyle w:val="Tabletext"/>
              <w:numPr>
                <w:ilvl w:val="0"/>
                <w:numId w:val="64"/>
              </w:numPr>
              <w:spacing w:before="0" w:after="60"/>
              <w:ind w:hanging="357"/>
              <w:rPr>
                <w:color w:val="323232" w:themeColor="accent1"/>
              </w:rPr>
            </w:pPr>
            <w:r w:rsidRPr="00EE35FC">
              <w:rPr>
                <w:color w:val="323232" w:themeColor="accent1"/>
              </w:rPr>
              <w:t>a procedure for conducting the LLN assessment</w:t>
            </w:r>
          </w:p>
          <w:p w14:paraId="1D113D9C" w14:textId="120203F9"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signed and dated record that RPL/</w:t>
            </w:r>
            <w:r w:rsidR="007C33A7">
              <w:rPr>
                <w:color w:val="323232" w:themeColor="accent1"/>
              </w:rPr>
              <w:t>Credit T</w:t>
            </w:r>
            <w:r w:rsidRPr="00EE35FC">
              <w:rPr>
                <w:color w:val="323232" w:themeColor="accent1"/>
              </w:rPr>
              <w:t xml:space="preserve">ransfer has been offered and LLN and </w:t>
            </w:r>
            <w:r w:rsidR="009A5C04">
              <w:rPr>
                <w:color w:val="323232" w:themeColor="accent1"/>
              </w:rPr>
              <w:t>A</w:t>
            </w:r>
            <w:r w:rsidRPr="00EE35FC">
              <w:rPr>
                <w:color w:val="323232" w:themeColor="accent1"/>
              </w:rPr>
              <w:t xml:space="preserve">dditional </w:t>
            </w:r>
            <w:r w:rsidR="009A5C04">
              <w:rPr>
                <w:color w:val="323232" w:themeColor="accent1"/>
              </w:rPr>
              <w:t>S</w:t>
            </w:r>
            <w:r w:rsidRPr="00EE35FC">
              <w:rPr>
                <w:color w:val="323232" w:themeColor="accent1"/>
              </w:rPr>
              <w:t>upport needs have been assessed in line with documented policy and procedure</w:t>
            </w:r>
          </w:p>
          <w:p w14:paraId="770BE712" w14:textId="748EA545" w:rsidR="00BA1F4E" w:rsidRPr="00EE35FC" w:rsidRDefault="007C33A7" w:rsidP="00C81845">
            <w:pPr>
              <w:pStyle w:val="Tabletext"/>
              <w:numPr>
                <w:ilvl w:val="0"/>
                <w:numId w:val="64"/>
              </w:numPr>
              <w:spacing w:before="0" w:after="60"/>
              <w:ind w:hanging="357"/>
              <w:rPr>
                <w:color w:val="323232" w:themeColor="accent1"/>
              </w:rPr>
            </w:pPr>
            <w:r>
              <w:rPr>
                <w:color w:val="323232" w:themeColor="accent1"/>
              </w:rPr>
              <w:t>T</w:t>
            </w:r>
            <w:r w:rsidR="00BA1F4E" w:rsidRPr="00EE35FC">
              <w:rPr>
                <w:color w:val="323232" w:themeColor="accent1"/>
              </w:rPr>
              <w:t xml:space="preserve">raining </w:t>
            </w:r>
            <w:r>
              <w:rPr>
                <w:color w:val="323232" w:themeColor="accent1"/>
              </w:rPr>
              <w:t>P</w:t>
            </w:r>
            <w:r w:rsidR="00BA1F4E" w:rsidRPr="00EE35FC">
              <w:rPr>
                <w:color w:val="323232" w:themeColor="accent1"/>
              </w:rPr>
              <w:t xml:space="preserve">lan records indicating the offer and explanation of RPL and </w:t>
            </w:r>
            <w:r>
              <w:rPr>
                <w:color w:val="323232" w:themeColor="accent1"/>
              </w:rPr>
              <w:t>C</w:t>
            </w:r>
            <w:r w:rsidR="00BA1F4E" w:rsidRPr="00EE35FC">
              <w:rPr>
                <w:color w:val="323232" w:themeColor="accent1"/>
              </w:rPr>
              <w:t xml:space="preserve">redit </w:t>
            </w:r>
            <w:r>
              <w:rPr>
                <w:color w:val="323232" w:themeColor="accent1"/>
              </w:rPr>
              <w:t>T</w:t>
            </w:r>
            <w:r w:rsidR="00BA1F4E" w:rsidRPr="00EE35FC">
              <w:rPr>
                <w:color w:val="323232" w:themeColor="accent1"/>
              </w:rPr>
              <w:t xml:space="preserve">ransfer </w:t>
            </w:r>
          </w:p>
          <w:p w14:paraId="3975417F" w14:textId="5479A39B"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enrolment or other form/s containing additional information related to RPL/</w:t>
            </w:r>
            <w:r w:rsidR="007C33A7">
              <w:rPr>
                <w:color w:val="323232" w:themeColor="accent1"/>
              </w:rPr>
              <w:t>C</w:t>
            </w:r>
            <w:r w:rsidRPr="00EE35FC">
              <w:rPr>
                <w:color w:val="323232" w:themeColor="accent1"/>
              </w:rPr>
              <w:t xml:space="preserve">redit </w:t>
            </w:r>
            <w:r w:rsidR="007C33A7">
              <w:rPr>
                <w:color w:val="323232" w:themeColor="accent1"/>
              </w:rPr>
              <w:t>T</w:t>
            </w:r>
            <w:r w:rsidRPr="00EE35FC">
              <w:rPr>
                <w:color w:val="323232" w:themeColor="accent1"/>
              </w:rPr>
              <w:t xml:space="preserve">ransfer and </w:t>
            </w:r>
            <w:r w:rsidR="007C33A7">
              <w:rPr>
                <w:color w:val="323232" w:themeColor="accent1"/>
              </w:rPr>
              <w:t>A</w:t>
            </w:r>
            <w:r w:rsidRPr="00EE35FC">
              <w:rPr>
                <w:color w:val="323232" w:themeColor="accent1"/>
              </w:rPr>
              <w:t xml:space="preserve">dditional </w:t>
            </w:r>
            <w:r w:rsidR="007C33A7">
              <w:rPr>
                <w:color w:val="323232" w:themeColor="accent1"/>
              </w:rPr>
              <w:t>S</w:t>
            </w:r>
            <w:r w:rsidRPr="00EE35FC">
              <w:rPr>
                <w:color w:val="323232" w:themeColor="accent1"/>
              </w:rPr>
              <w:t>upport needs</w:t>
            </w:r>
          </w:p>
          <w:p w14:paraId="25E362D4" w14:textId="67FD37F3"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 xml:space="preserve">records of LLN and </w:t>
            </w:r>
            <w:r w:rsidR="007C33A7">
              <w:rPr>
                <w:color w:val="323232" w:themeColor="accent1"/>
              </w:rPr>
              <w:t>A</w:t>
            </w:r>
            <w:r w:rsidRPr="00EE35FC">
              <w:rPr>
                <w:color w:val="323232" w:themeColor="accent1"/>
              </w:rPr>
              <w:t xml:space="preserve">dditional </w:t>
            </w:r>
            <w:r w:rsidR="007C33A7">
              <w:rPr>
                <w:color w:val="323232" w:themeColor="accent1"/>
              </w:rPr>
              <w:t>S</w:t>
            </w:r>
            <w:r w:rsidRPr="00EE35FC">
              <w:rPr>
                <w:color w:val="323232" w:themeColor="accent1"/>
              </w:rPr>
              <w:t>upport provided, including the application of learning support strategies and/or use of LLN specialist where required.</w:t>
            </w:r>
            <w:r w:rsidR="00A437E2" w:rsidRPr="00A437E2">
              <w:rPr>
                <w:rFonts w:eastAsia="Calibri"/>
                <w:noProof/>
                <w:color w:val="323232"/>
                <w:szCs w:val="21"/>
              </w:rPr>
              <w:t xml:space="preserve"> </w:t>
            </w:r>
          </w:p>
          <w:p w14:paraId="036835FB" w14:textId="17FEDB3B"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signed and dated LLN assessment, identifying the skill requirements and ACSF level of the student and where required, the resources required to support LLN skills development including recommendation to access a LLN specialist where required</w:t>
            </w:r>
          </w:p>
          <w:p w14:paraId="4FEB86DE" w14:textId="77777777"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documented record to support the choice of qualification</w:t>
            </w:r>
          </w:p>
          <w:p w14:paraId="19A1E4B1" w14:textId="4EBEE699"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 xml:space="preserve">signed and dated </w:t>
            </w:r>
            <w:r w:rsidR="007C33A7">
              <w:rPr>
                <w:color w:val="323232" w:themeColor="accent1"/>
              </w:rPr>
              <w:t>A</w:t>
            </w:r>
            <w:r w:rsidRPr="00EE35FC">
              <w:rPr>
                <w:color w:val="323232" w:themeColor="accent1"/>
              </w:rPr>
              <w:t xml:space="preserve">dditional </w:t>
            </w:r>
            <w:r w:rsidR="007C33A7">
              <w:rPr>
                <w:color w:val="323232" w:themeColor="accent1"/>
              </w:rPr>
              <w:t>S</w:t>
            </w:r>
            <w:r w:rsidRPr="00EE35FC">
              <w:rPr>
                <w:color w:val="323232" w:themeColor="accent1"/>
              </w:rPr>
              <w:t>upport assessment</w:t>
            </w:r>
          </w:p>
          <w:p w14:paraId="41BB31E5" w14:textId="746D0C62"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 xml:space="preserve">training plan records indicating RPL and </w:t>
            </w:r>
            <w:r w:rsidR="007C33A7">
              <w:rPr>
                <w:color w:val="323232" w:themeColor="accent1"/>
              </w:rPr>
              <w:t>C</w:t>
            </w:r>
            <w:r w:rsidRPr="00EE35FC">
              <w:rPr>
                <w:color w:val="323232" w:themeColor="accent1"/>
              </w:rPr>
              <w:t xml:space="preserve">redit </w:t>
            </w:r>
            <w:r w:rsidR="007C33A7">
              <w:rPr>
                <w:color w:val="323232" w:themeColor="accent1"/>
              </w:rPr>
              <w:t>T</w:t>
            </w:r>
            <w:r w:rsidRPr="00EE35FC">
              <w:rPr>
                <w:color w:val="323232" w:themeColor="accent1"/>
              </w:rPr>
              <w:t>ransfer units</w:t>
            </w:r>
          </w:p>
          <w:p w14:paraId="625E64F9" w14:textId="77777777"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RPL kit and evidence guide</w:t>
            </w:r>
          </w:p>
          <w:p w14:paraId="5A549B5E" w14:textId="77777777"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student RPL evidence such as certification, references from past employers, testimonials from clients, work samples, resume/CV, third party reports</w:t>
            </w:r>
          </w:p>
          <w:p w14:paraId="7AD94919" w14:textId="77777777"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records of completed RPL assessment items and accurate records and reporting (documents used in the RPL assessment process)</w:t>
            </w:r>
          </w:p>
          <w:p w14:paraId="7CD6501F" w14:textId="5285D727" w:rsidR="00BB3B4B"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 xml:space="preserve">documents used to establish </w:t>
            </w:r>
            <w:r w:rsidR="007C33A7">
              <w:rPr>
                <w:color w:val="323232" w:themeColor="accent1"/>
              </w:rPr>
              <w:t>C</w:t>
            </w:r>
            <w:r w:rsidRPr="00EE35FC">
              <w:rPr>
                <w:color w:val="323232" w:themeColor="accent1"/>
              </w:rPr>
              <w:t xml:space="preserve">redit </w:t>
            </w:r>
            <w:r w:rsidR="007C33A7">
              <w:rPr>
                <w:color w:val="323232" w:themeColor="accent1"/>
              </w:rPr>
              <w:t>T</w:t>
            </w:r>
            <w:r w:rsidRPr="00EE35FC">
              <w:rPr>
                <w:color w:val="323232" w:themeColor="accent1"/>
              </w:rPr>
              <w:t>ransfer e.g. copies of qualifications and statements of attainment</w:t>
            </w:r>
          </w:p>
          <w:p w14:paraId="4575FA5A" w14:textId="081105C5"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documented strategy for providing foundation skills training and/or support</w:t>
            </w:r>
          </w:p>
          <w:p w14:paraId="5FDA6B92" w14:textId="244C5954"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 xml:space="preserve">records </w:t>
            </w:r>
            <w:r w:rsidR="00B63955" w:rsidRPr="00EE35FC">
              <w:rPr>
                <w:color w:val="323232" w:themeColor="accent1"/>
              </w:rPr>
              <w:t>that identify the minimum</w:t>
            </w:r>
            <w:r w:rsidRPr="00EE35FC">
              <w:rPr>
                <w:color w:val="323232" w:themeColor="accent1"/>
              </w:rPr>
              <w:t xml:space="preserve"> ACSF level required </w:t>
            </w:r>
            <w:r w:rsidR="00B63955" w:rsidRPr="00EE35FC">
              <w:rPr>
                <w:color w:val="323232" w:themeColor="accent1"/>
              </w:rPr>
              <w:t xml:space="preserve">to undertake </w:t>
            </w:r>
            <w:r w:rsidRPr="00EE35FC">
              <w:rPr>
                <w:color w:val="323232" w:themeColor="accent1"/>
              </w:rPr>
              <w:t>Training Product</w:t>
            </w:r>
            <w:r w:rsidR="00B63955" w:rsidRPr="00EE35FC">
              <w:rPr>
                <w:color w:val="323232" w:themeColor="accent1"/>
              </w:rPr>
              <w:t>s</w:t>
            </w:r>
            <w:r w:rsidRPr="00EE35FC">
              <w:rPr>
                <w:color w:val="323232" w:themeColor="accent1"/>
              </w:rPr>
              <w:t xml:space="preserve"> </w:t>
            </w:r>
          </w:p>
          <w:p w14:paraId="10170A0C" w14:textId="7070147F" w:rsidR="00BA1F4E" w:rsidRPr="00EE35FC" w:rsidRDefault="00BA1F4E" w:rsidP="00C81845">
            <w:pPr>
              <w:pStyle w:val="Tabletext"/>
              <w:numPr>
                <w:ilvl w:val="0"/>
                <w:numId w:val="64"/>
              </w:numPr>
              <w:spacing w:before="0" w:after="60"/>
              <w:ind w:hanging="357"/>
              <w:rPr>
                <w:color w:val="323232" w:themeColor="accent1"/>
              </w:rPr>
            </w:pPr>
            <w:r w:rsidRPr="00EE35FC">
              <w:rPr>
                <w:color w:val="323232" w:themeColor="accent1"/>
              </w:rPr>
              <w:t>training and assessment strategy, that in</w:t>
            </w:r>
            <w:r w:rsidR="00B63955" w:rsidRPr="00EE35FC">
              <w:rPr>
                <w:color w:val="323232" w:themeColor="accent1"/>
              </w:rPr>
              <w:t>dicates</w:t>
            </w:r>
            <w:r w:rsidRPr="00EE35FC">
              <w:rPr>
                <w:color w:val="323232" w:themeColor="accent1"/>
              </w:rPr>
              <w:t xml:space="preserve"> </w:t>
            </w:r>
            <w:r w:rsidR="00B63955" w:rsidRPr="00EE35FC">
              <w:rPr>
                <w:color w:val="323232" w:themeColor="accent1"/>
              </w:rPr>
              <w:t xml:space="preserve">minimum ACSF level, </w:t>
            </w:r>
            <w:r w:rsidRPr="00EE35FC">
              <w:rPr>
                <w:color w:val="323232" w:themeColor="accent1"/>
              </w:rPr>
              <w:t>foundation skills delivery methods and student support strategies</w:t>
            </w:r>
          </w:p>
          <w:p w14:paraId="233E0B62" w14:textId="5ED66704" w:rsidR="00BA724D" w:rsidRPr="00EE35FC" w:rsidRDefault="00BB3B4B" w:rsidP="00C81845">
            <w:pPr>
              <w:pStyle w:val="Tabletext"/>
              <w:numPr>
                <w:ilvl w:val="0"/>
                <w:numId w:val="64"/>
              </w:numPr>
              <w:spacing w:before="0" w:after="60"/>
              <w:ind w:hanging="357"/>
              <w:rPr>
                <w:color w:val="323232" w:themeColor="accent1"/>
              </w:rPr>
            </w:pPr>
            <w:r w:rsidRPr="00EE35FC">
              <w:rPr>
                <w:color w:val="323232" w:themeColor="accent1"/>
              </w:rPr>
              <w:t>application for additional support funding indicating actions or strategies to address identified needs</w:t>
            </w:r>
            <w:r w:rsidR="00BA1F4E" w:rsidRPr="00EE35FC">
              <w:rPr>
                <w:color w:val="323232" w:themeColor="accent1"/>
              </w:rPr>
              <w:t>.</w:t>
            </w:r>
          </w:p>
        </w:tc>
      </w:tr>
    </w:tbl>
    <w:p w14:paraId="27BFA317" w14:textId="77777777" w:rsidR="008415F3" w:rsidRDefault="008415F3" w:rsidP="008415F3">
      <w:pPr>
        <w:pStyle w:val="Heading2NoNumbering"/>
        <w:ind w:left="340"/>
      </w:pPr>
    </w:p>
    <w:p w14:paraId="250275C8" w14:textId="77777777" w:rsidR="008415F3" w:rsidRDefault="008415F3">
      <w:pPr>
        <w:spacing w:before="0" w:after="200" w:line="276" w:lineRule="auto"/>
        <w:rPr>
          <w:rFonts w:ascii="Montserrat Medium" w:eastAsiaTheme="majorEastAsia" w:hAnsi="Montserrat Medium" w:cstheme="majorBidi"/>
          <w:bCs/>
          <w:color w:val="AB4399" w:themeColor="accent3"/>
          <w:spacing w:val="-20"/>
          <w:kern w:val="36"/>
          <w:sz w:val="38"/>
          <w:szCs w:val="36"/>
          <w:lang w:val="en-AU"/>
        </w:rPr>
      </w:pPr>
      <w:r>
        <w:br w:type="page"/>
      </w:r>
    </w:p>
    <w:p w14:paraId="407139E1" w14:textId="7ED48B1C" w:rsidR="0063572E" w:rsidRDefault="00C83283" w:rsidP="00C81845">
      <w:pPr>
        <w:pStyle w:val="Heading2NoNumbering"/>
        <w:numPr>
          <w:ilvl w:val="0"/>
          <w:numId w:val="76"/>
        </w:numPr>
        <w:ind w:left="340" w:hanging="340"/>
      </w:pPr>
      <w:bookmarkStart w:id="40" w:name="_Toc12533641"/>
      <w:bookmarkStart w:id="41" w:name="_Toc12636798"/>
      <w:r>
        <w:rPr>
          <w:noProof/>
        </w:rPr>
        <w:lastRenderedPageBreak/>
        <w:drawing>
          <wp:anchor distT="0" distB="0" distL="114300" distR="114300" simplePos="0" relativeHeight="251714560" behindDoc="0" locked="0" layoutInCell="1" allowOverlap="1" wp14:anchorId="3F0AD1F5" wp14:editId="259521DA">
            <wp:simplePos x="0" y="0"/>
            <wp:positionH relativeFrom="page">
              <wp:posOffset>13648</wp:posOffset>
            </wp:positionH>
            <wp:positionV relativeFrom="page">
              <wp:posOffset>504967</wp:posOffset>
            </wp:positionV>
            <wp:extent cx="475200" cy="5018112"/>
            <wp:effectExtent l="0" t="0" r="127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Bookmark-4.png"/>
                    <pic:cNvPicPr/>
                  </pic:nvPicPr>
                  <pic:blipFill>
                    <a:blip r:embed="rId31">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00614D">
        <w:t>D</w:t>
      </w:r>
      <w:r w:rsidR="0063572E">
        <w:t>eveloping the training plan</w:t>
      </w:r>
      <w:bookmarkEnd w:id="40"/>
      <w:bookmarkEnd w:id="41"/>
    </w:p>
    <w:p w14:paraId="1DC4B3F6" w14:textId="3D35C89E" w:rsidR="0063572E" w:rsidRDefault="0063572E" w:rsidP="00A3356D">
      <w:pPr>
        <w:pStyle w:val="Heading4"/>
      </w:pPr>
      <w:r>
        <w:t>Standard 2.</w:t>
      </w:r>
      <w:r w:rsidR="00BA79B6">
        <w:t>5</w:t>
      </w:r>
      <w:r>
        <w:t xml:space="preserve"> Training plan</w:t>
      </w:r>
    </w:p>
    <w:p w14:paraId="1E38B78A" w14:textId="25B69E56" w:rsidR="0063572E" w:rsidRPr="00BD275A" w:rsidRDefault="0063572E" w:rsidP="00BA79B6">
      <w:pPr>
        <w:spacing w:before="0" w:after="120"/>
        <w:rPr>
          <w:color w:val="352168" w:themeColor="background2" w:themeShade="BF"/>
        </w:rPr>
      </w:pPr>
      <w:r w:rsidRPr="00BD275A">
        <w:rPr>
          <w:color w:val="352168" w:themeColor="background2" w:themeShade="BF"/>
        </w:rPr>
        <w:t xml:space="preserve">Information on training and assessment is to be documented in a </w:t>
      </w:r>
      <w:r w:rsidR="007C33A7">
        <w:rPr>
          <w:color w:val="352168" w:themeColor="background2" w:themeShade="BF"/>
        </w:rPr>
        <w:t>T</w:t>
      </w:r>
      <w:r w:rsidRPr="00BD275A">
        <w:rPr>
          <w:color w:val="352168" w:themeColor="background2" w:themeShade="BF"/>
        </w:rPr>
        <w:t xml:space="preserve">raining </w:t>
      </w:r>
      <w:r w:rsidR="007C33A7">
        <w:rPr>
          <w:color w:val="352168" w:themeColor="background2" w:themeShade="BF"/>
        </w:rPr>
        <w:t>P</w:t>
      </w:r>
      <w:r w:rsidRPr="00BD275A">
        <w:rPr>
          <w:color w:val="352168" w:themeColor="background2" w:themeShade="BF"/>
        </w:rPr>
        <w:t xml:space="preserve">lan for all students. The </w:t>
      </w:r>
      <w:r w:rsidR="007C33A7">
        <w:rPr>
          <w:color w:val="352168" w:themeColor="background2" w:themeShade="BF"/>
        </w:rPr>
        <w:t>T</w:t>
      </w:r>
      <w:r w:rsidRPr="00BD275A">
        <w:rPr>
          <w:color w:val="352168" w:themeColor="background2" w:themeShade="BF"/>
        </w:rPr>
        <w:t xml:space="preserve">raining </w:t>
      </w:r>
      <w:r w:rsidR="007C33A7">
        <w:rPr>
          <w:color w:val="352168" w:themeColor="background2" w:themeShade="BF"/>
        </w:rPr>
        <w:t>P</w:t>
      </w:r>
      <w:r w:rsidRPr="00BD275A">
        <w:rPr>
          <w:color w:val="352168" w:themeColor="background2" w:themeShade="BF"/>
        </w:rPr>
        <w:t xml:space="preserve">lan must be developed by the </w:t>
      </w:r>
      <w:r w:rsidR="00C522DF" w:rsidRPr="00BD275A">
        <w:rPr>
          <w:color w:val="352168" w:themeColor="background2" w:themeShade="BF"/>
        </w:rPr>
        <w:t>Training Provider</w:t>
      </w:r>
      <w:r w:rsidRPr="00BD275A">
        <w:rPr>
          <w:color w:val="352168" w:themeColor="background2" w:themeShade="BF"/>
        </w:rPr>
        <w:t xml:space="preserve"> and agreed with the student and, where required by the specific </w:t>
      </w:r>
      <w:r w:rsidR="00B63955" w:rsidRPr="00BD275A">
        <w:rPr>
          <w:color w:val="352168" w:themeColor="background2" w:themeShade="BF"/>
        </w:rPr>
        <w:t>T</w:t>
      </w:r>
      <w:r w:rsidRPr="00BD275A">
        <w:rPr>
          <w:color w:val="352168" w:themeColor="background2" w:themeShade="BF"/>
        </w:rPr>
        <w:t xml:space="preserve">raining </w:t>
      </w:r>
      <w:r w:rsidR="00B63955" w:rsidRPr="00BD275A">
        <w:rPr>
          <w:color w:val="352168" w:themeColor="background2" w:themeShade="BF"/>
        </w:rPr>
        <w:t>I</w:t>
      </w:r>
      <w:r w:rsidRPr="00BD275A">
        <w:rPr>
          <w:color w:val="352168" w:themeColor="background2" w:themeShade="BF"/>
        </w:rPr>
        <w:t>nitiative, the employer.</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63572E" w:rsidRPr="00BD275A" w14:paraId="5E097897" w14:textId="77777777" w:rsidTr="0016424F">
        <w:trPr>
          <w:trHeight w:val="609"/>
        </w:trPr>
        <w:tc>
          <w:tcPr>
            <w:tcW w:w="851" w:type="dxa"/>
          </w:tcPr>
          <w:p w14:paraId="00E5F471" w14:textId="73E73453"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.1</w:t>
            </w:r>
          </w:p>
        </w:tc>
        <w:tc>
          <w:tcPr>
            <w:tcW w:w="8221" w:type="dxa"/>
          </w:tcPr>
          <w:p w14:paraId="10DF3539" w14:textId="42164E0B" w:rsidR="0063572E" w:rsidRPr="00BD275A" w:rsidRDefault="0063572E" w:rsidP="004347EB">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have a documented process to ensure a </w:t>
            </w:r>
            <w:r w:rsidR="004347EB">
              <w:rPr>
                <w:color w:val="352168" w:themeColor="background2" w:themeShade="BF"/>
              </w:rPr>
              <w:t>Training P</w:t>
            </w:r>
            <w:r w:rsidRPr="00BD275A">
              <w:rPr>
                <w:color w:val="352168" w:themeColor="background2" w:themeShade="BF"/>
              </w:rPr>
              <w:t>lan is completed and maintained for each student.</w:t>
            </w:r>
          </w:p>
        </w:tc>
      </w:tr>
      <w:tr w:rsidR="0063572E" w:rsidRPr="00BD275A" w14:paraId="1C71EBF5" w14:textId="77777777" w:rsidTr="0063572E">
        <w:trPr>
          <w:trHeight w:val="602"/>
        </w:trPr>
        <w:tc>
          <w:tcPr>
            <w:tcW w:w="851" w:type="dxa"/>
          </w:tcPr>
          <w:p w14:paraId="2C6416A1" w14:textId="4253B76C"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.2</w:t>
            </w:r>
          </w:p>
        </w:tc>
        <w:tc>
          <w:tcPr>
            <w:tcW w:w="8221" w:type="dxa"/>
          </w:tcPr>
          <w:p w14:paraId="16C4F183" w14:textId="12D0ED31" w:rsidR="0063572E" w:rsidRPr="00BD275A" w:rsidRDefault="0063572E" w:rsidP="004347EB">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 xml:space="preserve">lan used is consistent with the specifications for each </w:t>
            </w:r>
            <w:r w:rsidR="001371BC" w:rsidRPr="00BD275A">
              <w:rPr>
                <w:color w:val="352168" w:themeColor="background2" w:themeShade="BF"/>
              </w:rPr>
              <w:t>T</w:t>
            </w:r>
            <w:r w:rsidRPr="00BD275A">
              <w:rPr>
                <w:color w:val="352168" w:themeColor="background2" w:themeShade="BF"/>
              </w:rPr>
              <w:t xml:space="preserve">raining </w:t>
            </w:r>
            <w:r w:rsidR="001371BC" w:rsidRPr="00BD275A">
              <w:rPr>
                <w:color w:val="352168" w:themeColor="background2" w:themeShade="BF"/>
              </w:rPr>
              <w:t>I</w:t>
            </w:r>
            <w:r w:rsidRPr="00BD275A">
              <w:rPr>
                <w:color w:val="352168" w:themeColor="background2" w:themeShade="BF"/>
              </w:rPr>
              <w:t>nitiative.</w:t>
            </w:r>
          </w:p>
        </w:tc>
      </w:tr>
      <w:tr w:rsidR="0063572E" w:rsidRPr="00BD275A" w14:paraId="49A5E164" w14:textId="77777777" w:rsidTr="0016424F">
        <w:trPr>
          <w:trHeight w:val="660"/>
        </w:trPr>
        <w:tc>
          <w:tcPr>
            <w:tcW w:w="851" w:type="dxa"/>
          </w:tcPr>
          <w:p w14:paraId="5975E6C6" w14:textId="2FA7EB7E"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.3</w:t>
            </w:r>
          </w:p>
        </w:tc>
        <w:tc>
          <w:tcPr>
            <w:tcW w:w="8221" w:type="dxa"/>
          </w:tcPr>
          <w:p w14:paraId="1B2332CB" w14:textId="63FBCD12" w:rsidR="0063572E" w:rsidRPr="00BD275A" w:rsidRDefault="0063572E" w:rsidP="00BA1F4E">
            <w:pPr>
              <w:pStyle w:val="Tabletext"/>
              <w:spacing w:before="0"/>
              <w:rPr>
                <w:rFonts w:eastAsiaTheme="minorHAnsi"/>
                <w:color w:val="352168" w:themeColor="background2" w:themeShade="BF"/>
              </w:rPr>
            </w:pPr>
            <w:r w:rsidRPr="00BD275A">
              <w:rPr>
                <w:rFonts w:eastAsiaTheme="minorHAnsi"/>
                <w:color w:val="352168" w:themeColor="background2" w:themeShade="BF"/>
              </w:rPr>
              <w:t xml:space="preserve">The </w:t>
            </w:r>
            <w:r w:rsidR="004347EB">
              <w:rPr>
                <w:rFonts w:eastAsiaTheme="minorHAnsi"/>
                <w:color w:val="352168" w:themeColor="background2" w:themeShade="BF"/>
              </w:rPr>
              <w:t>T</w:t>
            </w:r>
            <w:r w:rsidRPr="00BD275A">
              <w:rPr>
                <w:rFonts w:eastAsiaTheme="minorHAnsi"/>
                <w:color w:val="352168" w:themeColor="background2" w:themeShade="BF"/>
              </w:rPr>
              <w:t xml:space="preserve">raining </w:t>
            </w:r>
            <w:r w:rsidR="004347EB">
              <w:rPr>
                <w:rFonts w:eastAsiaTheme="minorHAnsi"/>
                <w:color w:val="352168" w:themeColor="background2" w:themeShade="BF"/>
              </w:rPr>
              <w:t>P</w:t>
            </w:r>
            <w:r w:rsidRPr="00BD275A">
              <w:rPr>
                <w:rFonts w:eastAsiaTheme="minorHAnsi"/>
                <w:color w:val="352168" w:themeColor="background2" w:themeShade="BF"/>
              </w:rPr>
              <w:t>lan must be:</w:t>
            </w:r>
          </w:p>
          <w:p w14:paraId="306048B3" w14:textId="5598A142" w:rsidR="0063572E" w:rsidRPr="00BD275A" w:rsidRDefault="0063572E" w:rsidP="00C81845">
            <w:pPr>
              <w:pStyle w:val="Tabletext"/>
              <w:numPr>
                <w:ilvl w:val="0"/>
                <w:numId w:val="10"/>
              </w:numPr>
              <w:spacing w:before="0"/>
              <w:ind w:left="454" w:hanging="454"/>
              <w:contextualSpacing/>
              <w:rPr>
                <w:color w:val="352168" w:themeColor="background2" w:themeShade="BF"/>
              </w:rPr>
            </w:pPr>
            <w:r w:rsidRPr="00BD275A">
              <w:rPr>
                <w:color w:val="352168" w:themeColor="background2" w:themeShade="BF"/>
              </w:rPr>
              <w:t xml:space="preserve">consistent with the </w:t>
            </w:r>
            <w:r w:rsidR="00340CF0" w:rsidRPr="00BD275A">
              <w:rPr>
                <w:color w:val="352168" w:themeColor="background2" w:themeShade="BF"/>
              </w:rPr>
              <w:t xml:space="preserve">Training Product </w:t>
            </w:r>
            <w:r w:rsidRPr="00BD275A">
              <w:rPr>
                <w:color w:val="352168" w:themeColor="background2" w:themeShade="BF"/>
              </w:rPr>
              <w:t>to be attained</w:t>
            </w:r>
          </w:p>
          <w:p w14:paraId="78D1C248" w14:textId="77777777" w:rsidR="0063572E" w:rsidRPr="00BD275A" w:rsidRDefault="0063572E" w:rsidP="00C81845">
            <w:pPr>
              <w:pStyle w:val="Tabletext"/>
              <w:numPr>
                <w:ilvl w:val="0"/>
                <w:numId w:val="10"/>
              </w:numPr>
              <w:spacing w:before="0"/>
              <w:ind w:left="454" w:hanging="454"/>
              <w:contextualSpacing/>
              <w:rPr>
                <w:color w:val="352168" w:themeColor="background2" w:themeShade="BF"/>
              </w:rPr>
            </w:pPr>
            <w:r w:rsidRPr="00BD275A">
              <w:rPr>
                <w:color w:val="352168" w:themeColor="background2" w:themeShade="BF"/>
              </w:rPr>
              <w:t>consistent with the proposed delivery and assessment strategies</w:t>
            </w:r>
          </w:p>
          <w:p w14:paraId="22173A65" w14:textId="7EEE9122" w:rsidR="0063572E" w:rsidRPr="00BD275A" w:rsidRDefault="00992720" w:rsidP="00C81845">
            <w:pPr>
              <w:pStyle w:val="Tabletext"/>
              <w:numPr>
                <w:ilvl w:val="0"/>
                <w:numId w:val="10"/>
              </w:numPr>
              <w:spacing w:before="0"/>
              <w:ind w:left="454" w:hanging="454"/>
              <w:contextualSpacing/>
              <w:rPr>
                <w:color w:val="352168" w:themeColor="background2" w:themeShade="BF"/>
              </w:rPr>
            </w:pPr>
            <w:r w:rsidRPr="00BD275A">
              <w:rPr>
                <w:color w:val="352168" w:themeColor="background2" w:themeShade="BF"/>
              </w:rPr>
              <w:t xml:space="preserve">customised </w:t>
            </w:r>
            <w:r w:rsidR="0063572E" w:rsidRPr="00BD275A">
              <w:rPr>
                <w:color w:val="352168" w:themeColor="background2" w:themeShade="BF"/>
              </w:rPr>
              <w:t xml:space="preserve">as required, for the needs of the employer, where applicable, and the student or student group, including the needs identified in the </w:t>
            </w:r>
            <w:r w:rsidR="004347EB">
              <w:rPr>
                <w:color w:val="352168" w:themeColor="background2" w:themeShade="BF"/>
              </w:rPr>
              <w:t>I</w:t>
            </w:r>
            <w:r w:rsidR="0063572E" w:rsidRPr="00BD275A">
              <w:rPr>
                <w:color w:val="352168" w:themeColor="background2" w:themeShade="BF"/>
              </w:rPr>
              <w:t xml:space="preserve">nitial </w:t>
            </w:r>
            <w:r w:rsidR="004347EB">
              <w:rPr>
                <w:color w:val="352168" w:themeColor="background2" w:themeShade="BF"/>
              </w:rPr>
              <w:t>S</w:t>
            </w:r>
            <w:r w:rsidR="0063572E" w:rsidRPr="00BD275A">
              <w:rPr>
                <w:color w:val="352168" w:themeColor="background2" w:themeShade="BF"/>
              </w:rPr>
              <w:t xml:space="preserve">kills </w:t>
            </w:r>
            <w:r w:rsidR="004347EB">
              <w:rPr>
                <w:color w:val="352168" w:themeColor="background2" w:themeShade="BF"/>
              </w:rPr>
              <w:t>A</w:t>
            </w:r>
            <w:r w:rsidR="0063572E" w:rsidRPr="00BD275A">
              <w:rPr>
                <w:color w:val="352168" w:themeColor="background2" w:themeShade="BF"/>
              </w:rPr>
              <w:t>ssessment</w:t>
            </w:r>
          </w:p>
          <w:p w14:paraId="70280071" w14:textId="77777777" w:rsidR="0063572E" w:rsidRPr="00BD275A" w:rsidRDefault="0063572E" w:rsidP="00C81845">
            <w:pPr>
              <w:pStyle w:val="Tabletext"/>
              <w:numPr>
                <w:ilvl w:val="0"/>
                <w:numId w:val="10"/>
              </w:numPr>
              <w:spacing w:before="0"/>
              <w:ind w:left="454" w:hanging="454"/>
              <w:contextualSpacing/>
              <w:rPr>
                <w:color w:val="352168" w:themeColor="background2" w:themeShade="BF"/>
              </w:rPr>
            </w:pPr>
            <w:r w:rsidRPr="00BD275A">
              <w:rPr>
                <w:color w:val="352168" w:themeColor="background2" w:themeShade="BF"/>
              </w:rPr>
              <w:t>signed and dated by all relevant parties.</w:t>
            </w:r>
          </w:p>
        </w:tc>
      </w:tr>
      <w:tr w:rsidR="0063572E" w:rsidRPr="00BD275A" w14:paraId="224F8E4B" w14:textId="77777777" w:rsidTr="0016424F">
        <w:trPr>
          <w:trHeight w:val="660"/>
        </w:trPr>
        <w:tc>
          <w:tcPr>
            <w:tcW w:w="851" w:type="dxa"/>
          </w:tcPr>
          <w:p w14:paraId="7BC49A5B" w14:textId="74EA66E9"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.4</w:t>
            </w:r>
          </w:p>
        </w:tc>
        <w:tc>
          <w:tcPr>
            <w:tcW w:w="8221" w:type="dxa"/>
          </w:tcPr>
          <w:p w14:paraId="40629DE1" w14:textId="56D9B4EA" w:rsidR="0063572E" w:rsidRPr="00BD275A" w:rsidRDefault="0063572E" w:rsidP="004347EB">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a fully executed copy of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 xml:space="preserve">lan is provided to the student and where applicable, to the employer within </w:t>
            </w:r>
            <w:r w:rsidR="00B63955" w:rsidRPr="00BD275A">
              <w:rPr>
                <w:color w:val="352168" w:themeColor="background2" w:themeShade="BF"/>
              </w:rPr>
              <w:t>10 business</w:t>
            </w:r>
            <w:r w:rsidRPr="00BD275A">
              <w:rPr>
                <w:color w:val="352168" w:themeColor="background2" w:themeShade="BF"/>
              </w:rPr>
              <w:t xml:space="preserve"> days of its completion and evidence of its provision is retained. The original and any updated versions of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 xml:space="preserve">lan must be held by the </w:t>
            </w:r>
            <w:r w:rsidR="00C522DF" w:rsidRPr="00BD275A">
              <w:rPr>
                <w:color w:val="352168" w:themeColor="background2" w:themeShade="BF"/>
              </w:rPr>
              <w:t>Training Provider</w:t>
            </w:r>
            <w:r w:rsidRPr="00BD275A">
              <w:rPr>
                <w:color w:val="352168" w:themeColor="background2" w:themeShade="BF"/>
              </w:rPr>
              <w:t xml:space="preserve"> for each student.</w:t>
            </w:r>
          </w:p>
        </w:tc>
      </w:tr>
      <w:tr w:rsidR="0063572E" w:rsidRPr="00BD275A" w14:paraId="6D977F3C" w14:textId="77777777" w:rsidTr="0016424F">
        <w:trPr>
          <w:trHeight w:val="804"/>
        </w:trPr>
        <w:tc>
          <w:tcPr>
            <w:tcW w:w="851" w:type="dxa"/>
          </w:tcPr>
          <w:p w14:paraId="611286A5" w14:textId="5BB8D794"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.5</w:t>
            </w:r>
          </w:p>
        </w:tc>
        <w:tc>
          <w:tcPr>
            <w:tcW w:w="8221" w:type="dxa"/>
          </w:tcPr>
          <w:p w14:paraId="1EC45903" w14:textId="4BEAC9A7" w:rsidR="0063572E" w:rsidRPr="00BD275A" w:rsidRDefault="0063572E" w:rsidP="004347EB">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review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 xml:space="preserve">lan and update where necessary, to take into account student progress and any changes, within the timeframes </w:t>
            </w:r>
            <w:r w:rsidR="00CC7E19" w:rsidRPr="00BD275A">
              <w:rPr>
                <w:color w:val="352168" w:themeColor="background2" w:themeShade="BF"/>
              </w:rPr>
              <w:t xml:space="preserve">identified </w:t>
            </w:r>
            <w:r w:rsidRPr="00BD275A">
              <w:rPr>
                <w:color w:val="352168" w:themeColor="background2" w:themeShade="BF"/>
              </w:rPr>
              <w:t xml:space="preserve">under the specific </w:t>
            </w:r>
            <w:r w:rsidR="001371BC" w:rsidRPr="00BD275A">
              <w:rPr>
                <w:color w:val="352168" w:themeColor="background2" w:themeShade="BF"/>
              </w:rPr>
              <w:t>T</w:t>
            </w:r>
            <w:r w:rsidRPr="00BD275A">
              <w:rPr>
                <w:color w:val="352168" w:themeColor="background2" w:themeShade="BF"/>
              </w:rPr>
              <w:t xml:space="preserve">raining </w:t>
            </w:r>
            <w:r w:rsidR="001371BC" w:rsidRPr="00BD275A">
              <w:rPr>
                <w:color w:val="352168" w:themeColor="background2" w:themeShade="BF"/>
              </w:rPr>
              <w:t>I</w:t>
            </w:r>
            <w:r w:rsidRPr="00BD275A">
              <w:rPr>
                <w:color w:val="352168" w:themeColor="background2" w:themeShade="BF"/>
              </w:rPr>
              <w:t>nitiative.</w:t>
            </w:r>
          </w:p>
        </w:tc>
      </w:tr>
      <w:tr w:rsidR="0063572E" w:rsidRPr="00BD275A" w14:paraId="18CD273E" w14:textId="77777777" w:rsidTr="0016424F">
        <w:trPr>
          <w:trHeight w:val="804"/>
        </w:trPr>
        <w:tc>
          <w:tcPr>
            <w:tcW w:w="851" w:type="dxa"/>
          </w:tcPr>
          <w:p w14:paraId="67F91502" w14:textId="0E55FF63" w:rsidR="0063572E" w:rsidRPr="00BD275A" w:rsidRDefault="0063572E" w:rsidP="00BA79B6">
            <w:pPr>
              <w:spacing w:before="0" w:after="120"/>
              <w:rPr>
                <w:color w:val="352168" w:themeColor="background2" w:themeShade="BF"/>
              </w:rPr>
            </w:pPr>
            <w:r w:rsidRPr="00BD275A">
              <w:rPr>
                <w:color w:val="352168" w:themeColor="background2" w:themeShade="BF"/>
              </w:rPr>
              <w:t>2.</w:t>
            </w:r>
            <w:r w:rsidR="00BA79B6" w:rsidRPr="00BD275A">
              <w:rPr>
                <w:color w:val="352168" w:themeColor="background2" w:themeShade="BF"/>
              </w:rPr>
              <w:t>5</w:t>
            </w:r>
            <w:r w:rsidRPr="00BD275A">
              <w:rPr>
                <w:color w:val="352168" w:themeColor="background2" w:themeShade="BF"/>
              </w:rPr>
              <w:t>.6</w:t>
            </w:r>
          </w:p>
        </w:tc>
        <w:tc>
          <w:tcPr>
            <w:tcW w:w="8221" w:type="dxa"/>
          </w:tcPr>
          <w:p w14:paraId="59A7E370" w14:textId="0BCB1836" w:rsidR="0063572E" w:rsidRPr="00BD275A" w:rsidRDefault="0063572E" w:rsidP="00A82D89">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update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lan with any mutually agreed changes to training and assessment details. Changes must be endorsed by all required parties.</w:t>
            </w:r>
          </w:p>
        </w:tc>
      </w:tr>
    </w:tbl>
    <w:p w14:paraId="26DAA03B" w14:textId="77777777" w:rsidR="00A3356D" w:rsidRDefault="00A3356D" w:rsidP="00A3356D">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15"/>
        <w:gridCol w:w="7905"/>
        <w:gridCol w:w="451"/>
      </w:tblGrid>
      <w:tr w:rsidR="008A0604" w:rsidRPr="008A0604" w14:paraId="0F9092B3" w14:textId="77777777" w:rsidTr="00BA1F4E">
        <w:trPr>
          <w:gridAfter w:val="1"/>
          <w:cnfStyle w:val="100000000000" w:firstRow="1" w:lastRow="0" w:firstColumn="0" w:lastColumn="0" w:oddVBand="0" w:evenVBand="0" w:oddHBand="0" w:evenHBand="0" w:firstRowFirstColumn="0" w:firstRowLastColumn="0" w:lastRowFirstColumn="0" w:lastRowLastColumn="0"/>
          <w:wAfter w:w="451" w:type="dxa"/>
          <w:cantSplit/>
          <w:tblHeader/>
        </w:trPr>
        <w:tc>
          <w:tcPr>
            <w:cnfStyle w:val="001000000000" w:firstRow="0" w:lastRow="0" w:firstColumn="1" w:lastColumn="0" w:oddVBand="0" w:evenVBand="0" w:oddHBand="0" w:evenHBand="0" w:firstRowFirstColumn="0" w:firstRowLastColumn="0" w:lastRowFirstColumn="0" w:lastRowLastColumn="0"/>
            <w:tcW w:w="715" w:type="dxa"/>
            <w:shd w:val="clear" w:color="auto" w:fill="323232" w:themeFill="accent1"/>
          </w:tcPr>
          <w:p w14:paraId="3E656B70" w14:textId="77777777" w:rsidR="004D7CAF" w:rsidRPr="00BA79B6" w:rsidRDefault="004D7CAF" w:rsidP="00BA79B6">
            <w:pPr>
              <w:pStyle w:val="Tableheading"/>
              <w:rPr>
                <w:rFonts w:ascii="Source Sans Pro" w:hAnsi="Source Sans Pro"/>
                <w:b/>
              </w:rPr>
            </w:pPr>
            <w:r w:rsidRPr="00BA79B6">
              <w:rPr>
                <w:rFonts w:ascii="Source Sans Pro" w:hAnsi="Source Sans Pro"/>
                <w:b/>
              </w:rPr>
              <w:t>Ref #</w:t>
            </w:r>
          </w:p>
        </w:tc>
        <w:tc>
          <w:tcPr>
            <w:tcW w:w="7905" w:type="dxa"/>
            <w:shd w:val="clear" w:color="auto" w:fill="323232" w:themeFill="accent1"/>
          </w:tcPr>
          <w:p w14:paraId="53D78EDD" w14:textId="77777777" w:rsidR="004D7CAF" w:rsidRPr="00BA79B6" w:rsidRDefault="004D7CAF" w:rsidP="00BA79B6">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BA79B6">
              <w:rPr>
                <w:rFonts w:ascii="Source Sans Pro" w:hAnsi="Source Sans Pro"/>
                <w:b/>
              </w:rPr>
              <w:t>Requirements</w:t>
            </w:r>
          </w:p>
        </w:tc>
      </w:tr>
      <w:tr w:rsidR="008A0604" w:rsidRPr="008A0604" w14:paraId="00981E99" w14:textId="77777777" w:rsidTr="00BA1F4E">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38588B69" w14:textId="3397273A" w:rsidR="0063572E" w:rsidRPr="00BA1F4E" w:rsidRDefault="00992720" w:rsidP="00FB4B0D">
            <w:pPr>
              <w:jc w:val="both"/>
              <w:rPr>
                <w:b w:val="0"/>
                <w:color w:val="auto"/>
              </w:rPr>
            </w:pPr>
            <w:r w:rsidRPr="00BA1F4E">
              <w:rPr>
                <w:b w:val="0"/>
                <w:color w:val="auto"/>
              </w:rPr>
              <w:t>SC</w:t>
            </w:r>
            <w:r w:rsidR="0025399A" w:rsidRPr="00BA1F4E">
              <w:rPr>
                <w:b w:val="0"/>
                <w:color w:val="auto"/>
              </w:rPr>
              <w:t>1</w:t>
            </w:r>
            <w:r w:rsidR="00FB4B0D" w:rsidRPr="00BA1F4E">
              <w:rPr>
                <w:b w:val="0"/>
                <w:color w:val="auto"/>
              </w:rPr>
              <w:t>3</w:t>
            </w:r>
            <w:r w:rsidR="0063572E" w:rsidRPr="00BA1F4E">
              <w:rPr>
                <w:b w:val="0"/>
                <w:color w:val="auto"/>
              </w:rPr>
              <w:t>.</w:t>
            </w:r>
          </w:p>
        </w:tc>
        <w:tc>
          <w:tcPr>
            <w:tcW w:w="8356" w:type="dxa"/>
            <w:gridSpan w:val="2"/>
            <w:shd w:val="clear" w:color="auto" w:fill="auto"/>
          </w:tcPr>
          <w:p w14:paraId="2832B57D" w14:textId="77777777" w:rsidR="00516132" w:rsidRDefault="00CE07A7" w:rsidP="004347EB">
            <w:pPr>
              <w:pStyle w:val="Tabletext"/>
              <w:cnfStyle w:val="000000100000" w:firstRow="0" w:lastRow="0" w:firstColumn="0" w:lastColumn="0" w:oddVBand="0" w:evenVBand="0" w:oddHBand="1" w:evenHBand="0" w:firstRowFirstColumn="0" w:firstRowLastColumn="0" w:lastRowFirstColumn="0" w:lastRowLastColumn="0"/>
            </w:pPr>
            <w:r w:rsidRPr="00A0119A">
              <w:t xml:space="preserve">The </w:t>
            </w:r>
            <w:r w:rsidR="004347EB">
              <w:t>T</w:t>
            </w:r>
            <w:r w:rsidRPr="00A0119A">
              <w:t xml:space="preserve">raining </w:t>
            </w:r>
            <w:r w:rsidR="004347EB">
              <w:t>P</w:t>
            </w:r>
            <w:r w:rsidRPr="00A0119A">
              <w:t xml:space="preserve">lan must be developed and signed within eight weeks of creation of the student record. </w:t>
            </w:r>
          </w:p>
          <w:p w14:paraId="37E8FF55" w14:textId="3C694085" w:rsidR="0063572E" w:rsidRPr="00A0119A" w:rsidRDefault="00CE07A7" w:rsidP="004347EB">
            <w:pPr>
              <w:pStyle w:val="Tabletext"/>
              <w:cnfStyle w:val="000000100000" w:firstRow="0" w:lastRow="0" w:firstColumn="0" w:lastColumn="0" w:oddVBand="0" w:evenVBand="0" w:oddHBand="1" w:evenHBand="0" w:firstRowFirstColumn="0" w:firstRowLastColumn="0" w:lastRowFirstColumn="0" w:lastRowLastColumn="0"/>
            </w:pPr>
            <w:r w:rsidRPr="00A0119A">
              <w:t>Refer to Part B: Administrative Arrangements (Commencement Arrangements).</w:t>
            </w:r>
          </w:p>
        </w:tc>
      </w:tr>
      <w:tr w:rsidR="008A0604" w:rsidRPr="008A0604" w14:paraId="511BB68D" w14:textId="77777777" w:rsidTr="00BA1F4E">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66DA8854" w14:textId="65FEC6CE" w:rsidR="0063572E" w:rsidRPr="00BA1F4E" w:rsidRDefault="00992720" w:rsidP="00FB4B0D">
            <w:pPr>
              <w:jc w:val="both"/>
              <w:rPr>
                <w:b w:val="0"/>
                <w:color w:val="auto"/>
              </w:rPr>
            </w:pPr>
            <w:r w:rsidRPr="00BA1F4E">
              <w:rPr>
                <w:b w:val="0"/>
                <w:color w:val="auto"/>
              </w:rPr>
              <w:t>SC</w:t>
            </w:r>
            <w:r w:rsidR="0025399A" w:rsidRPr="00BA1F4E">
              <w:rPr>
                <w:b w:val="0"/>
                <w:color w:val="auto"/>
              </w:rPr>
              <w:t>1</w:t>
            </w:r>
            <w:r w:rsidR="00FB4B0D" w:rsidRPr="00BA1F4E">
              <w:rPr>
                <w:b w:val="0"/>
                <w:color w:val="auto"/>
              </w:rPr>
              <w:t>4</w:t>
            </w:r>
            <w:r w:rsidR="0063572E" w:rsidRPr="00BA1F4E">
              <w:rPr>
                <w:b w:val="0"/>
                <w:color w:val="auto"/>
              </w:rPr>
              <w:t>.</w:t>
            </w:r>
          </w:p>
        </w:tc>
        <w:tc>
          <w:tcPr>
            <w:tcW w:w="8356" w:type="dxa"/>
            <w:gridSpan w:val="2"/>
            <w:shd w:val="clear" w:color="auto" w:fill="auto"/>
          </w:tcPr>
          <w:p w14:paraId="0BFDC78B" w14:textId="77777777" w:rsidR="00A4101A" w:rsidRDefault="00CE07A7" w:rsidP="009A5C04">
            <w:pPr>
              <w:pStyle w:val="Tabletext"/>
              <w:cnfStyle w:val="000000000000" w:firstRow="0" w:lastRow="0" w:firstColumn="0" w:lastColumn="0" w:oddVBand="0" w:evenVBand="0" w:oddHBand="0" w:evenHBand="0" w:firstRowFirstColumn="0" w:firstRowLastColumn="0" w:lastRowFirstColumn="0" w:lastRowLastColumn="0"/>
            </w:pPr>
            <w:r w:rsidRPr="00A0119A">
              <w:t xml:space="preserve">The </w:t>
            </w:r>
            <w:r w:rsidR="004347EB">
              <w:t>T</w:t>
            </w:r>
            <w:r w:rsidRPr="00A0119A">
              <w:t xml:space="preserve">raining </w:t>
            </w:r>
            <w:r w:rsidR="004347EB">
              <w:t>P</w:t>
            </w:r>
            <w:r w:rsidRPr="00A0119A">
              <w:t xml:space="preserve">lan must include all elements of the </w:t>
            </w:r>
            <w:hyperlink r:id="rId32">
              <w:r w:rsidRPr="009A5C04">
                <w:rPr>
                  <w:rStyle w:val="Hyperlink"/>
                  <w:rFonts w:eastAsiaTheme="minorHAnsi"/>
                  <w:bCs w:val="0"/>
                  <w:szCs w:val="21"/>
                </w:rPr>
                <w:t xml:space="preserve">Skilled Capital </w:t>
              </w:r>
              <w:r w:rsidR="009A5C04" w:rsidRPr="009A5C04">
                <w:rPr>
                  <w:rStyle w:val="Hyperlink"/>
                  <w:rFonts w:eastAsiaTheme="minorHAnsi"/>
                  <w:bCs w:val="0"/>
                  <w:szCs w:val="21"/>
                </w:rPr>
                <w:t>T</w:t>
              </w:r>
              <w:r w:rsidRPr="009A5C04">
                <w:rPr>
                  <w:rStyle w:val="Hyperlink"/>
                  <w:rFonts w:eastAsiaTheme="minorHAnsi"/>
                  <w:bCs w:val="0"/>
                  <w:szCs w:val="21"/>
                </w:rPr>
                <w:t xml:space="preserve">raining </w:t>
              </w:r>
              <w:r w:rsidR="009A5C04" w:rsidRPr="009A5C04">
                <w:rPr>
                  <w:rStyle w:val="Hyperlink"/>
                  <w:rFonts w:eastAsiaTheme="minorHAnsi"/>
                  <w:bCs w:val="0"/>
                  <w:szCs w:val="21"/>
                </w:rPr>
                <w:t>P</w:t>
              </w:r>
              <w:r w:rsidRPr="009A5C04">
                <w:rPr>
                  <w:rStyle w:val="Hyperlink"/>
                  <w:rFonts w:eastAsiaTheme="minorHAnsi"/>
                  <w:bCs w:val="0"/>
                  <w:szCs w:val="21"/>
                </w:rPr>
                <w:t>lan template</w:t>
              </w:r>
            </w:hyperlink>
            <w:r w:rsidRPr="00A0119A">
              <w:t xml:space="preserve">. Where the </w:t>
            </w:r>
            <w:r w:rsidR="009A5C04">
              <w:t>T</w:t>
            </w:r>
            <w:r w:rsidRPr="00A0119A">
              <w:t xml:space="preserve">raining </w:t>
            </w:r>
            <w:r w:rsidR="009A5C04">
              <w:t>P</w:t>
            </w:r>
            <w:r w:rsidRPr="00A0119A">
              <w:t>lan is for a Skill Set, the Skill Set code and title replace the Qualification code and title and the identification of core and elective units is not required.</w:t>
            </w:r>
            <w:r w:rsidR="001D4B8C">
              <w:t xml:space="preserve"> </w:t>
            </w:r>
          </w:p>
          <w:p w14:paraId="4EFCBE42" w14:textId="21DCD00D" w:rsidR="0063572E" w:rsidRPr="001D4B8C" w:rsidRDefault="00CE07A7" w:rsidP="009A5C04">
            <w:pPr>
              <w:pStyle w:val="Tabletext"/>
              <w:cnfStyle w:val="000000000000" w:firstRow="0" w:lastRow="0" w:firstColumn="0" w:lastColumn="0" w:oddVBand="0" w:evenVBand="0" w:oddHBand="0" w:evenHBand="0" w:firstRowFirstColumn="0" w:firstRowLastColumn="0" w:lastRowFirstColumn="0" w:lastRowLastColumn="0"/>
            </w:pPr>
            <w:r w:rsidRPr="001D4B8C">
              <w:rPr>
                <w:rStyle w:val="Hyperlink"/>
                <w:color w:val="auto"/>
                <w:u w:val="none"/>
                <w:lang w:val="en-AU"/>
              </w:rPr>
              <w:t xml:space="preserve">Refer to </w:t>
            </w:r>
            <w:r w:rsidR="001D4B8C" w:rsidRPr="001D4B8C">
              <w:t xml:space="preserve">Part C: Guidelines for Skilled Capital (Training </w:t>
            </w:r>
            <w:r w:rsidR="009A5C04">
              <w:t>P</w:t>
            </w:r>
            <w:r w:rsidR="001D4B8C" w:rsidRPr="001D4B8C">
              <w:t>lan)</w:t>
            </w:r>
            <w:r w:rsidR="001D4B8C">
              <w:t>.</w:t>
            </w:r>
          </w:p>
        </w:tc>
      </w:tr>
      <w:tr w:rsidR="008A0604" w:rsidRPr="008A0604" w14:paraId="0632E2CC" w14:textId="77777777" w:rsidTr="00BA1F4E">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2F37317D" w14:textId="1AFB539F" w:rsidR="0063572E" w:rsidRPr="00BA1F4E" w:rsidRDefault="00992720" w:rsidP="00FB4B0D">
            <w:pPr>
              <w:jc w:val="both"/>
              <w:rPr>
                <w:b w:val="0"/>
                <w:color w:val="auto"/>
              </w:rPr>
            </w:pPr>
            <w:r w:rsidRPr="00BA1F4E">
              <w:rPr>
                <w:b w:val="0"/>
                <w:color w:val="auto"/>
              </w:rPr>
              <w:t>SC</w:t>
            </w:r>
            <w:r w:rsidR="0025399A" w:rsidRPr="00BA1F4E">
              <w:rPr>
                <w:b w:val="0"/>
                <w:color w:val="auto"/>
              </w:rPr>
              <w:t>1</w:t>
            </w:r>
            <w:r w:rsidR="00FB4B0D" w:rsidRPr="00BA1F4E">
              <w:rPr>
                <w:b w:val="0"/>
                <w:color w:val="auto"/>
              </w:rPr>
              <w:t>5</w:t>
            </w:r>
            <w:r w:rsidR="0063572E" w:rsidRPr="00BA1F4E">
              <w:rPr>
                <w:b w:val="0"/>
                <w:color w:val="auto"/>
              </w:rPr>
              <w:t>.</w:t>
            </w:r>
          </w:p>
        </w:tc>
        <w:tc>
          <w:tcPr>
            <w:tcW w:w="8356" w:type="dxa"/>
            <w:gridSpan w:val="2"/>
            <w:shd w:val="clear" w:color="auto" w:fill="auto"/>
          </w:tcPr>
          <w:p w14:paraId="73726252" w14:textId="0D2CF36A" w:rsidR="0063572E" w:rsidRPr="00A0119A" w:rsidRDefault="00CE07A7" w:rsidP="004347EB">
            <w:pPr>
              <w:pStyle w:val="Tabletext"/>
              <w:cnfStyle w:val="000000100000" w:firstRow="0" w:lastRow="0" w:firstColumn="0" w:lastColumn="0" w:oddVBand="0" w:evenVBand="0" w:oddHBand="1" w:evenHBand="0" w:firstRowFirstColumn="0" w:firstRowLastColumn="0" w:lastRowFirstColumn="0" w:lastRowLastColumn="0"/>
            </w:pPr>
            <w:r w:rsidRPr="00A0119A">
              <w:t xml:space="preserve">Where the </w:t>
            </w:r>
            <w:r w:rsidR="00C522DF" w:rsidRPr="00A0119A">
              <w:t>Training Provider</w:t>
            </w:r>
            <w:r w:rsidRPr="00A0119A">
              <w:t xml:space="preserve"> is delivering foundation skills unit/s of competency in addition to the enrolled </w:t>
            </w:r>
            <w:r w:rsidR="00534ED7" w:rsidRPr="00A0119A">
              <w:t>Training Product</w:t>
            </w:r>
            <w:r w:rsidRPr="00A0119A">
              <w:t xml:space="preserve">, the </w:t>
            </w:r>
            <w:r w:rsidR="00C522DF" w:rsidRPr="00A0119A">
              <w:t>Training Provider</w:t>
            </w:r>
            <w:r w:rsidRPr="00A0119A">
              <w:t xml:space="preserve"> must identify on the </w:t>
            </w:r>
            <w:r w:rsidR="004347EB">
              <w:t>T</w:t>
            </w:r>
            <w:r w:rsidRPr="00A0119A">
              <w:t xml:space="preserve">raining </w:t>
            </w:r>
            <w:r w:rsidR="004347EB">
              <w:t>P</w:t>
            </w:r>
            <w:r w:rsidRPr="00A0119A">
              <w:t xml:space="preserve">lan whether the units will be delivered prior to commencement of the </w:t>
            </w:r>
            <w:r w:rsidR="0080386D">
              <w:t>Training Product</w:t>
            </w:r>
            <w:r w:rsidRPr="00A0119A">
              <w:t xml:space="preserve"> or integrated within the </w:t>
            </w:r>
            <w:r w:rsidR="0080386D">
              <w:t>Training Product</w:t>
            </w:r>
            <w:r w:rsidRPr="00A0119A">
              <w:t xml:space="preserve"> delivery.</w:t>
            </w:r>
          </w:p>
        </w:tc>
      </w:tr>
      <w:tr w:rsidR="008A0604" w:rsidRPr="008A0604" w14:paraId="43258635" w14:textId="77777777" w:rsidTr="00BA1F4E">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69335B16" w14:textId="0E71F9ED" w:rsidR="0063572E" w:rsidRPr="00EE35FC" w:rsidRDefault="00992720" w:rsidP="00FB4B0D">
            <w:pPr>
              <w:jc w:val="both"/>
              <w:rPr>
                <w:b w:val="0"/>
                <w:color w:val="auto"/>
              </w:rPr>
            </w:pPr>
            <w:r w:rsidRPr="00EE35FC">
              <w:rPr>
                <w:b w:val="0"/>
                <w:color w:val="auto"/>
              </w:rPr>
              <w:t>SC</w:t>
            </w:r>
            <w:r w:rsidR="0025399A" w:rsidRPr="00EE35FC">
              <w:rPr>
                <w:b w:val="0"/>
                <w:color w:val="auto"/>
              </w:rPr>
              <w:t>1</w:t>
            </w:r>
            <w:r w:rsidR="00FB4B0D" w:rsidRPr="00EE35FC">
              <w:rPr>
                <w:b w:val="0"/>
                <w:color w:val="auto"/>
              </w:rPr>
              <w:t>6</w:t>
            </w:r>
            <w:r w:rsidR="0063572E" w:rsidRPr="00EE35FC">
              <w:rPr>
                <w:b w:val="0"/>
                <w:color w:val="auto"/>
              </w:rPr>
              <w:t>.</w:t>
            </w:r>
          </w:p>
        </w:tc>
        <w:tc>
          <w:tcPr>
            <w:tcW w:w="8356" w:type="dxa"/>
            <w:gridSpan w:val="2"/>
            <w:shd w:val="clear" w:color="auto" w:fill="auto"/>
          </w:tcPr>
          <w:p w14:paraId="723A56EC" w14:textId="01739F88" w:rsidR="0063572E" w:rsidRPr="00A0119A" w:rsidRDefault="00CE07A7" w:rsidP="004347EB">
            <w:pPr>
              <w:pStyle w:val="Tabletext"/>
              <w:cnfStyle w:val="000000000000" w:firstRow="0" w:lastRow="0" w:firstColumn="0" w:lastColumn="0" w:oddVBand="0" w:evenVBand="0" w:oddHBand="0" w:evenHBand="0" w:firstRowFirstColumn="0" w:firstRowLastColumn="0" w:lastRowFirstColumn="0" w:lastRowLastColumn="0"/>
            </w:pPr>
            <w:r w:rsidRPr="00A0119A">
              <w:t xml:space="preserve">The </w:t>
            </w:r>
            <w:r w:rsidR="00C522DF" w:rsidRPr="00A0119A">
              <w:t>Training Provider</w:t>
            </w:r>
            <w:r w:rsidRPr="00A0119A">
              <w:t xml:space="preserve"> must complete a new </w:t>
            </w:r>
            <w:r w:rsidR="004347EB">
              <w:t>T</w:t>
            </w:r>
            <w:r w:rsidRPr="00A0119A">
              <w:t xml:space="preserve">raining </w:t>
            </w:r>
            <w:r w:rsidR="004347EB">
              <w:t>P</w:t>
            </w:r>
            <w:r w:rsidRPr="00A0119A">
              <w:t xml:space="preserve">lan within 30 </w:t>
            </w:r>
            <w:r w:rsidR="00FB4B0D">
              <w:t xml:space="preserve">calendar </w:t>
            </w:r>
            <w:r w:rsidRPr="00A0119A">
              <w:t xml:space="preserve">days of the student changing from </w:t>
            </w:r>
            <w:r w:rsidR="00992720" w:rsidRPr="00A0119A">
              <w:t xml:space="preserve">a </w:t>
            </w:r>
            <w:r w:rsidR="009C379F" w:rsidRPr="00A0119A">
              <w:t>superseded/deleted</w:t>
            </w:r>
            <w:r w:rsidRPr="00A0119A">
              <w:t xml:space="preserve"> </w:t>
            </w:r>
            <w:r w:rsidR="00992720" w:rsidRPr="00A0119A">
              <w:t xml:space="preserve">Training Product </w:t>
            </w:r>
            <w:r w:rsidRPr="00A0119A">
              <w:t xml:space="preserve">to a new/replacement </w:t>
            </w:r>
            <w:r w:rsidR="00992720" w:rsidRPr="00A0119A">
              <w:t>Training Product</w:t>
            </w:r>
            <w:r w:rsidRPr="00A0119A">
              <w:t>.</w:t>
            </w:r>
          </w:p>
        </w:tc>
      </w:tr>
    </w:tbl>
    <w:p w14:paraId="7A87E8C7" w14:textId="03A86EA2" w:rsidR="005F39C8" w:rsidRDefault="00A437E2" w:rsidP="005F39C8">
      <w:pPr>
        <w:pStyle w:val="Heading4"/>
      </w:pPr>
      <w:r>
        <w:rPr>
          <w:noProof/>
        </w:rPr>
        <w:lastRenderedPageBreak/>
        <w:drawing>
          <wp:anchor distT="0" distB="0" distL="114300" distR="114300" simplePos="0" relativeHeight="251716608" behindDoc="0" locked="0" layoutInCell="1" allowOverlap="1" wp14:anchorId="02090B69" wp14:editId="7524E87C">
            <wp:simplePos x="0" y="0"/>
            <wp:positionH relativeFrom="page">
              <wp:posOffset>7083188</wp:posOffset>
            </wp:positionH>
            <wp:positionV relativeFrom="page">
              <wp:posOffset>491319</wp:posOffset>
            </wp:positionV>
            <wp:extent cx="475200" cy="5018112"/>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Bookmark-4.png"/>
                    <pic:cNvPicPr/>
                  </pic:nvPicPr>
                  <pic:blipFill>
                    <a:blip r:embed="rId33">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5F39C8">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BB3B4B" w:rsidRPr="00EE35FC" w14:paraId="54133BD5" w14:textId="77777777" w:rsidTr="00495E15">
        <w:trPr>
          <w:cantSplit/>
          <w:trHeight w:val="631"/>
        </w:trPr>
        <w:tc>
          <w:tcPr>
            <w:tcW w:w="9107" w:type="dxa"/>
            <w:shd w:val="clear" w:color="auto" w:fill="EAEAEA"/>
          </w:tcPr>
          <w:p w14:paraId="6ECB17E3" w14:textId="70DCD221" w:rsidR="00BB3B4B" w:rsidRPr="00EE35FC" w:rsidRDefault="00BB3B4B" w:rsidP="00347E86">
            <w:pPr>
              <w:pStyle w:val="Tabletext"/>
              <w:rPr>
                <w:color w:val="323232" w:themeColor="accent1"/>
              </w:rPr>
            </w:pPr>
            <w:r w:rsidRPr="00EE35FC">
              <w:rPr>
                <w:color w:val="323232" w:themeColor="accent1"/>
              </w:rPr>
              <w:t>Examples of evidence may include, but are not limited to:</w:t>
            </w:r>
            <w:r w:rsidR="00A437E2">
              <w:rPr>
                <w:noProof/>
              </w:rPr>
              <w:t xml:space="preserve"> </w:t>
            </w:r>
          </w:p>
          <w:p w14:paraId="00605661" w14:textId="04D4465E" w:rsidR="00BB3B4B" w:rsidRPr="00EE35FC"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documented procedures for negotiating, completing and amending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lans</w:t>
            </w:r>
          </w:p>
          <w:p w14:paraId="0ADE84E8" w14:textId="697AAFA8" w:rsidR="00BB3B4B" w:rsidRPr="00EE35FC"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compliant, signed and dated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 for each student</w:t>
            </w:r>
          </w:p>
          <w:p w14:paraId="159D7E92" w14:textId="7FA1A272" w:rsidR="00BB3B4B" w:rsidRPr="00EE35FC"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units listed on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lans compliant with the qualification packaging rules</w:t>
            </w:r>
          </w:p>
          <w:p w14:paraId="560D5110" w14:textId="6AD7A9EF" w:rsidR="00BB3B4B" w:rsidRPr="00EE35FC"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units listed on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lans match the units delivered and assessed</w:t>
            </w:r>
          </w:p>
          <w:p w14:paraId="57EBBFF2" w14:textId="042481BB" w:rsidR="002A5ABE" w:rsidRPr="00EE35FC" w:rsidRDefault="004347EB" w:rsidP="00C81845">
            <w:pPr>
              <w:pStyle w:val="Tabletext"/>
              <w:numPr>
                <w:ilvl w:val="0"/>
                <w:numId w:val="65"/>
              </w:numPr>
              <w:spacing w:before="0" w:after="60"/>
              <w:ind w:hanging="357"/>
              <w:rPr>
                <w:color w:val="323232" w:themeColor="accent1"/>
              </w:rPr>
            </w:pPr>
            <w:r>
              <w:rPr>
                <w:color w:val="323232" w:themeColor="accent1"/>
              </w:rPr>
              <w:t>T</w:t>
            </w:r>
            <w:r w:rsidR="002A5ABE" w:rsidRPr="00EE35FC">
              <w:rPr>
                <w:color w:val="323232" w:themeColor="accent1"/>
              </w:rPr>
              <w:t xml:space="preserve">raining </w:t>
            </w:r>
            <w:r>
              <w:rPr>
                <w:color w:val="323232" w:themeColor="accent1"/>
              </w:rPr>
              <w:t>P</w:t>
            </w:r>
            <w:r w:rsidR="002A5ABE" w:rsidRPr="00EE35FC">
              <w:rPr>
                <w:color w:val="323232" w:themeColor="accent1"/>
              </w:rPr>
              <w:t>lan records indicating method of foundation skills delivery</w:t>
            </w:r>
          </w:p>
          <w:p w14:paraId="0A2F8314" w14:textId="0E09A1F6" w:rsidR="00BB3B4B"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amendments/updates to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lans documented and agreed by all required parties</w:t>
            </w:r>
          </w:p>
          <w:p w14:paraId="1B0396E0" w14:textId="4C62C4DB" w:rsidR="00235624" w:rsidRPr="00EE35FC" w:rsidRDefault="00235624" w:rsidP="00C81845">
            <w:pPr>
              <w:pStyle w:val="Tabletext"/>
              <w:numPr>
                <w:ilvl w:val="0"/>
                <w:numId w:val="65"/>
              </w:numPr>
              <w:spacing w:before="0" w:after="60"/>
              <w:ind w:hanging="357"/>
              <w:rPr>
                <w:color w:val="323232" w:themeColor="accent1"/>
              </w:rPr>
            </w:pPr>
            <w:r>
              <w:rPr>
                <w:color w:val="323232" w:themeColor="accent1"/>
              </w:rPr>
              <w:t xml:space="preserve">delivery and assessment methods listed on the </w:t>
            </w:r>
            <w:r w:rsidR="004347EB">
              <w:rPr>
                <w:color w:val="323232" w:themeColor="accent1"/>
              </w:rPr>
              <w:t>T</w:t>
            </w:r>
            <w:r>
              <w:rPr>
                <w:color w:val="323232" w:themeColor="accent1"/>
              </w:rPr>
              <w:t xml:space="preserve">raining </w:t>
            </w:r>
            <w:r w:rsidR="004347EB">
              <w:rPr>
                <w:color w:val="323232" w:themeColor="accent1"/>
              </w:rPr>
              <w:t>P</w:t>
            </w:r>
            <w:r>
              <w:rPr>
                <w:color w:val="323232" w:themeColor="accent1"/>
              </w:rPr>
              <w:t>lan in line with the agreed delivery and assessment strategy</w:t>
            </w:r>
          </w:p>
          <w:p w14:paraId="5BC459C6" w14:textId="04FD1DAA" w:rsidR="00BB3B4B" w:rsidRDefault="00BB3B4B" w:rsidP="00C81845">
            <w:pPr>
              <w:pStyle w:val="Tabletext"/>
              <w:numPr>
                <w:ilvl w:val="0"/>
                <w:numId w:val="65"/>
              </w:numPr>
              <w:spacing w:before="0" w:after="60"/>
              <w:ind w:hanging="357"/>
              <w:rPr>
                <w:color w:val="323232" w:themeColor="accent1"/>
              </w:rPr>
            </w:pPr>
            <w:r w:rsidRPr="00EE35FC">
              <w:rPr>
                <w:color w:val="323232" w:themeColor="accent1"/>
              </w:rPr>
              <w:t xml:space="preserve">dated records to support the provision of the </w:t>
            </w:r>
            <w:r w:rsidR="004347EB">
              <w:rPr>
                <w:color w:val="323232" w:themeColor="accent1"/>
              </w:rPr>
              <w:t>Training P</w:t>
            </w:r>
            <w:r w:rsidRPr="00EE35FC">
              <w:rPr>
                <w:color w:val="323232" w:themeColor="accent1"/>
              </w:rPr>
              <w:t>lan to the student and employer</w:t>
            </w:r>
            <w:r w:rsidR="00235624">
              <w:rPr>
                <w:color w:val="323232" w:themeColor="accent1"/>
              </w:rPr>
              <w:t xml:space="preserve"> within the required timeframe</w:t>
            </w:r>
            <w:r w:rsidRPr="00EE35FC">
              <w:rPr>
                <w:color w:val="323232" w:themeColor="accent1"/>
              </w:rPr>
              <w:t>, for example checklists, email correspondence</w:t>
            </w:r>
          </w:p>
          <w:p w14:paraId="1FBA71B5" w14:textId="59E9DE62" w:rsidR="00235624" w:rsidRPr="00EE35FC" w:rsidRDefault="00235624" w:rsidP="00C81845">
            <w:pPr>
              <w:pStyle w:val="Tabletext"/>
              <w:numPr>
                <w:ilvl w:val="0"/>
                <w:numId w:val="65"/>
              </w:numPr>
              <w:spacing w:before="0" w:after="60"/>
              <w:ind w:hanging="357"/>
              <w:rPr>
                <w:color w:val="323232" w:themeColor="accent1"/>
              </w:rPr>
            </w:pPr>
            <w:r>
              <w:rPr>
                <w:color w:val="323232" w:themeColor="accent1"/>
              </w:rPr>
              <w:t xml:space="preserve">evidence of the </w:t>
            </w:r>
            <w:r w:rsidR="004347EB">
              <w:rPr>
                <w:color w:val="323232" w:themeColor="accent1"/>
              </w:rPr>
              <w:t>T</w:t>
            </w:r>
            <w:r>
              <w:rPr>
                <w:color w:val="323232" w:themeColor="accent1"/>
              </w:rPr>
              <w:t xml:space="preserve">raining </w:t>
            </w:r>
            <w:r w:rsidR="004347EB">
              <w:rPr>
                <w:color w:val="323232" w:themeColor="accent1"/>
              </w:rPr>
              <w:t>P</w:t>
            </w:r>
            <w:r>
              <w:rPr>
                <w:color w:val="323232" w:themeColor="accent1"/>
              </w:rPr>
              <w:t xml:space="preserve">lan review such as notations on the </w:t>
            </w:r>
            <w:r w:rsidR="004347EB">
              <w:rPr>
                <w:color w:val="323232" w:themeColor="accent1"/>
              </w:rPr>
              <w:t>T</w:t>
            </w:r>
            <w:r>
              <w:rPr>
                <w:color w:val="323232" w:themeColor="accent1"/>
              </w:rPr>
              <w:t xml:space="preserve">raining </w:t>
            </w:r>
            <w:r w:rsidR="004347EB">
              <w:rPr>
                <w:color w:val="323232" w:themeColor="accent1"/>
              </w:rPr>
              <w:t>P</w:t>
            </w:r>
            <w:r>
              <w:rPr>
                <w:color w:val="323232" w:themeColor="accent1"/>
              </w:rPr>
              <w:t xml:space="preserve">lan, updated </w:t>
            </w:r>
            <w:r w:rsidR="004347EB">
              <w:rPr>
                <w:color w:val="323232" w:themeColor="accent1"/>
              </w:rPr>
              <w:t>T</w:t>
            </w:r>
            <w:r>
              <w:rPr>
                <w:color w:val="323232" w:themeColor="accent1"/>
              </w:rPr>
              <w:t xml:space="preserve">raining </w:t>
            </w:r>
            <w:r w:rsidR="004347EB">
              <w:rPr>
                <w:color w:val="323232" w:themeColor="accent1"/>
              </w:rPr>
              <w:t>P</w:t>
            </w:r>
            <w:r>
              <w:rPr>
                <w:color w:val="323232" w:themeColor="accent1"/>
              </w:rPr>
              <w:t>lan, file notes, written correspondence</w:t>
            </w:r>
          </w:p>
          <w:p w14:paraId="16B4F406" w14:textId="7C0548EA" w:rsidR="00BB3B4B" w:rsidRPr="00EE35FC" w:rsidRDefault="00BB3B4B" w:rsidP="00C81845">
            <w:pPr>
              <w:pStyle w:val="Tabletext"/>
              <w:numPr>
                <w:ilvl w:val="0"/>
                <w:numId w:val="65"/>
              </w:numPr>
              <w:spacing w:before="0" w:after="60"/>
              <w:ind w:hanging="357"/>
              <w:rPr>
                <w:color w:val="323232" w:themeColor="accent1"/>
              </w:rPr>
            </w:pPr>
            <w:r w:rsidRPr="00EE35FC">
              <w:rPr>
                <w:color w:val="323232" w:themeColor="accent1"/>
              </w:rPr>
              <w:t>correspondence with the Directorate</w:t>
            </w:r>
            <w:r w:rsidR="004347EB">
              <w:rPr>
                <w:color w:val="323232" w:themeColor="accent1"/>
              </w:rPr>
              <w:t>.</w:t>
            </w:r>
          </w:p>
          <w:p w14:paraId="37023DA8" w14:textId="77777777" w:rsidR="00BB3B4B" w:rsidRPr="00EE35FC" w:rsidRDefault="00BB3B4B" w:rsidP="00347E86">
            <w:pPr>
              <w:pStyle w:val="Tabletext"/>
              <w:rPr>
                <w:color w:val="323232" w:themeColor="accent1"/>
              </w:rPr>
            </w:pPr>
            <w:r w:rsidRPr="00EE35FC">
              <w:rPr>
                <w:color w:val="323232" w:themeColor="accent1"/>
              </w:rPr>
              <w:t>Examples of changes that require endorsement by all parties include changes to support services and/or training and assessment arrangements such as:</w:t>
            </w:r>
          </w:p>
          <w:p w14:paraId="6C0427B3" w14:textId="77777777" w:rsidR="00BB3B4B" w:rsidRPr="00EE35FC" w:rsidRDefault="00BB3B4B" w:rsidP="00C81845">
            <w:pPr>
              <w:pStyle w:val="Tabletext"/>
              <w:numPr>
                <w:ilvl w:val="0"/>
                <w:numId w:val="66"/>
              </w:numPr>
              <w:spacing w:before="0" w:after="60"/>
              <w:ind w:hanging="357"/>
              <w:rPr>
                <w:color w:val="323232" w:themeColor="accent1"/>
              </w:rPr>
            </w:pPr>
            <w:r w:rsidRPr="00EE35FC">
              <w:rPr>
                <w:color w:val="323232" w:themeColor="accent1"/>
              </w:rPr>
              <w:t>units of competency</w:t>
            </w:r>
          </w:p>
          <w:p w14:paraId="7673FDC7" w14:textId="77777777" w:rsidR="00BB3B4B" w:rsidRPr="00EE35FC" w:rsidRDefault="00BB3B4B" w:rsidP="00C81845">
            <w:pPr>
              <w:pStyle w:val="Tabletext"/>
              <w:numPr>
                <w:ilvl w:val="0"/>
                <w:numId w:val="66"/>
              </w:numPr>
              <w:spacing w:before="0" w:after="60"/>
              <w:ind w:hanging="357"/>
              <w:rPr>
                <w:color w:val="323232" w:themeColor="accent1"/>
              </w:rPr>
            </w:pPr>
            <w:r w:rsidRPr="00EE35FC">
              <w:rPr>
                <w:color w:val="323232" w:themeColor="accent1"/>
              </w:rPr>
              <w:t>training methodology</w:t>
            </w:r>
          </w:p>
          <w:p w14:paraId="5ADBAFF4" w14:textId="77777777" w:rsidR="00BB3B4B" w:rsidRPr="00EE35FC" w:rsidRDefault="00BB3B4B" w:rsidP="00C81845">
            <w:pPr>
              <w:pStyle w:val="Tabletext"/>
              <w:numPr>
                <w:ilvl w:val="0"/>
                <w:numId w:val="66"/>
              </w:numPr>
              <w:spacing w:before="0" w:after="60"/>
              <w:ind w:hanging="357"/>
              <w:rPr>
                <w:color w:val="323232" w:themeColor="accent1"/>
              </w:rPr>
            </w:pPr>
            <w:r w:rsidRPr="00EE35FC">
              <w:rPr>
                <w:color w:val="323232" w:themeColor="accent1"/>
              </w:rPr>
              <w:t>assessment method.</w:t>
            </w:r>
          </w:p>
          <w:p w14:paraId="38FA1CCD" w14:textId="77777777" w:rsidR="00BB3B4B" w:rsidRPr="00EE35FC" w:rsidRDefault="00BB3B4B" w:rsidP="00347E86">
            <w:pPr>
              <w:pStyle w:val="Tabletext"/>
              <w:rPr>
                <w:color w:val="323232" w:themeColor="accent1"/>
              </w:rPr>
            </w:pPr>
            <w:r w:rsidRPr="00EE35FC">
              <w:rPr>
                <w:color w:val="323232" w:themeColor="accent1"/>
              </w:rPr>
              <w:t>Changes not listed above are required to be notified to all parties but do not require endorsement. Endorsement by all parties may be in the form of:</w:t>
            </w:r>
          </w:p>
          <w:p w14:paraId="6E2FB34B" w14:textId="5F743E10" w:rsidR="00BB3B4B" w:rsidRPr="00EE35FC" w:rsidRDefault="00BB3B4B" w:rsidP="00C81845">
            <w:pPr>
              <w:pStyle w:val="Tabletext"/>
              <w:numPr>
                <w:ilvl w:val="0"/>
                <w:numId w:val="67"/>
              </w:numPr>
              <w:spacing w:before="0" w:after="60"/>
              <w:ind w:hanging="357"/>
              <w:rPr>
                <w:color w:val="323232" w:themeColor="accent1"/>
              </w:rPr>
            </w:pPr>
            <w:r w:rsidRPr="00EE35FC">
              <w:rPr>
                <w:color w:val="323232" w:themeColor="accent1"/>
              </w:rPr>
              <w:t xml:space="preserve">updated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 signed and dated by all required parties</w:t>
            </w:r>
          </w:p>
          <w:p w14:paraId="36FE47BF" w14:textId="148EE8F9" w:rsidR="00BB3B4B" w:rsidRPr="00EE35FC" w:rsidRDefault="00BB3B4B" w:rsidP="00C81845">
            <w:pPr>
              <w:pStyle w:val="Tabletext"/>
              <w:numPr>
                <w:ilvl w:val="0"/>
                <w:numId w:val="67"/>
              </w:numPr>
              <w:spacing w:before="0" w:after="60"/>
              <w:ind w:hanging="357"/>
              <w:rPr>
                <w:color w:val="323232" w:themeColor="accent1"/>
              </w:rPr>
            </w:pPr>
            <w:r w:rsidRPr="00EE35FC">
              <w:rPr>
                <w:color w:val="323232" w:themeColor="accent1"/>
              </w:rPr>
              <w:t xml:space="preserve">written correspondence with all required parties e.g. emails confirming acceptance of the changes to the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w:t>
            </w:r>
          </w:p>
        </w:tc>
      </w:tr>
    </w:tbl>
    <w:p w14:paraId="00EB453B" w14:textId="77777777" w:rsidR="00BB3B4B" w:rsidRDefault="00BB3B4B" w:rsidP="0078673E"/>
    <w:p w14:paraId="69C5725C" w14:textId="77777777" w:rsidR="001B06A0" w:rsidRDefault="001B06A0" w:rsidP="0078673E"/>
    <w:p w14:paraId="56C110EE" w14:textId="77777777" w:rsidR="00E94E55" w:rsidRDefault="00E94E55" w:rsidP="0078673E">
      <w:r>
        <w:br w:type="page"/>
      </w:r>
    </w:p>
    <w:p w14:paraId="47B36EAD" w14:textId="6FA8E862" w:rsidR="00E94E55" w:rsidRDefault="00C83283" w:rsidP="00C81845">
      <w:pPr>
        <w:pStyle w:val="Heading2NoNumbering"/>
        <w:numPr>
          <w:ilvl w:val="0"/>
          <w:numId w:val="76"/>
        </w:numPr>
        <w:ind w:left="340" w:hanging="340"/>
      </w:pPr>
      <w:bookmarkStart w:id="42" w:name="_Toc12533642"/>
      <w:bookmarkStart w:id="43" w:name="_Toc12636799"/>
      <w:r>
        <w:rPr>
          <w:noProof/>
        </w:rPr>
        <w:lastRenderedPageBreak/>
        <w:drawing>
          <wp:anchor distT="0" distB="0" distL="114300" distR="114300" simplePos="0" relativeHeight="251718656" behindDoc="0" locked="0" layoutInCell="1" allowOverlap="1" wp14:anchorId="35268CCE" wp14:editId="759B9285">
            <wp:simplePos x="0" y="0"/>
            <wp:positionH relativeFrom="page">
              <wp:posOffset>13648</wp:posOffset>
            </wp:positionH>
            <wp:positionV relativeFrom="page">
              <wp:posOffset>505958</wp:posOffset>
            </wp:positionV>
            <wp:extent cx="474980" cy="5015788"/>
            <wp:effectExtent l="0" t="0" r="127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4">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anchor>
        </w:drawing>
      </w:r>
      <w:r w:rsidR="00E94E55">
        <w:t>Training delivery and assessment</w:t>
      </w:r>
      <w:bookmarkEnd w:id="42"/>
      <w:bookmarkEnd w:id="43"/>
    </w:p>
    <w:p w14:paraId="49A9B21F" w14:textId="1E523D18" w:rsidR="00E94E55" w:rsidRDefault="00E94E55" w:rsidP="00A3356D">
      <w:pPr>
        <w:pStyle w:val="Heading3"/>
      </w:pPr>
      <w:bookmarkStart w:id="44" w:name="_Toc12533643"/>
      <w:bookmarkStart w:id="45" w:name="_Toc12636800"/>
      <w:r>
        <w:t>Evidence of participation</w:t>
      </w:r>
      <w:bookmarkEnd w:id="44"/>
      <w:bookmarkEnd w:id="45"/>
    </w:p>
    <w:p w14:paraId="76EF507A" w14:textId="23BCA756" w:rsidR="00E94E55" w:rsidRDefault="00E94E55" w:rsidP="00DE7732">
      <w:pPr>
        <w:pStyle w:val="Heading4"/>
      </w:pPr>
      <w:r>
        <w:t>Standard 2.</w:t>
      </w:r>
      <w:r w:rsidR="00FA4F35">
        <w:t>6</w:t>
      </w:r>
      <w:r>
        <w:t xml:space="preserve"> Training delivery and participation</w:t>
      </w:r>
    </w:p>
    <w:p w14:paraId="55EF3E72" w14:textId="5EDE1519" w:rsidR="00E94E55" w:rsidRPr="00BD275A" w:rsidRDefault="00E94E55" w:rsidP="00FA4F35">
      <w:pPr>
        <w:spacing w:before="0" w:after="120"/>
        <w:rPr>
          <w:color w:val="352168" w:themeColor="background2" w:themeShade="BF"/>
        </w:rPr>
      </w:pPr>
      <w:r w:rsidRPr="00BD275A">
        <w:rPr>
          <w:color w:val="352168" w:themeColor="background2" w:themeShade="BF"/>
        </w:rPr>
        <w:t xml:space="preserve">The delivery of </w:t>
      </w:r>
      <w:r w:rsidR="004347EB">
        <w:rPr>
          <w:color w:val="352168" w:themeColor="background2" w:themeShade="BF"/>
        </w:rPr>
        <w:t>S</w:t>
      </w:r>
      <w:r w:rsidRPr="00BD275A">
        <w:rPr>
          <w:color w:val="352168" w:themeColor="background2" w:themeShade="BF"/>
        </w:rPr>
        <w:t xml:space="preserve">tructured </w:t>
      </w:r>
      <w:r w:rsidR="004347EB">
        <w:rPr>
          <w:color w:val="352168" w:themeColor="background2" w:themeShade="BF"/>
        </w:rPr>
        <w:t>T</w:t>
      </w:r>
      <w:r w:rsidRPr="00BD275A">
        <w:rPr>
          <w:color w:val="352168" w:themeColor="background2" w:themeShade="BF"/>
        </w:rPr>
        <w:t xml:space="preserve">raining should be designed to </w:t>
      </w:r>
      <w:r w:rsidR="0057077C" w:rsidRPr="00BD275A">
        <w:rPr>
          <w:color w:val="352168" w:themeColor="background2" w:themeShade="BF"/>
        </w:rPr>
        <w:t xml:space="preserve">maximise </w:t>
      </w:r>
      <w:r w:rsidRPr="00BD275A">
        <w:rPr>
          <w:color w:val="352168" w:themeColor="background2" w:themeShade="BF"/>
        </w:rPr>
        <w:t>the opportunity for the student to achieve high quality outcomes. All training delivery must be supported by evidence of participation in each unit of competency.</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FA4F35" w:rsidRPr="00BD275A" w14:paraId="6DAC5941" w14:textId="77777777" w:rsidTr="0016424F">
        <w:trPr>
          <w:trHeight w:val="609"/>
        </w:trPr>
        <w:tc>
          <w:tcPr>
            <w:tcW w:w="851" w:type="dxa"/>
          </w:tcPr>
          <w:p w14:paraId="563B8B6E" w14:textId="6C43E289" w:rsidR="00E94E55" w:rsidRPr="00BD275A" w:rsidRDefault="00E94E55" w:rsidP="00FA4F35">
            <w:pPr>
              <w:spacing w:before="0" w:after="120"/>
              <w:rPr>
                <w:color w:val="352168" w:themeColor="background2" w:themeShade="BF"/>
              </w:rPr>
            </w:pPr>
            <w:r w:rsidRPr="00BD275A">
              <w:rPr>
                <w:color w:val="352168" w:themeColor="background2" w:themeShade="BF"/>
              </w:rPr>
              <w:t>2.</w:t>
            </w:r>
            <w:r w:rsidR="00FA4F35" w:rsidRPr="00BD275A">
              <w:rPr>
                <w:color w:val="352168" w:themeColor="background2" w:themeShade="BF"/>
              </w:rPr>
              <w:t>6</w:t>
            </w:r>
            <w:r w:rsidRPr="00BD275A">
              <w:rPr>
                <w:color w:val="352168" w:themeColor="background2" w:themeShade="BF"/>
              </w:rPr>
              <w:t>.1</w:t>
            </w:r>
          </w:p>
        </w:tc>
        <w:tc>
          <w:tcPr>
            <w:tcW w:w="8221" w:type="dxa"/>
          </w:tcPr>
          <w:p w14:paraId="4560EA01" w14:textId="2E243CF5" w:rsidR="00E94E55" w:rsidRPr="00BD275A" w:rsidRDefault="00E94E55" w:rsidP="00FA4F35">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deliver training that is:</w:t>
            </w:r>
          </w:p>
          <w:p w14:paraId="31FE098C" w14:textId="77777777" w:rsidR="00E94E55" w:rsidRPr="00BD275A" w:rsidRDefault="0057077C" w:rsidP="00C81845">
            <w:pPr>
              <w:pStyle w:val="ListParagraph"/>
              <w:numPr>
                <w:ilvl w:val="0"/>
                <w:numId w:val="11"/>
              </w:numPr>
              <w:spacing w:before="0"/>
              <w:ind w:left="454" w:hanging="454"/>
              <w:contextualSpacing/>
              <w:rPr>
                <w:color w:val="352168" w:themeColor="background2" w:themeShade="BF"/>
              </w:rPr>
            </w:pPr>
            <w:r w:rsidRPr="00BD275A">
              <w:rPr>
                <w:color w:val="352168" w:themeColor="background2" w:themeShade="BF"/>
              </w:rPr>
              <w:t xml:space="preserve">customised </w:t>
            </w:r>
            <w:r w:rsidR="00E94E55" w:rsidRPr="00BD275A">
              <w:rPr>
                <w:color w:val="352168" w:themeColor="background2" w:themeShade="BF"/>
              </w:rPr>
              <w:t>to meet student, industry and, where relevant, employer needs</w:t>
            </w:r>
          </w:p>
          <w:p w14:paraId="79C109E3" w14:textId="050C7DD0" w:rsidR="00E94E55" w:rsidRPr="00BD275A" w:rsidRDefault="00E94E55" w:rsidP="00C81845">
            <w:pPr>
              <w:pStyle w:val="ListParagraph"/>
              <w:numPr>
                <w:ilvl w:val="0"/>
                <w:numId w:val="11"/>
              </w:numPr>
              <w:spacing w:before="0"/>
              <w:ind w:left="454" w:hanging="454"/>
              <w:contextualSpacing/>
              <w:rPr>
                <w:color w:val="352168" w:themeColor="background2" w:themeShade="BF"/>
              </w:rPr>
            </w:pPr>
            <w:r w:rsidRPr="00BD275A">
              <w:rPr>
                <w:color w:val="352168" w:themeColor="background2" w:themeShade="BF"/>
              </w:rPr>
              <w:t xml:space="preserve">in accordance with the training commencement date and training modes identified on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 xml:space="preserve">lan. Where changes are required, the changes </w:t>
            </w:r>
            <w:r w:rsidR="0057077C" w:rsidRPr="00BD275A">
              <w:rPr>
                <w:color w:val="352168" w:themeColor="background2" w:themeShade="BF"/>
              </w:rPr>
              <w:t xml:space="preserve">are to </w:t>
            </w:r>
            <w:r w:rsidRPr="00BD275A">
              <w:rPr>
                <w:color w:val="352168" w:themeColor="background2" w:themeShade="BF"/>
              </w:rPr>
              <w:t xml:space="preserve">be reflected on a compliant revised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lan</w:t>
            </w:r>
          </w:p>
          <w:p w14:paraId="7DA534FC" w14:textId="0E9C19EF" w:rsidR="0057077C" w:rsidRPr="00BD275A" w:rsidRDefault="00E94E55" w:rsidP="00C81845">
            <w:pPr>
              <w:pStyle w:val="ListParagraph"/>
              <w:numPr>
                <w:ilvl w:val="0"/>
                <w:numId w:val="11"/>
              </w:numPr>
              <w:spacing w:before="0"/>
              <w:ind w:left="454" w:hanging="454"/>
              <w:contextualSpacing/>
              <w:rPr>
                <w:color w:val="352168" w:themeColor="background2" w:themeShade="BF"/>
              </w:rPr>
            </w:pPr>
            <w:r w:rsidRPr="00BD275A">
              <w:rPr>
                <w:color w:val="352168" w:themeColor="background2" w:themeShade="BF"/>
              </w:rPr>
              <w:t xml:space="preserve">in line with the delivery strategy for the </w:t>
            </w:r>
            <w:r w:rsidR="004D2F39" w:rsidRPr="00BD275A">
              <w:rPr>
                <w:color w:val="352168" w:themeColor="background2" w:themeShade="BF"/>
              </w:rPr>
              <w:t>Training Product</w:t>
            </w:r>
          </w:p>
          <w:p w14:paraId="45EE9A90" w14:textId="0F6B9898" w:rsidR="00E94E55" w:rsidRPr="00BD275A" w:rsidRDefault="0057077C" w:rsidP="00C81845">
            <w:pPr>
              <w:pStyle w:val="ListParagraph"/>
              <w:numPr>
                <w:ilvl w:val="0"/>
                <w:numId w:val="11"/>
              </w:numPr>
              <w:spacing w:before="0"/>
              <w:ind w:left="454" w:hanging="454"/>
              <w:contextualSpacing/>
              <w:rPr>
                <w:color w:val="352168" w:themeColor="background2" w:themeShade="BF"/>
              </w:rPr>
            </w:pPr>
            <w:r w:rsidRPr="00BD275A">
              <w:rPr>
                <w:color w:val="352168" w:themeColor="background2" w:themeShade="BF"/>
              </w:rPr>
              <w:t xml:space="preserve">in accordance with the timeframes identified under the specific </w:t>
            </w:r>
            <w:r w:rsidR="004D2F39" w:rsidRPr="00BD275A">
              <w:rPr>
                <w:color w:val="352168" w:themeColor="background2" w:themeShade="BF"/>
              </w:rPr>
              <w:t>T</w:t>
            </w:r>
            <w:r w:rsidRPr="00BD275A">
              <w:rPr>
                <w:color w:val="352168" w:themeColor="background2" w:themeShade="BF"/>
              </w:rPr>
              <w:t xml:space="preserve">raining </w:t>
            </w:r>
            <w:r w:rsidR="004D2F39" w:rsidRPr="00BD275A">
              <w:rPr>
                <w:color w:val="352168" w:themeColor="background2" w:themeShade="BF"/>
              </w:rPr>
              <w:t>I</w:t>
            </w:r>
            <w:r w:rsidRPr="00BD275A">
              <w:rPr>
                <w:color w:val="352168" w:themeColor="background2" w:themeShade="BF"/>
              </w:rPr>
              <w:t>nitiative</w:t>
            </w:r>
            <w:r w:rsidR="00E94E55" w:rsidRPr="00BD275A">
              <w:rPr>
                <w:color w:val="352168" w:themeColor="background2" w:themeShade="BF"/>
              </w:rPr>
              <w:t>.</w:t>
            </w:r>
          </w:p>
        </w:tc>
      </w:tr>
      <w:tr w:rsidR="00FA4F35" w:rsidRPr="00BD275A" w14:paraId="0A678174" w14:textId="77777777" w:rsidTr="0016424F">
        <w:trPr>
          <w:trHeight w:val="602"/>
        </w:trPr>
        <w:tc>
          <w:tcPr>
            <w:tcW w:w="851" w:type="dxa"/>
          </w:tcPr>
          <w:p w14:paraId="07E915BE" w14:textId="4E2F7622" w:rsidR="0057077C" w:rsidRPr="00BD275A" w:rsidRDefault="0057077C" w:rsidP="00FA4F35">
            <w:pPr>
              <w:spacing w:before="0" w:after="120"/>
              <w:rPr>
                <w:color w:val="352168" w:themeColor="background2" w:themeShade="BF"/>
              </w:rPr>
            </w:pPr>
            <w:r w:rsidRPr="00BD275A">
              <w:rPr>
                <w:color w:val="352168" w:themeColor="background2" w:themeShade="BF"/>
              </w:rPr>
              <w:t>2.</w:t>
            </w:r>
            <w:r w:rsidR="00FA4F35" w:rsidRPr="00BD275A">
              <w:rPr>
                <w:color w:val="352168" w:themeColor="background2" w:themeShade="BF"/>
              </w:rPr>
              <w:t>6</w:t>
            </w:r>
            <w:r w:rsidRPr="00BD275A">
              <w:rPr>
                <w:color w:val="352168" w:themeColor="background2" w:themeShade="BF"/>
              </w:rPr>
              <w:t>.2</w:t>
            </w:r>
          </w:p>
        </w:tc>
        <w:tc>
          <w:tcPr>
            <w:tcW w:w="8221" w:type="dxa"/>
          </w:tcPr>
          <w:p w14:paraId="13F3C8B5" w14:textId="50039F90" w:rsidR="0057077C" w:rsidRPr="00BD275A" w:rsidRDefault="0057077C" w:rsidP="006E5254">
            <w:pPr>
              <w:spacing w:before="0" w:after="120"/>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provide the student with access to training materials and resources within the timeframe identified under the specific </w:t>
            </w:r>
            <w:r w:rsidR="004D2F39" w:rsidRPr="00BD275A">
              <w:rPr>
                <w:color w:val="352168" w:themeColor="background2" w:themeShade="BF"/>
              </w:rPr>
              <w:t>T</w:t>
            </w:r>
            <w:r w:rsidRPr="00BD275A">
              <w:rPr>
                <w:color w:val="352168" w:themeColor="background2" w:themeShade="BF"/>
              </w:rPr>
              <w:t xml:space="preserve">raining </w:t>
            </w:r>
            <w:r w:rsidR="00AA3C0A" w:rsidRPr="00BD275A">
              <w:rPr>
                <w:color w:val="352168" w:themeColor="background2" w:themeShade="BF"/>
              </w:rPr>
              <w:t>I</w:t>
            </w:r>
            <w:r w:rsidRPr="00BD275A">
              <w:rPr>
                <w:color w:val="352168" w:themeColor="background2" w:themeShade="BF"/>
              </w:rPr>
              <w:t>nitiative. Evidence of the provision of information must be retained.</w:t>
            </w:r>
          </w:p>
        </w:tc>
      </w:tr>
      <w:tr w:rsidR="00E94E55" w:rsidRPr="00BD275A" w14:paraId="49D7BC95" w14:textId="77777777" w:rsidTr="0016424F">
        <w:trPr>
          <w:trHeight w:val="602"/>
        </w:trPr>
        <w:tc>
          <w:tcPr>
            <w:tcW w:w="851" w:type="dxa"/>
          </w:tcPr>
          <w:p w14:paraId="3FDDED5F" w14:textId="137C073E" w:rsidR="00E94E55" w:rsidRPr="00BD275A" w:rsidRDefault="00E94E55" w:rsidP="00FA4F35">
            <w:pPr>
              <w:spacing w:before="0" w:after="120"/>
              <w:rPr>
                <w:color w:val="352168" w:themeColor="background2" w:themeShade="BF"/>
              </w:rPr>
            </w:pPr>
            <w:r w:rsidRPr="00BD275A">
              <w:rPr>
                <w:color w:val="352168" w:themeColor="background2" w:themeShade="BF"/>
              </w:rPr>
              <w:t>2.</w:t>
            </w:r>
            <w:r w:rsidR="00FA4F35" w:rsidRPr="00BD275A">
              <w:rPr>
                <w:color w:val="352168" w:themeColor="background2" w:themeShade="BF"/>
              </w:rPr>
              <w:t>6</w:t>
            </w:r>
            <w:r w:rsidRPr="00BD275A">
              <w:rPr>
                <w:color w:val="352168" w:themeColor="background2" w:themeShade="BF"/>
              </w:rPr>
              <w:t>.</w:t>
            </w:r>
            <w:r w:rsidR="0057077C" w:rsidRPr="00BD275A">
              <w:rPr>
                <w:color w:val="352168" w:themeColor="background2" w:themeShade="BF"/>
              </w:rPr>
              <w:t>3</w:t>
            </w:r>
          </w:p>
        </w:tc>
        <w:tc>
          <w:tcPr>
            <w:tcW w:w="8221" w:type="dxa"/>
          </w:tcPr>
          <w:p w14:paraId="3FE83220" w14:textId="2DCA9D08" w:rsidR="00E94E55" w:rsidRPr="00BD275A" w:rsidRDefault="00E94E55" w:rsidP="00FA4F35">
            <w:pPr>
              <w:spacing w:before="0" w:after="120"/>
              <w:rPr>
                <w:color w:val="352168" w:themeColor="background2" w:themeShade="BF"/>
              </w:rPr>
            </w:pPr>
            <w:r w:rsidRPr="00BD275A">
              <w:rPr>
                <w:color w:val="352168" w:themeColor="background2" w:themeShade="BF"/>
              </w:rPr>
              <w:t>Evidence of participation in each unit of competency must be collected and retained and contain the student’s name or identification number, a unit of competency identifier and a date.</w:t>
            </w:r>
          </w:p>
        </w:tc>
      </w:tr>
      <w:tr w:rsidR="00FA4F35" w:rsidRPr="00BD275A" w14:paraId="356F4DE7" w14:textId="77777777" w:rsidTr="0016424F">
        <w:trPr>
          <w:trHeight w:val="660"/>
        </w:trPr>
        <w:tc>
          <w:tcPr>
            <w:tcW w:w="851" w:type="dxa"/>
          </w:tcPr>
          <w:p w14:paraId="746A7A7D" w14:textId="4B61C126" w:rsidR="00E94E55" w:rsidRPr="00BD275A" w:rsidRDefault="00E94E55" w:rsidP="00FA4F35">
            <w:pPr>
              <w:spacing w:before="0" w:after="120"/>
              <w:rPr>
                <w:color w:val="352168" w:themeColor="background2" w:themeShade="BF"/>
              </w:rPr>
            </w:pPr>
            <w:r w:rsidRPr="00BD275A">
              <w:rPr>
                <w:color w:val="352168" w:themeColor="background2" w:themeShade="BF"/>
              </w:rPr>
              <w:t>2.</w:t>
            </w:r>
            <w:r w:rsidR="00FA4F35" w:rsidRPr="00BD275A">
              <w:rPr>
                <w:color w:val="352168" w:themeColor="background2" w:themeShade="BF"/>
              </w:rPr>
              <w:t>6</w:t>
            </w:r>
            <w:r w:rsidRPr="00BD275A">
              <w:rPr>
                <w:color w:val="352168" w:themeColor="background2" w:themeShade="BF"/>
              </w:rPr>
              <w:t>.</w:t>
            </w:r>
            <w:r w:rsidR="0057077C" w:rsidRPr="00BD275A">
              <w:rPr>
                <w:color w:val="352168" w:themeColor="background2" w:themeShade="BF"/>
              </w:rPr>
              <w:t>4</w:t>
            </w:r>
          </w:p>
        </w:tc>
        <w:tc>
          <w:tcPr>
            <w:tcW w:w="8221" w:type="dxa"/>
          </w:tcPr>
          <w:p w14:paraId="33EA0FDD" w14:textId="2BA87173" w:rsidR="00E94E55" w:rsidRPr="00BD275A" w:rsidRDefault="00E94E55" w:rsidP="006E5254">
            <w:pPr>
              <w:pStyle w:val="Tabletext"/>
              <w:spacing w:before="0"/>
              <w:rPr>
                <w:color w:val="352168" w:themeColor="background2" w:themeShade="BF"/>
              </w:rPr>
            </w:pPr>
            <w:r w:rsidRPr="00BD275A">
              <w:rPr>
                <w:color w:val="352168" w:themeColor="background2" w:themeShade="BF"/>
              </w:rPr>
              <w:t xml:space="preserve">The evidence collected by the </w:t>
            </w:r>
            <w:r w:rsidR="00C522DF" w:rsidRPr="00BD275A">
              <w:rPr>
                <w:color w:val="352168" w:themeColor="background2" w:themeShade="BF"/>
              </w:rPr>
              <w:t>Training Provider</w:t>
            </w:r>
            <w:r w:rsidRPr="00BD275A">
              <w:rPr>
                <w:color w:val="352168" w:themeColor="background2" w:themeShade="BF"/>
              </w:rPr>
              <w:t xml:space="preserve"> must validate that participation has occurred in the unit of competency for each student.</w:t>
            </w:r>
          </w:p>
        </w:tc>
      </w:tr>
    </w:tbl>
    <w:p w14:paraId="6F99AF0E" w14:textId="77777777" w:rsidR="00A3356D" w:rsidRDefault="00A3356D" w:rsidP="00A3356D">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14"/>
        <w:gridCol w:w="8357"/>
      </w:tblGrid>
      <w:tr w:rsidR="00A9757B" w:rsidRPr="000373F2" w14:paraId="036B6208" w14:textId="77777777" w:rsidTr="00EE35FC">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4" w:type="dxa"/>
            <w:shd w:val="clear" w:color="auto" w:fill="323232" w:themeFill="accent1"/>
          </w:tcPr>
          <w:p w14:paraId="4CCEE270" w14:textId="77777777" w:rsidR="00A9757B" w:rsidRPr="00FA4F35" w:rsidRDefault="00A9757B" w:rsidP="008A0604">
            <w:pPr>
              <w:pStyle w:val="Tableheading"/>
              <w:rPr>
                <w:rFonts w:ascii="Source Sans Pro" w:hAnsi="Source Sans Pro"/>
                <w:b/>
              </w:rPr>
            </w:pPr>
            <w:r w:rsidRPr="00FA4F35">
              <w:rPr>
                <w:rFonts w:ascii="Source Sans Pro" w:hAnsi="Source Sans Pro"/>
                <w:b/>
              </w:rPr>
              <w:t>Ref #</w:t>
            </w:r>
          </w:p>
        </w:tc>
        <w:tc>
          <w:tcPr>
            <w:tcW w:w="8357" w:type="dxa"/>
            <w:shd w:val="clear" w:color="auto" w:fill="323232" w:themeFill="accent1"/>
          </w:tcPr>
          <w:p w14:paraId="37D1B722" w14:textId="77777777" w:rsidR="00A9757B" w:rsidRPr="00FA4F35" w:rsidRDefault="00A9757B" w:rsidP="008A0604">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FA4F35">
              <w:rPr>
                <w:rFonts w:ascii="Source Sans Pro" w:hAnsi="Source Sans Pro"/>
                <w:b/>
              </w:rPr>
              <w:t>Requirements</w:t>
            </w:r>
          </w:p>
        </w:tc>
      </w:tr>
      <w:tr w:rsidR="00A9757B" w14:paraId="6D69AB04" w14:textId="77777777" w:rsidTr="00EE35F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1EF9D0B9" w14:textId="0F2A9284" w:rsidR="00A9757B" w:rsidRPr="00EE35FC" w:rsidRDefault="0057077C" w:rsidP="00FB4B0D">
            <w:pPr>
              <w:rPr>
                <w:b w:val="0"/>
                <w:color w:val="auto"/>
              </w:rPr>
            </w:pPr>
            <w:r w:rsidRPr="00EE35FC">
              <w:rPr>
                <w:b w:val="0"/>
                <w:color w:val="auto"/>
              </w:rPr>
              <w:t>SC</w:t>
            </w:r>
            <w:r w:rsidR="008415EB" w:rsidRPr="00EE35FC">
              <w:rPr>
                <w:b w:val="0"/>
                <w:color w:val="auto"/>
              </w:rPr>
              <w:t>1</w:t>
            </w:r>
            <w:r w:rsidR="00FB4B0D" w:rsidRPr="00EE35FC">
              <w:rPr>
                <w:b w:val="0"/>
                <w:color w:val="auto"/>
              </w:rPr>
              <w:t>7</w:t>
            </w:r>
            <w:r w:rsidR="00A9757B" w:rsidRPr="00EE35FC">
              <w:rPr>
                <w:b w:val="0"/>
                <w:color w:val="auto"/>
              </w:rPr>
              <w:t>.</w:t>
            </w:r>
          </w:p>
        </w:tc>
        <w:tc>
          <w:tcPr>
            <w:tcW w:w="8357" w:type="dxa"/>
            <w:shd w:val="clear" w:color="auto" w:fill="auto"/>
          </w:tcPr>
          <w:p w14:paraId="70C9164E" w14:textId="1517010F" w:rsidR="00A9757B" w:rsidRPr="00A0119A" w:rsidRDefault="00CE07A7" w:rsidP="00347E86">
            <w:pPr>
              <w:pStyle w:val="Tabletext"/>
              <w:cnfStyle w:val="000000100000" w:firstRow="0" w:lastRow="0" w:firstColumn="0" w:lastColumn="0" w:oddVBand="0" w:evenVBand="0" w:oddHBand="1" w:evenHBand="0" w:firstRowFirstColumn="0" w:firstRowLastColumn="0" w:lastRowFirstColumn="0" w:lastRowLastColumn="0"/>
            </w:pPr>
            <w:r w:rsidRPr="00A0119A">
              <w:t xml:space="preserve">The </w:t>
            </w:r>
            <w:r w:rsidR="00C522DF" w:rsidRPr="00A0119A">
              <w:t>Training Provider</w:t>
            </w:r>
            <w:r w:rsidRPr="00A0119A">
              <w:t xml:space="preserve"> must provide the student with training material on or before the reported commencement date. Evidence of the provision of training material to each student must be retained.</w:t>
            </w:r>
          </w:p>
        </w:tc>
      </w:tr>
      <w:tr w:rsidR="00A9757B" w14:paraId="42579AA3" w14:textId="77777777" w:rsidTr="00EE35FC">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09D29BE3" w14:textId="480577A1" w:rsidR="00A9757B" w:rsidRPr="00EE35FC" w:rsidRDefault="0057077C" w:rsidP="00FB4B0D">
            <w:pPr>
              <w:rPr>
                <w:b w:val="0"/>
                <w:color w:val="auto"/>
              </w:rPr>
            </w:pPr>
            <w:r w:rsidRPr="00EE35FC">
              <w:rPr>
                <w:b w:val="0"/>
                <w:color w:val="auto"/>
              </w:rPr>
              <w:t>SC</w:t>
            </w:r>
            <w:r w:rsidR="008415EB" w:rsidRPr="00EE35FC">
              <w:rPr>
                <w:b w:val="0"/>
                <w:color w:val="auto"/>
              </w:rPr>
              <w:t>1</w:t>
            </w:r>
            <w:r w:rsidR="00FB4B0D" w:rsidRPr="00EE35FC">
              <w:rPr>
                <w:b w:val="0"/>
                <w:color w:val="auto"/>
              </w:rPr>
              <w:t>8</w:t>
            </w:r>
            <w:r w:rsidR="00A9757B" w:rsidRPr="00EE35FC">
              <w:rPr>
                <w:b w:val="0"/>
                <w:color w:val="auto"/>
              </w:rPr>
              <w:t>.</w:t>
            </w:r>
          </w:p>
        </w:tc>
        <w:tc>
          <w:tcPr>
            <w:tcW w:w="8357" w:type="dxa"/>
            <w:shd w:val="clear" w:color="auto" w:fill="auto"/>
          </w:tcPr>
          <w:p w14:paraId="7866D00A" w14:textId="77777777" w:rsidR="00A4101A" w:rsidRDefault="00CE07A7" w:rsidP="00347E86">
            <w:pPr>
              <w:pStyle w:val="Tabletext"/>
              <w:cnfStyle w:val="000000000000" w:firstRow="0" w:lastRow="0" w:firstColumn="0" w:lastColumn="0" w:oddVBand="0" w:evenVBand="0" w:oddHBand="0" w:evenHBand="0" w:firstRowFirstColumn="0" w:firstRowLastColumn="0" w:lastRowFirstColumn="0" w:lastRowLastColumn="0"/>
            </w:pPr>
            <w:r w:rsidRPr="00A0119A">
              <w:t xml:space="preserve">The </w:t>
            </w:r>
            <w:r w:rsidR="00C522DF" w:rsidRPr="00A0119A">
              <w:t>Training Provider</w:t>
            </w:r>
            <w:r w:rsidRPr="00A0119A">
              <w:t xml:space="preserve"> must commence training within 12 weeks of creation of the student record unless approval for an extension has been obtained prior to the 12 week expiry. </w:t>
            </w:r>
          </w:p>
          <w:p w14:paraId="6FB30870" w14:textId="1B48166E" w:rsidR="00A9757B" w:rsidRPr="00A0119A" w:rsidRDefault="00CE07A7" w:rsidP="00347E86">
            <w:pPr>
              <w:pStyle w:val="Tabletext"/>
              <w:cnfStyle w:val="000000000000" w:firstRow="0" w:lastRow="0" w:firstColumn="0" w:lastColumn="0" w:oddVBand="0" w:evenVBand="0" w:oddHBand="0" w:evenHBand="0" w:firstRowFirstColumn="0" w:firstRowLastColumn="0" w:lastRowFirstColumn="0" w:lastRowLastColumn="0"/>
            </w:pPr>
            <w:r w:rsidRPr="00A0119A">
              <w:t>Refer to Part B: Administrative Arrangements (Commencement Arrangements).</w:t>
            </w:r>
          </w:p>
        </w:tc>
      </w:tr>
    </w:tbl>
    <w:p w14:paraId="3B735DF5" w14:textId="77777777" w:rsidR="005F39C8" w:rsidRDefault="005F39C8" w:rsidP="005F39C8">
      <w:pPr>
        <w:pStyle w:val="Heading4"/>
      </w:pPr>
      <w:r>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A0119A" w:rsidRPr="00EE35FC" w14:paraId="0E709208" w14:textId="77777777" w:rsidTr="00760203">
        <w:trPr>
          <w:trHeight w:val="631"/>
        </w:trPr>
        <w:tc>
          <w:tcPr>
            <w:tcW w:w="9107" w:type="dxa"/>
            <w:shd w:val="clear" w:color="auto" w:fill="EAEAEA"/>
          </w:tcPr>
          <w:p w14:paraId="2905979D" w14:textId="77777777" w:rsidR="005F1FC9" w:rsidRPr="00EE35FC" w:rsidRDefault="005F1FC9" w:rsidP="00347E86">
            <w:pPr>
              <w:pStyle w:val="Tabletext"/>
              <w:rPr>
                <w:color w:val="323232" w:themeColor="accent1"/>
              </w:rPr>
            </w:pPr>
            <w:r w:rsidRPr="00EE35FC">
              <w:rPr>
                <w:color w:val="323232" w:themeColor="accent1"/>
              </w:rPr>
              <w:t>Examples of evidence may include, but are not limited to:</w:t>
            </w:r>
          </w:p>
          <w:p w14:paraId="569638A7" w14:textId="663F62A0"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records</w:t>
            </w:r>
            <w:r w:rsidR="00CE07A7" w:rsidRPr="00EE35FC">
              <w:rPr>
                <w:color w:val="323232" w:themeColor="accent1"/>
              </w:rPr>
              <w:t xml:space="preserve"> of participation (</w:t>
            </w:r>
            <w:hyperlink w:anchor="_Table_D:_Evidence" w:history="1">
              <w:r w:rsidR="00CE07A7" w:rsidRPr="001F7048">
                <w:rPr>
                  <w:rStyle w:val="Hyperlink"/>
                </w:rPr>
                <w:t xml:space="preserve">refer Table </w:t>
              </w:r>
              <w:r w:rsidR="00A4101A" w:rsidRPr="001F7048">
                <w:rPr>
                  <w:rStyle w:val="Hyperlink"/>
                </w:rPr>
                <w:t>D</w:t>
              </w:r>
            </w:hyperlink>
            <w:r w:rsidRPr="00EE35FC">
              <w:rPr>
                <w:color w:val="323232" w:themeColor="accent1"/>
              </w:rPr>
              <w:t>)</w:t>
            </w:r>
          </w:p>
          <w:p w14:paraId="5C08379B" w14:textId="0C23612A" w:rsidR="00CE07A7" w:rsidRPr="00EE35FC" w:rsidRDefault="004347EB" w:rsidP="00C81845">
            <w:pPr>
              <w:pStyle w:val="Tabletext"/>
              <w:numPr>
                <w:ilvl w:val="0"/>
                <w:numId w:val="68"/>
              </w:numPr>
              <w:spacing w:before="0" w:after="60"/>
              <w:ind w:hanging="357"/>
              <w:rPr>
                <w:color w:val="323232" w:themeColor="accent1"/>
              </w:rPr>
            </w:pPr>
            <w:r>
              <w:rPr>
                <w:color w:val="323232" w:themeColor="accent1"/>
              </w:rPr>
              <w:t>Training P</w:t>
            </w:r>
            <w:r w:rsidR="00CE07A7" w:rsidRPr="00EE35FC">
              <w:rPr>
                <w:color w:val="323232" w:themeColor="accent1"/>
              </w:rPr>
              <w:t>lans</w:t>
            </w:r>
          </w:p>
          <w:p w14:paraId="424A2673"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training materials/resources supplied to students including structured learning guides or navigation tools</w:t>
            </w:r>
          </w:p>
          <w:p w14:paraId="120E23B6"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training and assessment information at the unit level such as a training and assessment strategy, course outline or schedule etc.</w:t>
            </w:r>
          </w:p>
          <w:p w14:paraId="437CA667"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dated records to support the provision of training and assessment information such as contact notes, visit sheets, induction checklists, attendance records</w:t>
            </w:r>
          </w:p>
          <w:p w14:paraId="20089A7B"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dated records to support the issuance/receipt of training material/s</w:t>
            </w:r>
          </w:p>
          <w:p w14:paraId="051B2B17"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qualification progress report</w:t>
            </w:r>
          </w:p>
          <w:p w14:paraId="7E50D2FD"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t>summary record showing unit of competency commencement and completion dates</w:t>
            </w:r>
          </w:p>
          <w:p w14:paraId="7DBB389B" w14:textId="77777777" w:rsidR="005F1FC9" w:rsidRPr="00EE35FC" w:rsidRDefault="005F1FC9" w:rsidP="00C81845">
            <w:pPr>
              <w:pStyle w:val="Tabletext"/>
              <w:numPr>
                <w:ilvl w:val="0"/>
                <w:numId w:val="68"/>
              </w:numPr>
              <w:spacing w:before="0" w:after="60"/>
              <w:ind w:hanging="357"/>
              <w:rPr>
                <w:color w:val="323232" w:themeColor="accent1"/>
              </w:rPr>
            </w:pPr>
            <w:r w:rsidRPr="00EE35FC">
              <w:rPr>
                <w:color w:val="323232" w:themeColor="accent1"/>
              </w:rPr>
              <w:lastRenderedPageBreak/>
              <w:t>records from the student management system.</w:t>
            </w:r>
          </w:p>
          <w:p w14:paraId="12778687" w14:textId="0C46F276" w:rsidR="005F1FC9" w:rsidRPr="00EE35FC" w:rsidRDefault="005F1FC9" w:rsidP="00347E86">
            <w:pPr>
              <w:pStyle w:val="Tabletext"/>
              <w:rPr>
                <w:color w:val="323232" w:themeColor="accent1"/>
              </w:rPr>
            </w:pPr>
            <w:r w:rsidRPr="00EE35FC">
              <w:rPr>
                <w:color w:val="323232" w:themeColor="accent1"/>
              </w:rPr>
              <w:t xml:space="preserve">The following evidence guide provides examples of records and documents that can be used by the </w:t>
            </w:r>
            <w:r w:rsidR="00C522DF" w:rsidRPr="00EE35FC">
              <w:rPr>
                <w:color w:val="323232" w:themeColor="accent1"/>
              </w:rPr>
              <w:t>Training Provider</w:t>
            </w:r>
            <w:r w:rsidRPr="00EE35FC">
              <w:rPr>
                <w:color w:val="323232" w:themeColor="accent1"/>
              </w:rPr>
              <w:t xml:space="preserve"> to support evidence of participation. An auditor will not accept RTO based certificates in isolation to satisfy evidence of participation at the unit of competency level.</w:t>
            </w:r>
          </w:p>
        </w:tc>
      </w:tr>
    </w:tbl>
    <w:p w14:paraId="3862C378" w14:textId="3580296A" w:rsidR="003F1356" w:rsidRDefault="00DC6DA5" w:rsidP="003F1356">
      <w:pPr>
        <w:pStyle w:val="Heading5"/>
      </w:pPr>
      <w:r>
        <w:rPr>
          <w:noProof/>
          <w:lang w:val="en-AU"/>
        </w:rPr>
        <w:lastRenderedPageBreak/>
        <w:drawing>
          <wp:anchor distT="0" distB="0" distL="114300" distR="114300" simplePos="0" relativeHeight="251720704" behindDoc="0" locked="0" layoutInCell="1" allowOverlap="1" wp14:anchorId="768C4A0E" wp14:editId="0BA02BDD">
            <wp:simplePos x="0" y="0"/>
            <wp:positionH relativeFrom="page">
              <wp:posOffset>7082790</wp:posOffset>
            </wp:positionH>
            <wp:positionV relativeFrom="page">
              <wp:posOffset>463560</wp:posOffset>
            </wp:positionV>
            <wp:extent cx="474980" cy="5017770"/>
            <wp:effectExtent l="0" t="0" r="127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5">
                      <a:extLst>
                        <a:ext uri="{28A0092B-C50C-407E-A947-70E740481C1C}">
                          <a14:useLocalDpi xmlns:a14="http://schemas.microsoft.com/office/drawing/2010/main" val="0"/>
                        </a:ext>
                      </a:extLst>
                    </a:blip>
                    <a:stretch>
                      <a:fillRect/>
                    </a:stretch>
                  </pic:blipFill>
                  <pic:spPr>
                    <a:xfrm>
                      <a:off x="0" y="0"/>
                      <a:ext cx="474980" cy="5017770"/>
                    </a:xfrm>
                    <a:prstGeom prst="rect">
                      <a:avLst/>
                    </a:prstGeom>
                  </pic:spPr>
                </pic:pic>
              </a:graphicData>
            </a:graphic>
            <wp14:sizeRelH relativeFrom="margin">
              <wp14:pctWidth>0</wp14:pctWidth>
            </wp14:sizeRelH>
          </wp:anchor>
        </w:drawing>
      </w:r>
    </w:p>
    <w:p w14:paraId="0F9EFE19" w14:textId="27C7B0B0" w:rsidR="0057077C" w:rsidRPr="00BD02F7" w:rsidRDefault="0057077C" w:rsidP="00A4101A">
      <w:pPr>
        <w:pStyle w:val="Heading5"/>
        <w:spacing w:after="120"/>
        <w:rPr>
          <w:rFonts w:ascii="Montserrat Medium" w:hAnsi="Montserrat Medium" w:cstheme="majorHAnsi"/>
          <w:color w:val="482D8C" w:themeColor="background2"/>
          <w:sz w:val="18"/>
          <w:lang w:val="en-AU"/>
        </w:rPr>
      </w:pPr>
      <w:bookmarkStart w:id="46" w:name="_Table_D:_Evidence"/>
      <w:bookmarkStart w:id="47" w:name="_Toc12536324"/>
      <w:bookmarkEnd w:id="46"/>
      <w:r w:rsidRPr="00BD02F7">
        <w:rPr>
          <w:rFonts w:ascii="Montserrat Medium" w:hAnsi="Montserrat Medium" w:cstheme="majorHAnsi"/>
          <w:color w:val="482D8C" w:themeColor="background2"/>
          <w:sz w:val="18"/>
          <w:lang w:val="en-AU"/>
        </w:rPr>
        <w:t xml:space="preserve">Table </w:t>
      </w:r>
      <w:r w:rsidR="00A4101A" w:rsidRPr="00BD02F7">
        <w:rPr>
          <w:rFonts w:ascii="Montserrat Medium" w:hAnsi="Montserrat Medium" w:cstheme="majorHAnsi"/>
          <w:color w:val="482D8C" w:themeColor="background2"/>
          <w:sz w:val="18"/>
          <w:lang w:val="en-AU"/>
        </w:rPr>
        <w:t>D</w:t>
      </w:r>
      <w:r w:rsidRPr="00BD02F7">
        <w:rPr>
          <w:rFonts w:ascii="Montserrat Medium" w:hAnsi="Montserrat Medium" w:cstheme="majorHAnsi"/>
          <w:color w:val="482D8C" w:themeColor="background2"/>
          <w:sz w:val="18"/>
          <w:lang w:val="en-AU"/>
        </w:rPr>
        <w:t>: Evidence of Participation (as defined by NCVER)</w:t>
      </w:r>
      <w:bookmarkEnd w:id="47"/>
    </w:p>
    <w:tbl>
      <w:tblPr>
        <w:tblStyle w:val="GridTable5Dark-Accent4"/>
        <w:tblW w:w="9071" w:type="dxa"/>
        <w:tblBorders>
          <w:top w:val="single" w:sz="4" w:space="0" w:color="929487" w:themeColor="accent2"/>
          <w:left w:val="none" w:sz="0" w:space="0" w:color="auto"/>
          <w:bottom w:val="single" w:sz="4" w:space="0" w:color="929487" w:themeColor="accent2"/>
          <w:right w:val="none" w:sz="0" w:space="0" w:color="auto"/>
          <w:insideH w:val="single" w:sz="4" w:space="0" w:color="929487" w:themeColor="accent2"/>
          <w:insideV w:val="none" w:sz="0" w:space="0" w:color="auto"/>
        </w:tblBorders>
        <w:tblLook w:val="0480" w:firstRow="0" w:lastRow="0" w:firstColumn="1" w:lastColumn="0" w:noHBand="0" w:noVBand="1"/>
        <w:tblCaption w:val="Australian apprenticehsip requirements"/>
      </w:tblPr>
      <w:tblGrid>
        <w:gridCol w:w="2405"/>
        <w:gridCol w:w="6666"/>
      </w:tblGrid>
      <w:tr w:rsidR="0057077C" w14:paraId="42955FBB" w14:textId="77777777" w:rsidTr="000102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tcBorders>
            <w:shd w:val="clear" w:color="auto" w:fill="auto"/>
          </w:tcPr>
          <w:p w14:paraId="7E07F13A" w14:textId="77777777" w:rsidR="0057077C" w:rsidRPr="00B547FE" w:rsidRDefault="0057077C" w:rsidP="0078673E">
            <w:r w:rsidRPr="006026F1">
              <w:t>Work submitted by the student</w:t>
            </w:r>
          </w:p>
        </w:tc>
        <w:tc>
          <w:tcPr>
            <w:tcW w:w="6666" w:type="dxa"/>
            <w:shd w:val="clear" w:color="auto" w:fill="auto"/>
          </w:tcPr>
          <w:p w14:paraId="11BE4B9D" w14:textId="122DD3AE" w:rsidR="0057077C" w:rsidRPr="009C379F"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9C379F">
              <w:t>Evidence relating to engagement by the participation in the unit of</w:t>
            </w:r>
            <w:r>
              <w:t xml:space="preserve"> </w:t>
            </w:r>
            <w:r w:rsidRPr="009C379F">
              <w:t>competency or module.</w:t>
            </w:r>
          </w:p>
          <w:p w14:paraId="4C677E28" w14:textId="6A746AA4" w:rsidR="0057077C" w:rsidRPr="009C379F"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9C379F">
              <w:t>In cases where this information cannot be recorded on the work itself, separate evidence must accompany the work to allow it to be linked to the student, the unit of competency/ module and date completed for example:</w:t>
            </w:r>
          </w:p>
          <w:p w14:paraId="395FA03F" w14:textId="77777777" w:rsidR="0057077C" w:rsidRPr="009C379F" w:rsidRDefault="0057077C"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rsidRPr="009C379F">
              <w:t>identification of a student by ID</w:t>
            </w:r>
            <w:r w:rsidR="006D0C50">
              <w:t xml:space="preserve"> and</w:t>
            </w:r>
          </w:p>
          <w:p w14:paraId="249350F4" w14:textId="77777777" w:rsidR="0057077C" w:rsidRPr="00F0530F" w:rsidRDefault="006D0C50"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t xml:space="preserve">a </w:t>
            </w:r>
            <w:r w:rsidR="0057077C" w:rsidRPr="009C379F">
              <w:t>delivery schedule or equivalent, detailing how the piece of work covers the module or unit of competency in question, including due dates and milestones.</w:t>
            </w:r>
          </w:p>
        </w:tc>
      </w:tr>
      <w:tr w:rsidR="0057077C" w14:paraId="514A8DAB" w14:textId="77777777" w:rsidTr="000102FE">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77866086" w14:textId="66F96986" w:rsidR="0057077C" w:rsidRPr="00403744" w:rsidRDefault="0057077C" w:rsidP="0078673E">
            <w:r w:rsidRPr="009C379F">
              <w:t xml:space="preserve">Attendance </w:t>
            </w:r>
            <w:r w:rsidR="00823A03" w:rsidRPr="009C379F">
              <w:t>r</w:t>
            </w:r>
            <w:r w:rsidR="00823A03">
              <w:t>oll</w:t>
            </w:r>
            <w:r w:rsidR="00823A03" w:rsidRPr="009C379F">
              <w:t xml:space="preserve"> </w:t>
            </w:r>
            <w:r w:rsidRPr="003F1356">
              <w:rPr>
                <w:b w:val="0"/>
              </w:rPr>
              <w:t>(endorsed by the RTO as a tool to record attendance as part of their normal processes)</w:t>
            </w:r>
          </w:p>
        </w:tc>
        <w:tc>
          <w:tcPr>
            <w:tcW w:w="6666" w:type="dxa"/>
            <w:shd w:val="clear" w:color="auto" w:fill="auto"/>
          </w:tcPr>
          <w:p w14:paraId="7931DB7A" w14:textId="3DE64378" w:rsidR="00823A03" w:rsidRDefault="00823A03" w:rsidP="000102FE">
            <w:pPr>
              <w:spacing w:after="0"/>
              <w:cnfStyle w:val="000000000000" w:firstRow="0" w:lastRow="0" w:firstColumn="0" w:lastColumn="0" w:oddVBand="0" w:evenVBand="0" w:oddHBand="0" w:evenHBand="0" w:firstRowFirstColumn="0" w:firstRowLastColumn="0" w:lastRowFirstColumn="0" w:lastRowLastColumn="0"/>
            </w:pPr>
            <w:r>
              <w:t>The attendance roll must:</w:t>
            </w:r>
          </w:p>
          <w:p w14:paraId="08BDDF9E" w14:textId="77777777" w:rsidR="00823A03" w:rsidRDefault="00823A03" w:rsidP="000102FE">
            <w:pPr>
              <w:pStyle w:val="ListParagraph"/>
              <w:numPr>
                <w:ilvl w:val="0"/>
                <w:numId w:val="54"/>
              </w:numPr>
              <w:spacing w:after="0"/>
              <w:ind w:left="454" w:hanging="454"/>
              <w:cnfStyle w:val="000000000000" w:firstRow="0" w:lastRow="0" w:firstColumn="0" w:lastColumn="0" w:oddVBand="0" w:evenVBand="0" w:oddHBand="0" w:evenHBand="0" w:firstRowFirstColumn="0" w:firstRowLastColumn="0" w:lastRowFirstColumn="0" w:lastRowLastColumn="0"/>
            </w:pPr>
            <w:r>
              <w:t>contain the trainer’s signature, printed name and date (or electronic equivalent), and</w:t>
            </w:r>
          </w:p>
          <w:p w14:paraId="77387375" w14:textId="77777777" w:rsidR="00823A03" w:rsidRPr="00823A03" w:rsidRDefault="00823A03" w:rsidP="000102FE">
            <w:pPr>
              <w:pStyle w:val="ListParagraph"/>
              <w:numPr>
                <w:ilvl w:val="0"/>
                <w:numId w:val="54"/>
              </w:numPr>
              <w:spacing w:after="0"/>
              <w:ind w:left="454" w:hanging="454"/>
              <w:cnfStyle w:val="000000000000" w:firstRow="0" w:lastRow="0" w:firstColumn="0" w:lastColumn="0" w:oddVBand="0" w:evenVBand="0" w:oddHBand="0" w:evenHBand="0" w:firstRowFirstColumn="0" w:firstRowLastColumn="0" w:lastRowFirstColumn="0" w:lastRowLastColumn="0"/>
            </w:pPr>
            <w:r>
              <w:t>show that the actual unit of competency/module was delivered at the point at which the client is marked on the roll.</w:t>
            </w:r>
          </w:p>
          <w:p w14:paraId="37F518E5" w14:textId="77777777" w:rsidR="0057077C" w:rsidRPr="009C379F"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9C379F">
              <w:t>Where the roll indicates that the student has only attended the first class, supporting documentation must be supplied demonstrating that there was engagement in the learning activities of the module/unit of competency during that class.</w:t>
            </w:r>
          </w:p>
          <w:p w14:paraId="50C8C91B" w14:textId="77777777" w:rsidR="0057077C" w:rsidRPr="009C379F"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9C379F">
              <w:t>Attendance at an induction or orientation class alone is not sufficient evidence of participation.</w:t>
            </w:r>
          </w:p>
          <w:p w14:paraId="41D7E853" w14:textId="77777777" w:rsidR="0057077C" w:rsidRPr="009C379F"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9C379F">
              <w:t>For clustered delivery:</w:t>
            </w:r>
          </w:p>
          <w:p w14:paraId="12F897FD" w14:textId="056A674E" w:rsidR="0057077C" w:rsidRPr="009C379F" w:rsidRDefault="0057077C" w:rsidP="000102FE">
            <w:pPr>
              <w:pStyle w:val="ListParagraph"/>
              <w:numPr>
                <w:ilvl w:val="0"/>
                <w:numId w:val="54"/>
              </w:numPr>
              <w:spacing w:after="0"/>
              <w:ind w:left="454" w:hanging="454"/>
              <w:cnfStyle w:val="000000000000" w:firstRow="0" w:lastRow="0" w:firstColumn="0" w:lastColumn="0" w:oddVBand="0" w:evenVBand="0" w:oddHBand="0" w:evenHBand="0" w:firstRowFirstColumn="0" w:firstRowLastColumn="0" w:lastRowFirstColumn="0" w:lastRowLastColumn="0"/>
            </w:pPr>
            <w:proofErr w:type="gramStart"/>
            <w:r w:rsidRPr="009C379F">
              <w:t>where</w:t>
            </w:r>
            <w:proofErr w:type="gramEnd"/>
            <w:r w:rsidRPr="009C379F">
              <w:t>, for the purposes of delivery or assessment, units of competency or modules are</w:t>
            </w:r>
            <w:r w:rsidR="00823A03">
              <w:t xml:space="preserve"> delivered consecutively (or ‘holistically’), a roll must be annotated to indicate what training was actually delivery in the session at the unit/module level.</w:t>
            </w:r>
            <w:r w:rsidRPr="009C379F">
              <w:t xml:space="preserve"> </w:t>
            </w:r>
          </w:p>
          <w:p w14:paraId="174ACA8F" w14:textId="19DE4CA5" w:rsidR="00823A03" w:rsidRDefault="0057077C" w:rsidP="000102FE">
            <w:pPr>
              <w:pStyle w:val="ListParagraph"/>
              <w:numPr>
                <w:ilvl w:val="0"/>
                <w:numId w:val="54"/>
              </w:numPr>
              <w:spacing w:after="0"/>
              <w:ind w:left="454" w:hanging="454"/>
              <w:cnfStyle w:val="000000000000" w:firstRow="0" w:lastRow="0" w:firstColumn="0" w:lastColumn="0" w:oddVBand="0" w:evenVBand="0" w:oddHBand="0" w:evenHBand="0" w:firstRowFirstColumn="0" w:firstRowLastColumn="0" w:lastRowFirstColumn="0" w:lastRowLastColumn="0"/>
            </w:pPr>
            <w:r w:rsidRPr="00823A03">
              <w:t xml:space="preserve">For other types of clustered delivery, a delivery schedule or equivalent must be provided </w:t>
            </w:r>
            <w:r w:rsidR="00823A03">
              <w:t>to demonstrate the</w:t>
            </w:r>
            <w:r w:rsidRPr="00823A03">
              <w:t xml:space="preserve"> training, at the unit of competency or module level; on the date/s the student was in attendance.</w:t>
            </w:r>
          </w:p>
          <w:p w14:paraId="2B4995C9" w14:textId="5800CBD1" w:rsidR="00823A03" w:rsidRDefault="00823A03" w:rsidP="000102FE">
            <w:pPr>
              <w:spacing w:after="0"/>
              <w:cnfStyle w:val="000000000000" w:firstRow="0" w:lastRow="0" w:firstColumn="0" w:lastColumn="0" w:oddVBand="0" w:evenVBand="0" w:oddHBand="0" w:evenHBand="0" w:firstRowFirstColumn="0" w:firstRowLastColumn="0" w:lastRowFirstColumn="0" w:lastRowLastColumn="0"/>
            </w:pPr>
            <w:r>
              <w:t>For electronic rolls:</w:t>
            </w:r>
          </w:p>
          <w:p w14:paraId="4103FE96" w14:textId="77777777" w:rsidR="00823A03" w:rsidRPr="00823A03" w:rsidRDefault="00823A03" w:rsidP="000102FE">
            <w:pPr>
              <w:pStyle w:val="ListParagraph"/>
              <w:numPr>
                <w:ilvl w:val="0"/>
                <w:numId w:val="54"/>
              </w:numPr>
              <w:spacing w:after="0"/>
              <w:ind w:left="454" w:hanging="454"/>
              <w:cnfStyle w:val="000000000000" w:firstRow="0" w:lastRow="0" w:firstColumn="0" w:lastColumn="0" w:oddVBand="0" w:evenVBand="0" w:oddHBand="0" w:evenHBand="0" w:firstRowFirstColumn="0" w:firstRowLastColumn="0" w:lastRowFirstColumn="0" w:lastRowLastColumn="0"/>
            </w:pPr>
            <w:r>
              <w:t>Supporting document</w:t>
            </w:r>
            <w:r w:rsidR="00933F1F">
              <w:t>ation</w:t>
            </w:r>
            <w:r>
              <w:t xml:space="preserve"> is required to indicate the processes involved in annotating, entering, updating and generating the rolls, as well as how to interpret the rolls and demonstrate that the records are held in a secure environment, safe from unauthorized access, loss or damage, and that authorisations have been applied at the delivery level.</w:t>
            </w:r>
          </w:p>
        </w:tc>
      </w:tr>
      <w:tr w:rsidR="0057077C" w14:paraId="094D84AA" w14:textId="77777777" w:rsidTr="000102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3429B668" w14:textId="4AAC8AA9" w:rsidR="0057077C" w:rsidRPr="006D0FD0" w:rsidRDefault="0057077C" w:rsidP="000102FE">
            <w:r w:rsidRPr="006D0FD0">
              <w:t xml:space="preserve">Assessment documentation </w:t>
            </w:r>
          </w:p>
        </w:tc>
        <w:tc>
          <w:tcPr>
            <w:tcW w:w="6666" w:type="dxa"/>
            <w:shd w:val="clear" w:color="auto" w:fill="auto"/>
          </w:tcPr>
          <w:p w14:paraId="3F479317" w14:textId="39ADAC04" w:rsidR="0057077C" w:rsidRPr="009C379F"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9C379F">
              <w:t xml:space="preserve">Primary documentation </w:t>
            </w:r>
            <w:r w:rsidR="00823A03">
              <w:t>must</w:t>
            </w:r>
            <w:r w:rsidRPr="009C379F">
              <w:t xml:space="preserve"> be either a secure paper-based or electronic record that indicates an actual result consistent with assessment</w:t>
            </w:r>
            <w:r w:rsidR="00823A03">
              <w:t>.</w:t>
            </w:r>
          </w:p>
          <w:p w14:paraId="37E2B4FE" w14:textId="5A6CEA43" w:rsidR="0057077C" w:rsidRPr="006A6E11" w:rsidRDefault="00823A03"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t xml:space="preserve">For </w:t>
            </w:r>
            <w:r w:rsidR="0057077C" w:rsidRPr="006A6E11">
              <w:t>a pass or RPL outcome</w:t>
            </w:r>
            <w:r>
              <w:t xml:space="preserve">, a non-zero mark or grade for a component of the subject or the final result, or an assessment </w:t>
            </w:r>
            <w:r w:rsidR="007078BB">
              <w:rPr>
                <w:noProof/>
                <w:lang w:val="en-AU"/>
              </w:rPr>
              <w:lastRenderedPageBreak/>
              <w:drawing>
                <wp:anchor distT="0" distB="0" distL="114300" distR="114300" simplePos="0" relativeHeight="251728896" behindDoc="0" locked="0" layoutInCell="1" allowOverlap="1" wp14:anchorId="200EC859" wp14:editId="1B516E06">
                  <wp:simplePos x="0" y="0"/>
                  <wp:positionH relativeFrom="page">
                    <wp:posOffset>-2426335</wp:posOffset>
                  </wp:positionH>
                  <wp:positionV relativeFrom="page">
                    <wp:posOffset>-242570</wp:posOffset>
                  </wp:positionV>
                  <wp:extent cx="474979" cy="5015788"/>
                  <wp:effectExtent l="0" t="0" r="190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4">
                            <a:extLst>
                              <a:ext uri="{28A0092B-C50C-407E-A947-70E740481C1C}">
                                <a14:useLocalDpi xmlns:a14="http://schemas.microsoft.com/office/drawing/2010/main" val="0"/>
                              </a:ext>
                            </a:extLst>
                          </a:blip>
                          <a:stretch>
                            <a:fillRect/>
                          </a:stretch>
                        </pic:blipFill>
                        <pic:spPr>
                          <a:xfrm>
                            <a:off x="0" y="0"/>
                            <a:ext cx="474979" cy="5015788"/>
                          </a:xfrm>
                          <a:prstGeom prst="rect">
                            <a:avLst/>
                          </a:prstGeom>
                        </pic:spPr>
                      </pic:pic>
                    </a:graphicData>
                  </a:graphic>
                  <wp14:sizeRelH relativeFrom="margin">
                    <wp14:pctWidth>0</wp14:pctWidth>
                  </wp14:sizeRelH>
                  <wp14:sizeRelV relativeFrom="margin">
                    <wp14:pctHeight>0</wp14:pctHeight>
                  </wp14:sizeRelV>
                </wp:anchor>
              </w:drawing>
            </w:r>
            <w:r>
              <w:t>record that supports client activity in the unit of competency must be supplied.</w:t>
            </w:r>
          </w:p>
          <w:p w14:paraId="0F4653BC" w14:textId="33278230" w:rsidR="0057077C" w:rsidRPr="006A6E11" w:rsidRDefault="00823A03"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t xml:space="preserve">For </w:t>
            </w:r>
            <w:r w:rsidR="00933F1F">
              <w:t xml:space="preserve">a </w:t>
            </w:r>
            <w:r>
              <w:t>withdrawn/</w:t>
            </w:r>
            <w:r w:rsidR="00933F1F">
              <w:t>discontinued (40) outcome completed via RPL, evidence pf participation must be in the form of at least one non-zero mark or grade for a component/element of the unit of competency.</w:t>
            </w:r>
          </w:p>
          <w:p w14:paraId="44D5E960" w14:textId="1A0062A3" w:rsidR="0057077C" w:rsidRPr="00933F1F" w:rsidRDefault="0057077C"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rsidRPr="00933F1F">
              <w:t>For all other outcomes</w:t>
            </w:r>
            <w:r w:rsidR="00933F1F">
              <w:t xml:space="preserve">, </w:t>
            </w:r>
            <w:r w:rsidRPr="00933F1F">
              <w:t>additional evidence of participation will be required.</w:t>
            </w:r>
          </w:p>
          <w:p w14:paraId="5D66D80C" w14:textId="265B22FC" w:rsidR="0057077C" w:rsidRPr="009C379F"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9C379F">
              <w:t>For RPL outcomes only the primary a</w:t>
            </w:r>
            <w:r>
              <w:t xml:space="preserve">ssessment tool used for any RPL </w:t>
            </w:r>
            <w:r w:rsidRPr="009C379F">
              <w:t>assessments will be accepted.</w:t>
            </w:r>
          </w:p>
          <w:p w14:paraId="4D7B2BD6" w14:textId="754A2EA8" w:rsidR="0057077C" w:rsidRPr="00403744"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9C379F">
              <w:t>Evidence of a student’s results should have an endorsement at the delivery level that confirms the accuracy of the student information such as a signature of the trainer.</w:t>
            </w:r>
          </w:p>
        </w:tc>
      </w:tr>
      <w:tr w:rsidR="0057077C" w14:paraId="74E7AEEE" w14:textId="77777777" w:rsidTr="000102FE">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7DE73204" w14:textId="557410B7" w:rsidR="0057077C" w:rsidRPr="00EB5F8E" w:rsidRDefault="0057077C" w:rsidP="0078673E">
            <w:r w:rsidRPr="00EB5F8E">
              <w:lastRenderedPageBreak/>
              <w:t>Computer login</w:t>
            </w:r>
          </w:p>
        </w:tc>
        <w:tc>
          <w:tcPr>
            <w:tcW w:w="6666" w:type="dxa"/>
            <w:shd w:val="clear" w:color="auto" w:fill="auto"/>
          </w:tcPr>
          <w:p w14:paraId="2976AF80" w14:textId="7C1111B5" w:rsidR="0057077C" w:rsidRPr="006A6E11"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6A6E11">
              <w:t>Login records demonstrating online engagement with the learning activity</w:t>
            </w:r>
            <w:r>
              <w:t xml:space="preserve"> </w:t>
            </w:r>
            <w:r w:rsidRPr="006A6E11">
              <w:t>required for the unit of competency or module.</w:t>
            </w:r>
          </w:p>
          <w:p w14:paraId="493798A4" w14:textId="4F9E13FF" w:rsidR="0057077C" w:rsidRPr="00403744"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6A6E11">
              <w:t xml:space="preserve">Where a student has a secure login to specific learning activity (for the unit of competency or module) in which they are enrolled, the login record demonstrating online engagement with the learning activity will </w:t>
            </w:r>
            <w:r w:rsidR="00933F1F">
              <w:t>can act as</w:t>
            </w:r>
            <w:r w:rsidR="00933F1F" w:rsidRPr="006A6E11">
              <w:t xml:space="preserve"> </w:t>
            </w:r>
            <w:r w:rsidRPr="006A6E11">
              <w:t xml:space="preserve">evidence of </w:t>
            </w:r>
            <w:r w:rsidR="00933F1F">
              <w:t>participation</w:t>
            </w:r>
            <w:r w:rsidRPr="006A6E11">
              <w:t>.</w:t>
            </w:r>
          </w:p>
        </w:tc>
      </w:tr>
      <w:tr w:rsidR="0057077C" w14:paraId="67F489AD" w14:textId="77777777" w:rsidTr="000102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772EDB1E" w14:textId="4DFCA71F" w:rsidR="0057077C" w:rsidRPr="00EB5F8E" w:rsidRDefault="0057077C" w:rsidP="0078673E">
            <w:r w:rsidRPr="00EB5F8E">
              <w:t>Instructor notes</w:t>
            </w:r>
          </w:p>
        </w:tc>
        <w:tc>
          <w:tcPr>
            <w:tcW w:w="6666" w:type="dxa"/>
            <w:shd w:val="clear" w:color="auto" w:fill="auto"/>
          </w:tcPr>
          <w:p w14:paraId="5B98F513" w14:textId="6FC0474C" w:rsidR="0057077C" w:rsidRPr="006A6E11"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6A6E11">
              <w:t>Personal interviews, telephone, email, or other communication modes on the engagement of a student in a learning activity of the unit of competency or module. This may include RPL.</w:t>
            </w:r>
          </w:p>
          <w:p w14:paraId="15FEB864" w14:textId="51B0025D" w:rsidR="0057077C" w:rsidRPr="006A6E11"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6A6E11">
              <w:t>The information and evidence must be dated and include information on the contact with the student and support engagement in a learning activity.</w:t>
            </w:r>
          </w:p>
        </w:tc>
      </w:tr>
      <w:tr w:rsidR="0057077C" w14:paraId="514AA7B1" w14:textId="77777777" w:rsidTr="000102FE">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2B529847" w14:textId="3FA99910" w:rsidR="0057077C" w:rsidRPr="00EB5F8E" w:rsidRDefault="0057077C" w:rsidP="0078673E">
            <w:r w:rsidRPr="00EB5F8E">
              <w:t>Record of staff/ student engagement</w:t>
            </w:r>
          </w:p>
        </w:tc>
        <w:tc>
          <w:tcPr>
            <w:tcW w:w="6666" w:type="dxa"/>
            <w:shd w:val="clear" w:color="auto" w:fill="auto"/>
          </w:tcPr>
          <w:p w14:paraId="1AA89AE3" w14:textId="70AA1F53" w:rsidR="0057077C" w:rsidRPr="006A6E11" w:rsidRDefault="0057077C" w:rsidP="000102FE">
            <w:pPr>
              <w:spacing w:after="0"/>
              <w:cnfStyle w:val="000000000000" w:firstRow="0" w:lastRow="0" w:firstColumn="0" w:lastColumn="0" w:oddVBand="0" w:evenVBand="0" w:oddHBand="0" w:evenHBand="0" w:firstRowFirstColumn="0" w:firstRowLastColumn="0" w:lastRowFirstColumn="0" w:lastRowLastColumn="0"/>
            </w:pPr>
            <w:r w:rsidRPr="006A6E11">
              <w:t xml:space="preserve">In flexible and distance modes of learning, records </w:t>
            </w:r>
            <w:r w:rsidR="00933F1F">
              <w:t xml:space="preserve">that </w:t>
            </w:r>
            <w:proofErr w:type="gramStart"/>
            <w:r w:rsidR="00933F1F">
              <w:t xml:space="preserve">demonstrate </w:t>
            </w:r>
            <w:r w:rsidRPr="006A6E11">
              <w:t xml:space="preserve"> staff</w:t>
            </w:r>
            <w:proofErr w:type="gramEnd"/>
            <w:r w:rsidRPr="006A6E11">
              <w:t xml:space="preserve">/ student engagement with </w:t>
            </w:r>
            <w:r w:rsidR="00933F1F">
              <w:t xml:space="preserve">the </w:t>
            </w:r>
            <w:r w:rsidRPr="006A6E11">
              <w:t>learning activity at a unit of competency or module level that indicates the student has commenced working on the learning materials received.</w:t>
            </w:r>
          </w:p>
        </w:tc>
      </w:tr>
      <w:tr w:rsidR="0057077C" w14:paraId="552B397B" w14:textId="77777777" w:rsidTr="000102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bottom w:val="none" w:sz="0" w:space="0" w:color="auto"/>
            </w:tcBorders>
            <w:shd w:val="clear" w:color="auto" w:fill="auto"/>
          </w:tcPr>
          <w:p w14:paraId="3810181A" w14:textId="77777777" w:rsidR="0057077C" w:rsidRPr="00EB5F8E" w:rsidRDefault="0057077C" w:rsidP="0078673E">
            <w:r w:rsidRPr="00EB5F8E">
              <w:t>Staff statement</w:t>
            </w:r>
          </w:p>
        </w:tc>
        <w:tc>
          <w:tcPr>
            <w:tcW w:w="6666" w:type="dxa"/>
            <w:shd w:val="clear" w:color="auto" w:fill="auto"/>
          </w:tcPr>
          <w:p w14:paraId="5C797F60" w14:textId="2892B08B" w:rsidR="0057077C" w:rsidRPr="006A6E11"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6A6E11">
              <w:t>In the event of extreme circumstances preventing the provision of any of the primary documentation as detailed above (e.g. fire, flood or other</w:t>
            </w:r>
            <w:r w:rsidR="00933F1F">
              <w:t xml:space="preserve"> </w:t>
            </w:r>
            <w:r w:rsidRPr="006A6E11">
              <w:t>equivalent circumstances), staff directly associated with the training delivery who are authorised by the RTO, may be prepared to attest participation of the individual in the unit of competency or module enrolment in question. In all such cases, the staff member is required to submit and sign a statement affirming their evidence.</w:t>
            </w:r>
          </w:p>
          <w:p w14:paraId="3C186F3A" w14:textId="77777777" w:rsidR="0057077C" w:rsidRPr="006A6E11"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6A6E11">
              <w:t>To result in a verifiable enrolment an auditor would be required to record two elements, certified by an appropriate staff member:</w:t>
            </w:r>
          </w:p>
          <w:p w14:paraId="106FC663" w14:textId="77777777" w:rsidR="0057077C" w:rsidRPr="006A6E11" w:rsidRDefault="0057077C"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rsidRPr="006A6E11">
              <w:t>a full explanation of the reasons why primary recording documentation is not available; and</w:t>
            </w:r>
          </w:p>
          <w:p w14:paraId="2B1A6DED" w14:textId="77777777" w:rsidR="0057077C" w:rsidRPr="006A6E11" w:rsidRDefault="0057077C" w:rsidP="000102FE">
            <w:pPr>
              <w:pStyle w:val="ListParagraph"/>
              <w:numPr>
                <w:ilvl w:val="0"/>
                <w:numId w:val="54"/>
              </w:numPr>
              <w:spacing w:after="0"/>
              <w:ind w:left="454" w:hanging="454"/>
              <w:cnfStyle w:val="000000100000" w:firstRow="0" w:lastRow="0" w:firstColumn="0" w:lastColumn="0" w:oddVBand="0" w:evenVBand="0" w:oddHBand="1" w:evenHBand="0" w:firstRowFirstColumn="0" w:firstRowLastColumn="0" w:lastRowFirstColumn="0" w:lastRowLastColumn="0"/>
            </w:pPr>
            <w:r w:rsidRPr="006A6E11">
              <w:t>a signed and dated statement containing a full explanation of the evidence being provided and affirmed.</w:t>
            </w:r>
          </w:p>
          <w:p w14:paraId="2FF7EC26" w14:textId="77777777" w:rsidR="0057077C" w:rsidRPr="006A6E11" w:rsidRDefault="0057077C" w:rsidP="000102FE">
            <w:pPr>
              <w:spacing w:after="0"/>
              <w:cnfStyle w:val="000000100000" w:firstRow="0" w:lastRow="0" w:firstColumn="0" w:lastColumn="0" w:oddVBand="0" w:evenVBand="0" w:oddHBand="1" w:evenHBand="0" w:firstRowFirstColumn="0" w:firstRowLastColumn="0" w:lastRowFirstColumn="0" w:lastRowLastColumn="0"/>
            </w:pPr>
            <w:r w:rsidRPr="006A6E11">
              <w:t>The auditor will determine if the evidence provided is sufficient to substantiate the claim that the student participated and thereby verify the enrolment. It should be noted that a signed document merely stating that participation within the enrolment has occurred would not be deemed acceptable proof of evidence.</w:t>
            </w:r>
          </w:p>
        </w:tc>
      </w:tr>
    </w:tbl>
    <w:p w14:paraId="6CDE2EBD" w14:textId="509D1EBC" w:rsidR="00BA5A91" w:rsidRDefault="00DC6DA5" w:rsidP="00A3356D">
      <w:pPr>
        <w:pStyle w:val="Heading3"/>
      </w:pPr>
      <w:bookmarkStart w:id="48" w:name="_Toc12533644"/>
      <w:bookmarkStart w:id="49" w:name="_Toc12636801"/>
      <w:r>
        <w:rPr>
          <w:noProof/>
        </w:rPr>
        <w:lastRenderedPageBreak/>
        <w:drawing>
          <wp:anchor distT="0" distB="0" distL="114300" distR="114300" simplePos="0" relativeHeight="251724800" behindDoc="0" locked="0" layoutInCell="1" allowOverlap="1" wp14:anchorId="54DEA4B9" wp14:editId="01BDB624">
            <wp:simplePos x="0" y="0"/>
            <wp:positionH relativeFrom="page">
              <wp:posOffset>7082790</wp:posOffset>
            </wp:positionH>
            <wp:positionV relativeFrom="page">
              <wp:posOffset>463560</wp:posOffset>
            </wp:positionV>
            <wp:extent cx="475200" cy="5018112"/>
            <wp:effectExtent l="0" t="0" r="127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5">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BA5A91">
        <w:t>Assessment</w:t>
      </w:r>
      <w:bookmarkEnd w:id="48"/>
      <w:bookmarkEnd w:id="49"/>
    </w:p>
    <w:p w14:paraId="6BF0A434" w14:textId="01D15E0D" w:rsidR="00BA5A91" w:rsidRDefault="00BA5A91" w:rsidP="00A3356D">
      <w:pPr>
        <w:pStyle w:val="Heading4"/>
      </w:pPr>
      <w:r>
        <w:t>Standard 2.9 Assessment</w:t>
      </w:r>
    </w:p>
    <w:p w14:paraId="09D85E6C" w14:textId="595CE676" w:rsidR="00BA5A91" w:rsidRPr="00BD275A" w:rsidRDefault="00BA5A91" w:rsidP="00A0119A">
      <w:pPr>
        <w:spacing w:before="0" w:after="120"/>
        <w:rPr>
          <w:color w:val="352168" w:themeColor="background2" w:themeShade="BF"/>
        </w:rPr>
      </w:pPr>
      <w:r w:rsidRPr="00BD275A">
        <w:rPr>
          <w:color w:val="352168" w:themeColor="background2" w:themeShade="BF"/>
        </w:rPr>
        <w:t xml:space="preserve">Assessment practices and tools used by the </w:t>
      </w:r>
      <w:r w:rsidR="00C522DF" w:rsidRPr="00BD275A">
        <w:rPr>
          <w:color w:val="352168" w:themeColor="background2" w:themeShade="BF"/>
        </w:rPr>
        <w:t>Training Provider</w:t>
      </w:r>
      <w:r w:rsidRPr="00BD275A">
        <w:rPr>
          <w:color w:val="352168" w:themeColor="background2" w:themeShade="BF"/>
        </w:rPr>
        <w:t xml:space="preserve"> to determine competence must be consistently applied and evidence retained to support the assessment judgement.</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DE7732" w:rsidRPr="00BD275A" w14:paraId="5157D906" w14:textId="77777777" w:rsidTr="0016424F">
        <w:trPr>
          <w:trHeight w:val="609"/>
        </w:trPr>
        <w:tc>
          <w:tcPr>
            <w:tcW w:w="851" w:type="dxa"/>
          </w:tcPr>
          <w:p w14:paraId="4CAB0EB4" w14:textId="77777777" w:rsidR="00BA5A91" w:rsidRPr="00BD275A" w:rsidRDefault="00BA5A91" w:rsidP="00347E86">
            <w:pPr>
              <w:pStyle w:val="Tabletext"/>
              <w:rPr>
                <w:color w:val="352168" w:themeColor="background2" w:themeShade="BF"/>
              </w:rPr>
            </w:pPr>
            <w:r w:rsidRPr="00BD275A">
              <w:rPr>
                <w:color w:val="352168" w:themeColor="background2" w:themeShade="BF"/>
              </w:rPr>
              <w:t>2.9.1.</w:t>
            </w:r>
          </w:p>
        </w:tc>
        <w:tc>
          <w:tcPr>
            <w:tcW w:w="8221" w:type="dxa"/>
          </w:tcPr>
          <w:p w14:paraId="595FF571" w14:textId="50CFA698" w:rsidR="00BA5A91" w:rsidRPr="00BD275A" w:rsidRDefault="00BA5A91" w:rsidP="004347EB">
            <w:pPr>
              <w:pStyle w:val="Tabletext"/>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ensure the assessment methods used are consistent with the student’s </w:t>
            </w:r>
            <w:r w:rsidR="004347EB">
              <w:rPr>
                <w:color w:val="352168" w:themeColor="background2" w:themeShade="BF"/>
              </w:rPr>
              <w:t>Training P</w:t>
            </w:r>
            <w:r w:rsidRPr="00BD275A">
              <w:rPr>
                <w:color w:val="352168" w:themeColor="background2" w:themeShade="BF"/>
              </w:rPr>
              <w:t xml:space="preserve">lan. Where changes to the assessment methods are required, the changes should be reflected on </w:t>
            </w:r>
            <w:r w:rsidR="00E70968" w:rsidRPr="00BD275A">
              <w:rPr>
                <w:color w:val="352168" w:themeColor="background2" w:themeShade="BF"/>
              </w:rPr>
              <w:t xml:space="preserve">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lan.</w:t>
            </w:r>
          </w:p>
        </w:tc>
      </w:tr>
      <w:tr w:rsidR="00DE7732" w:rsidRPr="00BD275A" w14:paraId="2D16A10A" w14:textId="77777777" w:rsidTr="0016424F">
        <w:trPr>
          <w:trHeight w:val="660"/>
        </w:trPr>
        <w:tc>
          <w:tcPr>
            <w:tcW w:w="851" w:type="dxa"/>
          </w:tcPr>
          <w:p w14:paraId="4DCF8B93" w14:textId="78C150C4" w:rsidR="00BA5A91" w:rsidRPr="00BD275A" w:rsidRDefault="00BA5A91" w:rsidP="001470B0">
            <w:pPr>
              <w:pStyle w:val="Tabletext"/>
              <w:rPr>
                <w:color w:val="352168" w:themeColor="background2" w:themeShade="BF"/>
              </w:rPr>
            </w:pPr>
            <w:r w:rsidRPr="00BD275A">
              <w:rPr>
                <w:color w:val="352168" w:themeColor="background2" w:themeShade="BF"/>
              </w:rPr>
              <w:t>2.9.</w:t>
            </w:r>
            <w:r w:rsidR="001470B0" w:rsidRPr="00BD275A">
              <w:rPr>
                <w:color w:val="352168" w:themeColor="background2" w:themeShade="BF"/>
              </w:rPr>
              <w:t>2</w:t>
            </w:r>
          </w:p>
        </w:tc>
        <w:tc>
          <w:tcPr>
            <w:tcW w:w="8221" w:type="dxa"/>
          </w:tcPr>
          <w:p w14:paraId="2E2A6FFA" w14:textId="7E5AD728" w:rsidR="00BA5A91" w:rsidRPr="00BD275A" w:rsidRDefault="00BA5A91" w:rsidP="00347E86">
            <w:pPr>
              <w:pStyle w:val="Tabletext"/>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retain evidence of completed assessment items for each student for each unit of competency or cluster of units.</w:t>
            </w:r>
            <w:r w:rsidR="00B25FEF" w:rsidRPr="00BD275A">
              <w:rPr>
                <w:color w:val="352168" w:themeColor="background2" w:themeShade="BF"/>
              </w:rPr>
              <w:t xml:space="preserve"> The evidence must contain the student’s name or identification number, a unit of competency identifier, the assessment result, assessor signature and a date.</w:t>
            </w:r>
          </w:p>
        </w:tc>
      </w:tr>
      <w:tr w:rsidR="00DE7732" w:rsidRPr="00BD275A" w14:paraId="59DCF4B9" w14:textId="77777777" w:rsidTr="00B25FEF">
        <w:trPr>
          <w:trHeight w:val="660"/>
        </w:trPr>
        <w:tc>
          <w:tcPr>
            <w:tcW w:w="851" w:type="dxa"/>
          </w:tcPr>
          <w:p w14:paraId="03AFFC35" w14:textId="2B4471BB" w:rsidR="00B25FEF" w:rsidRPr="00BD275A" w:rsidRDefault="00B25FEF" w:rsidP="001470B0">
            <w:pPr>
              <w:pStyle w:val="Tabletext"/>
              <w:rPr>
                <w:color w:val="352168" w:themeColor="background2" w:themeShade="BF"/>
              </w:rPr>
            </w:pPr>
            <w:r w:rsidRPr="00BD275A">
              <w:rPr>
                <w:color w:val="352168" w:themeColor="background2" w:themeShade="BF"/>
              </w:rPr>
              <w:t>2.9.</w:t>
            </w:r>
            <w:r w:rsidR="001470B0" w:rsidRPr="00BD275A">
              <w:rPr>
                <w:color w:val="352168" w:themeColor="background2" w:themeShade="BF"/>
              </w:rPr>
              <w:t>3</w:t>
            </w:r>
            <w:r w:rsidRPr="00BD275A">
              <w:rPr>
                <w:color w:val="352168" w:themeColor="background2" w:themeShade="BF"/>
              </w:rPr>
              <w:t>.</w:t>
            </w:r>
          </w:p>
        </w:tc>
        <w:tc>
          <w:tcPr>
            <w:tcW w:w="8221" w:type="dxa"/>
          </w:tcPr>
          <w:p w14:paraId="116B3BAC" w14:textId="65D6E939" w:rsidR="00B25FEF" w:rsidRPr="00BD275A" w:rsidRDefault="00B25FEF" w:rsidP="00EE35FC">
            <w:pPr>
              <w:pStyle w:val="Tabletext"/>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work with the student and where applicable, the employer to ensure assessment is finalised </w:t>
            </w:r>
            <w:r w:rsidR="00D8030C">
              <w:rPr>
                <w:color w:val="352168" w:themeColor="background2" w:themeShade="BF"/>
              </w:rPr>
              <w:t>prior to the due to complete date</w:t>
            </w:r>
            <w:r w:rsidRPr="00BD275A">
              <w:rPr>
                <w:color w:val="352168" w:themeColor="background2" w:themeShade="BF"/>
              </w:rPr>
              <w:t>.</w:t>
            </w:r>
          </w:p>
        </w:tc>
      </w:tr>
      <w:tr w:rsidR="00DE7732" w:rsidRPr="00BD275A" w14:paraId="44567ECE" w14:textId="77777777" w:rsidTr="0016424F">
        <w:trPr>
          <w:trHeight w:val="660"/>
        </w:trPr>
        <w:tc>
          <w:tcPr>
            <w:tcW w:w="851" w:type="dxa"/>
          </w:tcPr>
          <w:p w14:paraId="582CC097" w14:textId="7BCBD697" w:rsidR="00BA5A91" w:rsidRPr="00BD275A" w:rsidRDefault="00BA5A91" w:rsidP="001470B0">
            <w:pPr>
              <w:pStyle w:val="Tabletext"/>
              <w:rPr>
                <w:color w:val="352168" w:themeColor="background2" w:themeShade="BF"/>
              </w:rPr>
            </w:pPr>
            <w:r w:rsidRPr="00BD275A">
              <w:rPr>
                <w:color w:val="352168" w:themeColor="background2" w:themeShade="BF"/>
              </w:rPr>
              <w:t>2.9.</w:t>
            </w:r>
            <w:r w:rsidR="001470B0" w:rsidRPr="00BD275A">
              <w:rPr>
                <w:color w:val="352168" w:themeColor="background2" w:themeShade="BF"/>
              </w:rPr>
              <w:t>4</w:t>
            </w:r>
          </w:p>
        </w:tc>
        <w:tc>
          <w:tcPr>
            <w:tcW w:w="8221" w:type="dxa"/>
          </w:tcPr>
          <w:p w14:paraId="47E55764" w14:textId="6EBA1F12" w:rsidR="00BA5A91" w:rsidRPr="00BD275A" w:rsidRDefault="00BA5A91" w:rsidP="004347EB">
            <w:pPr>
              <w:pStyle w:val="Tabletext"/>
              <w:rPr>
                <w:color w:val="352168" w:themeColor="background2" w:themeShade="BF"/>
              </w:rPr>
            </w:pPr>
            <w:r w:rsidRPr="00BD275A">
              <w:rPr>
                <w:color w:val="352168" w:themeColor="background2" w:themeShade="BF"/>
              </w:rPr>
              <w:t xml:space="preserve">The </w:t>
            </w:r>
            <w:r w:rsidR="00C522DF" w:rsidRPr="00BD275A">
              <w:rPr>
                <w:color w:val="352168" w:themeColor="background2" w:themeShade="BF"/>
              </w:rPr>
              <w:t>Training Provider</w:t>
            </w:r>
            <w:r w:rsidRPr="00BD275A">
              <w:rPr>
                <w:color w:val="352168" w:themeColor="background2" w:themeShade="BF"/>
              </w:rPr>
              <w:t xml:space="preserve"> must, at any</w:t>
            </w:r>
            <w:r w:rsidR="00EE35FC" w:rsidRPr="00BD275A">
              <w:rPr>
                <w:color w:val="352168" w:themeColor="background2" w:themeShade="BF"/>
              </w:rPr>
              <w:t xml:space="preserve"> time, be able to produce an up-to-</w:t>
            </w:r>
            <w:r w:rsidRPr="00BD275A">
              <w:rPr>
                <w:color w:val="352168" w:themeColor="background2" w:themeShade="BF"/>
              </w:rPr>
              <w:t xml:space="preserve">date summary assessment record for each student, identifying progress against each unit of competency on the </w:t>
            </w:r>
            <w:r w:rsidR="004347EB">
              <w:rPr>
                <w:color w:val="352168" w:themeColor="background2" w:themeShade="BF"/>
              </w:rPr>
              <w:t>T</w:t>
            </w:r>
            <w:r w:rsidRPr="00BD275A">
              <w:rPr>
                <w:color w:val="352168" w:themeColor="background2" w:themeShade="BF"/>
              </w:rPr>
              <w:t xml:space="preserve">raining </w:t>
            </w:r>
            <w:r w:rsidR="004347EB">
              <w:rPr>
                <w:color w:val="352168" w:themeColor="background2" w:themeShade="BF"/>
              </w:rPr>
              <w:t>P</w:t>
            </w:r>
            <w:r w:rsidRPr="00BD275A">
              <w:rPr>
                <w:color w:val="352168" w:themeColor="background2" w:themeShade="BF"/>
              </w:rPr>
              <w:t>lan.</w:t>
            </w:r>
          </w:p>
        </w:tc>
      </w:tr>
    </w:tbl>
    <w:p w14:paraId="3864D6E1" w14:textId="77777777" w:rsidR="00DC5032" w:rsidRDefault="00DC5032" w:rsidP="00DC5032">
      <w:pPr>
        <w:pStyle w:val="Heading4"/>
      </w:pPr>
      <w:r>
        <w:t>Skilled Capital (SC) Requirements</w:t>
      </w:r>
    </w:p>
    <w:tbl>
      <w:tblPr>
        <w:tblW w:w="9107" w:type="dxa"/>
        <w:shd w:val="clear" w:color="auto" w:fill="999789"/>
        <w:tblLayout w:type="fixed"/>
        <w:tblCellMar>
          <w:left w:w="0" w:type="dxa"/>
          <w:right w:w="0" w:type="dxa"/>
        </w:tblCellMar>
        <w:tblLook w:val="0620" w:firstRow="1" w:lastRow="0" w:firstColumn="0" w:lastColumn="0" w:noHBand="1" w:noVBand="1"/>
        <w:tblCaption w:val="Australian apprenticehsip requirements"/>
      </w:tblPr>
      <w:tblGrid>
        <w:gridCol w:w="9107"/>
      </w:tblGrid>
      <w:tr w:rsidR="0074069B" w:rsidRPr="00AA292F" w14:paraId="6CFAD63B" w14:textId="77777777" w:rsidTr="00DE7732">
        <w:trPr>
          <w:trHeight w:val="353"/>
        </w:trPr>
        <w:tc>
          <w:tcPr>
            <w:tcW w:w="9107" w:type="dxa"/>
            <w:shd w:val="clear" w:color="auto" w:fill="auto"/>
          </w:tcPr>
          <w:p w14:paraId="0FAFF947" w14:textId="77777777" w:rsidR="0074069B" w:rsidRPr="004D7CAF" w:rsidRDefault="0074069B" w:rsidP="00347E86">
            <w:pPr>
              <w:pStyle w:val="Tabletext"/>
            </w:pPr>
            <w:r w:rsidRPr="004D7CAF">
              <w:t xml:space="preserve">No </w:t>
            </w:r>
            <w:r>
              <w:t>Skilled Capital</w:t>
            </w:r>
            <w:r w:rsidRPr="004D7CAF">
              <w:t xml:space="preserve"> specific requirements apply to this section.</w:t>
            </w:r>
          </w:p>
        </w:tc>
      </w:tr>
    </w:tbl>
    <w:p w14:paraId="1AE2B7DC" w14:textId="77777777" w:rsidR="005F39C8" w:rsidRDefault="005F39C8" w:rsidP="005F39C8">
      <w:pPr>
        <w:pStyle w:val="Heading4"/>
      </w:pPr>
      <w:r>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A0119A" w:rsidRPr="00EE35FC" w14:paraId="6C42D306" w14:textId="77777777" w:rsidTr="007B7979">
        <w:trPr>
          <w:cantSplit/>
          <w:trHeight w:val="631"/>
        </w:trPr>
        <w:tc>
          <w:tcPr>
            <w:tcW w:w="9107" w:type="dxa"/>
            <w:shd w:val="clear" w:color="auto" w:fill="EAEAEA"/>
          </w:tcPr>
          <w:p w14:paraId="0F2B529E" w14:textId="7708536A" w:rsidR="005F1FC9" w:rsidRPr="00EE35FC" w:rsidRDefault="005F1FC9" w:rsidP="00347E86">
            <w:pPr>
              <w:pStyle w:val="Tabletext"/>
              <w:rPr>
                <w:color w:val="323232" w:themeColor="accent1"/>
              </w:rPr>
            </w:pPr>
            <w:r w:rsidRPr="00EE35FC">
              <w:rPr>
                <w:color w:val="323232" w:themeColor="accent1"/>
              </w:rPr>
              <w:t>Examples of evidence may include, but are not limited to:</w:t>
            </w:r>
          </w:p>
          <w:p w14:paraId="0C0D3C09" w14:textId="6CF3AD9B" w:rsidR="005F1FC9" w:rsidRPr="00EE35FC" w:rsidRDefault="004347EB" w:rsidP="00C81845">
            <w:pPr>
              <w:pStyle w:val="Tabletext"/>
              <w:numPr>
                <w:ilvl w:val="0"/>
                <w:numId w:val="12"/>
              </w:numPr>
              <w:spacing w:before="0" w:after="60"/>
              <w:ind w:left="714" w:hanging="357"/>
              <w:rPr>
                <w:color w:val="323232" w:themeColor="accent1"/>
              </w:rPr>
            </w:pPr>
            <w:r>
              <w:rPr>
                <w:color w:val="323232" w:themeColor="accent1"/>
              </w:rPr>
              <w:t>T</w:t>
            </w:r>
            <w:r w:rsidR="005F1FC9" w:rsidRPr="00EE35FC">
              <w:rPr>
                <w:color w:val="323232" w:themeColor="accent1"/>
              </w:rPr>
              <w:t xml:space="preserve">raining </w:t>
            </w:r>
            <w:r>
              <w:rPr>
                <w:color w:val="323232" w:themeColor="accent1"/>
              </w:rPr>
              <w:t>P</w:t>
            </w:r>
            <w:r w:rsidR="005F1FC9" w:rsidRPr="00EE35FC">
              <w:rPr>
                <w:color w:val="323232" w:themeColor="accent1"/>
              </w:rPr>
              <w:t>lan</w:t>
            </w:r>
            <w:r>
              <w:rPr>
                <w:color w:val="323232" w:themeColor="accent1"/>
              </w:rPr>
              <w:t>s</w:t>
            </w:r>
          </w:p>
          <w:p w14:paraId="72C4E76E" w14:textId="427A8ABC" w:rsidR="005F1FC9" w:rsidRPr="00EE35FC" w:rsidRDefault="005F1FC9" w:rsidP="00C81845">
            <w:pPr>
              <w:pStyle w:val="Tabletext"/>
              <w:numPr>
                <w:ilvl w:val="0"/>
                <w:numId w:val="12"/>
              </w:numPr>
              <w:spacing w:before="0" w:after="60"/>
              <w:ind w:left="714" w:hanging="357"/>
              <w:rPr>
                <w:color w:val="323232" w:themeColor="accent1"/>
              </w:rPr>
            </w:pPr>
            <w:r w:rsidRPr="00EE35FC">
              <w:rPr>
                <w:color w:val="323232" w:themeColor="accent1"/>
              </w:rPr>
              <w:t xml:space="preserve">assessment tools to support assessment methods stated in the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w:t>
            </w:r>
          </w:p>
          <w:p w14:paraId="554FD3BC" w14:textId="77777777" w:rsidR="005F1FC9" w:rsidRPr="00EE35FC" w:rsidRDefault="005F1FC9" w:rsidP="00C81845">
            <w:pPr>
              <w:pStyle w:val="Tabletext"/>
              <w:numPr>
                <w:ilvl w:val="0"/>
                <w:numId w:val="12"/>
              </w:numPr>
              <w:spacing w:before="0" w:after="60"/>
              <w:ind w:left="714" w:hanging="357"/>
              <w:rPr>
                <w:color w:val="323232" w:themeColor="accent1"/>
              </w:rPr>
            </w:pPr>
            <w:r w:rsidRPr="00EE35FC">
              <w:rPr>
                <w:color w:val="323232" w:themeColor="accent1"/>
              </w:rPr>
              <w:t>records to support assessment for each unit of competency or cluster of units</w:t>
            </w:r>
          </w:p>
          <w:p w14:paraId="727ABBF8" w14:textId="77777777" w:rsidR="005F1FC9" w:rsidRPr="00EE35FC" w:rsidRDefault="005F1FC9" w:rsidP="00C81845">
            <w:pPr>
              <w:pStyle w:val="Tabletext"/>
              <w:numPr>
                <w:ilvl w:val="0"/>
                <w:numId w:val="12"/>
              </w:numPr>
              <w:spacing w:before="0" w:after="60"/>
              <w:ind w:left="714" w:hanging="357"/>
              <w:rPr>
                <w:color w:val="323232" w:themeColor="accent1"/>
              </w:rPr>
            </w:pPr>
            <w:r w:rsidRPr="00EE35FC">
              <w:rPr>
                <w:color w:val="323232" w:themeColor="accent1"/>
              </w:rPr>
              <w:t>completed student work. An assessor’s completed marking guide, criteria, and observation checklist for each student may be sufficient where it is not possible to retain the student’s actual work. The retained evidence must have enough detail to demonstrate the assessor’s judgement of the student’s performance against the standard required.</w:t>
            </w:r>
          </w:p>
          <w:p w14:paraId="698A0FC7" w14:textId="115E804A" w:rsidR="00614863" w:rsidRPr="00EE35FC" w:rsidRDefault="00614863" w:rsidP="00C81845">
            <w:pPr>
              <w:pStyle w:val="ListParagraph"/>
              <w:numPr>
                <w:ilvl w:val="0"/>
                <w:numId w:val="12"/>
              </w:numPr>
              <w:spacing w:before="0" w:after="60"/>
              <w:ind w:left="714" w:hanging="357"/>
            </w:pPr>
            <w:r w:rsidRPr="00EE35FC">
              <w:t>completed assessment items for each unit of competency or cluster of units such as observation assessment, written assessment, case studies, work samples, oral questioning, practical demonstration, work based project, portfolio, supervisor / workplace report</w:t>
            </w:r>
            <w:r w:rsidR="00B65437">
              <w:t>*</w:t>
            </w:r>
          </w:p>
          <w:p w14:paraId="708C3AB4" w14:textId="6BBF5FCF" w:rsidR="00614863" w:rsidRPr="00EE35FC" w:rsidRDefault="00614863" w:rsidP="00C81845">
            <w:pPr>
              <w:pStyle w:val="ListParagraph"/>
              <w:numPr>
                <w:ilvl w:val="0"/>
                <w:numId w:val="12"/>
              </w:numPr>
              <w:spacing w:before="0" w:after="60"/>
              <w:ind w:left="714" w:hanging="357"/>
            </w:pPr>
            <w:r w:rsidRPr="00EE35FC">
              <w:t>signed and dated summary assessment records (per unit of competency)</w:t>
            </w:r>
            <w:r w:rsidR="000E0BB5">
              <w:t>.</w:t>
            </w:r>
          </w:p>
          <w:p w14:paraId="7FFB719F" w14:textId="50286ABD" w:rsidR="005F1FC9" w:rsidRPr="00EE35FC" w:rsidRDefault="005F1FC9" w:rsidP="00347E86">
            <w:pPr>
              <w:pStyle w:val="Tabletext"/>
              <w:rPr>
                <w:color w:val="323232" w:themeColor="accent1"/>
              </w:rPr>
            </w:pPr>
            <w:r w:rsidRPr="00EE35FC">
              <w:rPr>
                <w:b/>
                <w:color w:val="323232" w:themeColor="accent1"/>
              </w:rPr>
              <w:t>* Note</w:t>
            </w:r>
            <w:r w:rsidRPr="00EE35FC">
              <w:rPr>
                <w:color w:val="323232" w:themeColor="accent1"/>
              </w:rPr>
              <w:t xml:space="preserve">: </w:t>
            </w:r>
            <w:r w:rsidR="00614863" w:rsidRPr="00EE35FC">
              <w:rPr>
                <w:color w:val="323232" w:themeColor="accent1"/>
              </w:rPr>
              <w:t xml:space="preserve">Where supervisor / workplace reports (if the student is employed) or other third party evidence is used to determine competency for a unit of competency of cluster of units, the evidence must be validated by an assessor of the </w:t>
            </w:r>
            <w:r w:rsidR="00C522DF" w:rsidRPr="00EE35FC">
              <w:rPr>
                <w:color w:val="323232" w:themeColor="accent1"/>
              </w:rPr>
              <w:t>Training Provider</w:t>
            </w:r>
            <w:r w:rsidR="00614863" w:rsidRPr="00EE35FC">
              <w:rPr>
                <w:color w:val="323232" w:themeColor="accent1"/>
              </w:rPr>
              <w:t>. The validation must be signed and dated and include comments by the assessor to support the judgement of competency.</w:t>
            </w:r>
          </w:p>
        </w:tc>
      </w:tr>
    </w:tbl>
    <w:p w14:paraId="79218C7B" w14:textId="77777777" w:rsidR="00826435" w:rsidRDefault="00826435" w:rsidP="00DE7732">
      <w:pPr>
        <w:pStyle w:val="Heading3"/>
        <w:spacing w:before="240" w:after="120"/>
      </w:pPr>
    </w:p>
    <w:p w14:paraId="70F1B70B" w14:textId="77777777" w:rsidR="00826435" w:rsidRDefault="00826435">
      <w:pPr>
        <w:spacing w:before="0" w:after="200" w:line="276" w:lineRule="auto"/>
        <w:rPr>
          <w:rFonts w:ascii="Source Sans Pro SemiBold" w:hAnsi="Source Sans Pro SemiBold"/>
          <w:color w:val="482D8C" w:themeColor="background2"/>
          <w:sz w:val="32"/>
          <w:szCs w:val="28"/>
          <w:lang w:val="en-AU"/>
        </w:rPr>
      </w:pPr>
      <w:r>
        <w:br w:type="page"/>
      </w:r>
    </w:p>
    <w:p w14:paraId="5AA68D88" w14:textId="5811BBCA" w:rsidR="00614863" w:rsidRDefault="00DC6DA5" w:rsidP="00DE7732">
      <w:pPr>
        <w:pStyle w:val="Heading3"/>
        <w:spacing w:before="240" w:after="120"/>
      </w:pPr>
      <w:bookmarkStart w:id="50" w:name="_Toc12533645"/>
      <w:bookmarkStart w:id="51" w:name="_Toc12636802"/>
      <w:r>
        <w:rPr>
          <w:noProof/>
        </w:rPr>
        <w:lastRenderedPageBreak/>
        <w:drawing>
          <wp:anchor distT="0" distB="0" distL="114300" distR="114300" simplePos="0" relativeHeight="251726848" behindDoc="0" locked="0" layoutInCell="1" allowOverlap="1" wp14:anchorId="70D579ED" wp14:editId="79E34D59">
            <wp:simplePos x="0" y="0"/>
            <wp:positionH relativeFrom="page">
              <wp:posOffset>13648</wp:posOffset>
            </wp:positionH>
            <wp:positionV relativeFrom="page">
              <wp:posOffset>464024</wp:posOffset>
            </wp:positionV>
            <wp:extent cx="475200" cy="5018112"/>
            <wp:effectExtent l="0" t="0" r="127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4">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53636C">
        <w:t>Transition</w:t>
      </w:r>
      <w:bookmarkEnd w:id="50"/>
      <w:bookmarkEnd w:id="51"/>
    </w:p>
    <w:p w14:paraId="582EA8DA" w14:textId="08D41381" w:rsidR="00F22F2A" w:rsidRDefault="0053636C" w:rsidP="00A3356D">
      <w:pPr>
        <w:pStyle w:val="Heading4"/>
      </w:pPr>
      <w:r>
        <w:t>Standard 2.</w:t>
      </w:r>
      <w:r w:rsidR="00DE7732">
        <w:t>7</w:t>
      </w:r>
      <w:r>
        <w:t xml:space="preserve"> </w:t>
      </w:r>
      <w:r w:rsidR="00F22F2A">
        <w:t>Student Transition</w:t>
      </w:r>
    </w:p>
    <w:p w14:paraId="1110968E" w14:textId="55CB99E6" w:rsidR="00F22F2A" w:rsidRPr="00AE09C1" w:rsidRDefault="00F22F2A" w:rsidP="00DE7732">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manage its scope of registration on the national register (</w:t>
      </w:r>
      <w:hyperlink r:id="rId36" w:history="1">
        <w:r w:rsidRPr="00D849F3">
          <w:rPr>
            <w:rStyle w:val="Hyperlink"/>
          </w:rPr>
          <w:t>training.gov.au</w:t>
        </w:r>
      </w:hyperlink>
      <w:r w:rsidRPr="00AE09C1">
        <w:rPr>
          <w:color w:val="352168" w:themeColor="background2" w:themeShade="BF"/>
        </w:rPr>
        <w:t xml:space="preserve"> (TGA)), including, but not limited to, the </w:t>
      </w:r>
      <w:r w:rsidR="009F2C9D">
        <w:rPr>
          <w:color w:val="352168" w:themeColor="background2" w:themeShade="BF"/>
        </w:rPr>
        <w:t>t</w:t>
      </w:r>
      <w:r w:rsidRPr="00AE09C1">
        <w:rPr>
          <w:color w:val="352168" w:themeColor="background2" w:themeShade="BF"/>
        </w:rPr>
        <w:t>ransition to replacement training packages/Training Products within 12 months of publication, to ensure it delivers Training Products from currently endorsed training packages.</w:t>
      </w:r>
      <w:r w:rsidR="00BA3F84" w:rsidRPr="00AE09C1">
        <w:rPr>
          <w:color w:val="352168" w:themeColor="background2" w:themeShade="BF"/>
        </w:rPr>
        <w:t xml:space="preserve"> Where the transition period is extended by ASQA, the </w:t>
      </w:r>
      <w:r w:rsidR="009F2C9D">
        <w:rPr>
          <w:color w:val="352168" w:themeColor="background2" w:themeShade="BF"/>
        </w:rPr>
        <w:t>t</w:t>
      </w:r>
      <w:r w:rsidR="00BA3F84" w:rsidRPr="00AE09C1">
        <w:rPr>
          <w:color w:val="352168" w:themeColor="background2" w:themeShade="BF"/>
        </w:rPr>
        <w:t>ransition must occur within the approved extension timeframe.</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AE09C1" w:rsidRPr="00AE09C1" w14:paraId="4A0071D1" w14:textId="77777777" w:rsidTr="00F22F2A">
        <w:trPr>
          <w:trHeight w:val="660"/>
        </w:trPr>
        <w:tc>
          <w:tcPr>
            <w:tcW w:w="851" w:type="dxa"/>
          </w:tcPr>
          <w:p w14:paraId="7F00E9E8" w14:textId="1D9A4538" w:rsidR="00F22F2A" w:rsidRPr="00AE09C1" w:rsidRDefault="00F22F2A" w:rsidP="00AE09C1">
            <w:pPr>
              <w:spacing w:before="0" w:after="120"/>
              <w:rPr>
                <w:color w:val="352168" w:themeColor="background2" w:themeShade="BF"/>
              </w:rPr>
            </w:pPr>
            <w:r w:rsidRPr="00AE09C1">
              <w:rPr>
                <w:color w:val="352168" w:themeColor="background2" w:themeShade="BF"/>
              </w:rPr>
              <w:t>2.</w:t>
            </w:r>
            <w:r w:rsidR="00DE7732" w:rsidRPr="00AE09C1">
              <w:rPr>
                <w:color w:val="352168" w:themeColor="background2" w:themeShade="BF"/>
              </w:rPr>
              <w:t>7</w:t>
            </w:r>
            <w:r w:rsidRPr="00AE09C1">
              <w:rPr>
                <w:color w:val="352168" w:themeColor="background2" w:themeShade="BF"/>
              </w:rPr>
              <w:t>.</w:t>
            </w:r>
            <w:r w:rsidR="00AE09C1">
              <w:rPr>
                <w:color w:val="352168" w:themeColor="background2" w:themeShade="BF"/>
              </w:rPr>
              <w:t>1</w:t>
            </w:r>
          </w:p>
        </w:tc>
        <w:tc>
          <w:tcPr>
            <w:tcW w:w="8221" w:type="dxa"/>
          </w:tcPr>
          <w:p w14:paraId="611A5374" w14:textId="3D31C6EA" w:rsidR="00F22F2A" w:rsidRPr="00AE09C1" w:rsidRDefault="00F22F2A" w:rsidP="00DE7732">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ensure students, employers (if applicable) and other stakeholders affected by changes to Training Products, are advised how the change will impact them.</w:t>
            </w:r>
          </w:p>
        </w:tc>
      </w:tr>
      <w:tr w:rsidR="00AE09C1" w:rsidRPr="00AE09C1" w14:paraId="7B6A4AA6" w14:textId="77777777" w:rsidTr="00F22F2A">
        <w:trPr>
          <w:trHeight w:val="804"/>
        </w:trPr>
        <w:tc>
          <w:tcPr>
            <w:tcW w:w="851" w:type="dxa"/>
          </w:tcPr>
          <w:p w14:paraId="0E1B2F41" w14:textId="333F3BB8" w:rsidR="00F22F2A" w:rsidRPr="00AE09C1" w:rsidRDefault="00F22F2A" w:rsidP="00AE09C1">
            <w:pPr>
              <w:spacing w:before="0" w:after="120"/>
              <w:rPr>
                <w:color w:val="352168" w:themeColor="background2" w:themeShade="BF"/>
              </w:rPr>
            </w:pPr>
            <w:r w:rsidRPr="00AE09C1">
              <w:rPr>
                <w:color w:val="352168" w:themeColor="background2" w:themeShade="BF"/>
              </w:rPr>
              <w:t>2.</w:t>
            </w:r>
            <w:r w:rsidR="00DE7732" w:rsidRPr="00AE09C1">
              <w:rPr>
                <w:color w:val="352168" w:themeColor="background2" w:themeShade="BF"/>
              </w:rPr>
              <w:t>7</w:t>
            </w:r>
            <w:r w:rsidRPr="00AE09C1">
              <w:rPr>
                <w:color w:val="352168" w:themeColor="background2" w:themeShade="BF"/>
              </w:rPr>
              <w:t>.</w:t>
            </w:r>
            <w:r w:rsidR="00AE09C1">
              <w:rPr>
                <w:color w:val="352168" w:themeColor="background2" w:themeShade="BF"/>
              </w:rPr>
              <w:t>2</w:t>
            </w:r>
          </w:p>
        </w:tc>
        <w:tc>
          <w:tcPr>
            <w:tcW w:w="8221" w:type="dxa"/>
          </w:tcPr>
          <w:p w14:paraId="43F0794D" w14:textId="0896147B" w:rsidR="00F22F2A" w:rsidRPr="00AE09C1" w:rsidRDefault="00F22F2A" w:rsidP="005B2388">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have a documented strategy to manage its operations when ceasing to deliver Training Products in the ACT, including managing the </w:t>
            </w:r>
            <w:r w:rsidR="005B2388">
              <w:rPr>
                <w:color w:val="352168" w:themeColor="background2" w:themeShade="BF"/>
              </w:rPr>
              <w:t>impact on affected students</w:t>
            </w:r>
            <w:r w:rsidRPr="00AE09C1">
              <w:rPr>
                <w:color w:val="352168" w:themeColor="background2" w:themeShade="BF"/>
              </w:rPr>
              <w:t xml:space="preserve"> as required under the specific Training Initiative.</w:t>
            </w:r>
          </w:p>
        </w:tc>
      </w:tr>
    </w:tbl>
    <w:p w14:paraId="4C24D6A9" w14:textId="77777777" w:rsidR="00DC5032" w:rsidRDefault="00DC5032" w:rsidP="00DC5032">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Description w:val="Reference number corresponding requirements"/>
      </w:tblPr>
      <w:tblGrid>
        <w:gridCol w:w="714"/>
        <w:gridCol w:w="8357"/>
      </w:tblGrid>
      <w:tr w:rsidR="00F22F2A" w14:paraId="3769E9A9" w14:textId="77777777" w:rsidTr="000E0BB5">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4" w:type="dxa"/>
            <w:shd w:val="clear" w:color="auto" w:fill="323232" w:themeFill="accent1"/>
          </w:tcPr>
          <w:p w14:paraId="2919AAED" w14:textId="77777777" w:rsidR="00F22F2A" w:rsidRPr="00733286" w:rsidRDefault="00F22F2A" w:rsidP="00733286">
            <w:pPr>
              <w:pStyle w:val="Tableheading"/>
              <w:rPr>
                <w:rFonts w:ascii="Source Sans Pro" w:hAnsi="Source Sans Pro"/>
                <w:b/>
              </w:rPr>
            </w:pPr>
            <w:r w:rsidRPr="00733286">
              <w:rPr>
                <w:rFonts w:ascii="Source Sans Pro" w:hAnsi="Source Sans Pro"/>
                <w:b/>
              </w:rPr>
              <w:t>Ref #</w:t>
            </w:r>
          </w:p>
        </w:tc>
        <w:tc>
          <w:tcPr>
            <w:tcW w:w="8357" w:type="dxa"/>
            <w:shd w:val="clear" w:color="auto" w:fill="323232" w:themeFill="accent1"/>
          </w:tcPr>
          <w:p w14:paraId="58BF2136" w14:textId="6AB9872F" w:rsidR="00F22F2A" w:rsidRPr="00733286" w:rsidRDefault="00F22F2A" w:rsidP="00733286">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rPr>
            </w:pPr>
            <w:r w:rsidRPr="00733286">
              <w:rPr>
                <w:rFonts w:ascii="Source Sans Pro" w:hAnsi="Source Sans Pro"/>
                <w:b/>
              </w:rPr>
              <w:t>Requirements</w:t>
            </w:r>
          </w:p>
        </w:tc>
      </w:tr>
      <w:tr w:rsidR="00F22F2A" w14:paraId="12C75334" w14:textId="77777777" w:rsidTr="000E0BB5">
        <w:trPr>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7535D873" w14:textId="6179EC32" w:rsidR="00F22F2A" w:rsidRPr="00EE35FC" w:rsidRDefault="00FB4B0D" w:rsidP="00FB4B0D">
            <w:pPr>
              <w:rPr>
                <w:b w:val="0"/>
              </w:rPr>
            </w:pPr>
            <w:r w:rsidRPr="00EE35FC">
              <w:rPr>
                <w:b w:val="0"/>
              </w:rPr>
              <w:t>SC19</w:t>
            </w:r>
            <w:r w:rsidR="00F22F2A" w:rsidRPr="00EE35FC">
              <w:rPr>
                <w:b w:val="0"/>
              </w:rPr>
              <w:t>.</w:t>
            </w:r>
          </w:p>
        </w:tc>
        <w:tc>
          <w:tcPr>
            <w:tcW w:w="8357" w:type="dxa"/>
            <w:shd w:val="clear" w:color="auto" w:fill="auto"/>
          </w:tcPr>
          <w:p w14:paraId="2DBDAEBC" w14:textId="0E9D7E5F" w:rsidR="00F22F2A" w:rsidRPr="00A0119A" w:rsidRDefault="00F22F2A" w:rsidP="00347E86">
            <w:pPr>
              <w:pStyle w:val="Tabletext"/>
              <w:cnfStyle w:val="000000000000" w:firstRow="0" w:lastRow="0" w:firstColumn="0" w:lastColumn="0" w:oddVBand="0" w:evenVBand="0" w:oddHBand="0" w:evenHBand="0" w:firstRowFirstColumn="0" w:firstRowLastColumn="0" w:lastRowFirstColumn="0" w:lastRowLastColumn="0"/>
            </w:pPr>
            <w:r w:rsidRPr="00A0119A">
              <w:t xml:space="preserve">Where a replacement Training Product has been released the </w:t>
            </w:r>
            <w:r w:rsidR="00C522DF" w:rsidRPr="00A0119A">
              <w:t>Training Provider</w:t>
            </w:r>
            <w:r w:rsidRPr="00A0119A">
              <w:t xml:space="preserve"> must:</w:t>
            </w:r>
          </w:p>
          <w:p w14:paraId="60E53EFB" w14:textId="58E7FCB6" w:rsidR="00F22F2A" w:rsidRPr="00A0119A" w:rsidRDefault="00F22F2A" w:rsidP="00C81845">
            <w:pPr>
              <w:pStyle w:val="Tabletext"/>
              <w:numPr>
                <w:ilvl w:val="0"/>
                <w:numId w:val="74"/>
              </w:numPr>
              <w:ind w:left="454" w:hanging="454"/>
              <w:contextualSpacing/>
              <w:cnfStyle w:val="000000000000" w:firstRow="0" w:lastRow="0" w:firstColumn="0" w:lastColumn="0" w:oddVBand="0" w:evenVBand="0" w:oddHBand="0" w:evenHBand="0" w:firstRowFirstColumn="0" w:firstRowLastColumn="0" w:lastRowFirstColumn="0" w:lastRowLastColumn="0"/>
            </w:pPr>
            <w:r w:rsidRPr="00A0119A">
              <w:t xml:space="preserve">map existing students to the new/replacement Training Product if they will not complete training within the </w:t>
            </w:r>
            <w:r w:rsidR="009F2C9D">
              <w:t>t</w:t>
            </w:r>
            <w:r w:rsidRPr="00A0119A">
              <w:t>ransition timeframe</w:t>
            </w:r>
          </w:p>
          <w:p w14:paraId="55AE1779" w14:textId="77777777" w:rsidR="00F22F2A" w:rsidRPr="00A0119A" w:rsidRDefault="00F22F2A" w:rsidP="00C81845">
            <w:pPr>
              <w:pStyle w:val="Tabletext"/>
              <w:numPr>
                <w:ilvl w:val="0"/>
                <w:numId w:val="74"/>
              </w:numPr>
              <w:ind w:left="454" w:hanging="454"/>
              <w:contextualSpacing/>
              <w:cnfStyle w:val="000000000000" w:firstRow="0" w:lastRow="0" w:firstColumn="0" w:lastColumn="0" w:oddVBand="0" w:evenVBand="0" w:oddHBand="0" w:evenHBand="0" w:firstRowFirstColumn="0" w:firstRowLastColumn="0" w:lastRowFirstColumn="0" w:lastRowLastColumn="0"/>
            </w:pPr>
            <w:r w:rsidRPr="00A0119A">
              <w:t>update the Training Product on the student record. Refer to Part B: Administrative Arrangements (Skilled Capital Record Variations).</w:t>
            </w:r>
          </w:p>
        </w:tc>
      </w:tr>
      <w:tr w:rsidR="00F22F2A" w14:paraId="5B20946E" w14:textId="77777777" w:rsidTr="000E0BB5">
        <w:trPr>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03CFA7FE" w14:textId="334BFF89" w:rsidR="00F22F2A" w:rsidRPr="00EE35FC" w:rsidRDefault="00FB4B0D" w:rsidP="00FB4B0D">
            <w:pPr>
              <w:rPr>
                <w:b w:val="0"/>
              </w:rPr>
            </w:pPr>
            <w:r w:rsidRPr="00EE35FC">
              <w:rPr>
                <w:b w:val="0"/>
              </w:rPr>
              <w:t>SC20</w:t>
            </w:r>
            <w:r w:rsidR="00F22F2A" w:rsidRPr="00EE35FC">
              <w:rPr>
                <w:b w:val="0"/>
              </w:rPr>
              <w:t>.</w:t>
            </w:r>
          </w:p>
        </w:tc>
        <w:tc>
          <w:tcPr>
            <w:tcW w:w="8357" w:type="dxa"/>
            <w:shd w:val="clear" w:color="auto" w:fill="auto"/>
          </w:tcPr>
          <w:p w14:paraId="506C744B" w14:textId="5FAE85C6" w:rsidR="00F22F2A" w:rsidRPr="00A0119A" w:rsidRDefault="00F22F2A" w:rsidP="00347E86">
            <w:pPr>
              <w:pStyle w:val="Tabletext"/>
              <w:cnfStyle w:val="000000000000" w:firstRow="0" w:lastRow="0" w:firstColumn="0" w:lastColumn="0" w:oddVBand="0" w:evenVBand="0" w:oddHBand="0" w:evenHBand="0" w:firstRowFirstColumn="0" w:firstRowLastColumn="0" w:lastRowFirstColumn="0" w:lastRowLastColumn="0"/>
            </w:pPr>
            <w:r w:rsidRPr="00A0119A">
              <w:t xml:space="preserve">Where the </w:t>
            </w:r>
            <w:r w:rsidR="00C522DF" w:rsidRPr="00A0119A">
              <w:t>Training Provider</w:t>
            </w:r>
            <w:r w:rsidRPr="00A0119A">
              <w:t xml:space="preserve"> is ceasing to deliver one or more Training Products through Skilled Capital, the </w:t>
            </w:r>
            <w:r w:rsidR="00C522DF" w:rsidRPr="00A0119A">
              <w:t>Training Provider</w:t>
            </w:r>
            <w:r w:rsidRPr="00A0119A">
              <w:t xml:space="preserve"> must:</w:t>
            </w:r>
          </w:p>
          <w:p w14:paraId="6BB643D9" w14:textId="1A2EE77E" w:rsidR="00F22F2A" w:rsidRPr="00A0119A" w:rsidRDefault="00F22F2A" w:rsidP="00C81845">
            <w:pPr>
              <w:pStyle w:val="Tabletext"/>
              <w:numPr>
                <w:ilvl w:val="0"/>
                <w:numId w:val="29"/>
              </w:numPr>
              <w:ind w:left="357" w:hanging="357"/>
              <w:contextualSpacing/>
              <w:cnfStyle w:val="000000000000" w:firstRow="0" w:lastRow="0" w:firstColumn="0" w:lastColumn="0" w:oddVBand="0" w:evenVBand="0" w:oddHBand="0" w:evenHBand="0" w:firstRowFirstColumn="0" w:firstRowLastColumn="0" w:lastRowFirstColumn="0" w:lastRowLastColumn="0"/>
            </w:pPr>
            <w:r w:rsidRPr="00A0119A">
              <w:t xml:space="preserve">advise the Directorate of the proposed wind-up arrangements and provide a status report to the Directorate for all affected students within </w:t>
            </w:r>
            <w:r w:rsidR="00DE7732" w:rsidRPr="00A0119A">
              <w:t>10 business</w:t>
            </w:r>
            <w:r w:rsidRPr="00A0119A">
              <w:t xml:space="preserve"> days of the decision not to continue to deliver training</w:t>
            </w:r>
          </w:p>
          <w:p w14:paraId="4A55DD88" w14:textId="3698D7E8" w:rsidR="00F22F2A" w:rsidRPr="00A0119A" w:rsidRDefault="00F22F2A" w:rsidP="00C81845">
            <w:pPr>
              <w:pStyle w:val="Tabletext"/>
              <w:numPr>
                <w:ilvl w:val="0"/>
                <w:numId w:val="29"/>
              </w:numPr>
              <w:ind w:left="357" w:hanging="357"/>
              <w:contextualSpacing/>
              <w:cnfStyle w:val="000000000000" w:firstRow="0" w:lastRow="0" w:firstColumn="0" w:lastColumn="0" w:oddVBand="0" w:evenVBand="0" w:oddHBand="0" w:evenHBand="0" w:firstRowFirstColumn="0" w:firstRowLastColumn="0" w:lastRowFirstColumn="0" w:lastRowLastColumn="0"/>
            </w:pPr>
            <w:r w:rsidRPr="00A0119A">
              <w:t xml:space="preserve">issue a statement of attainment to all students within 30 </w:t>
            </w:r>
            <w:r w:rsidR="00DE7732" w:rsidRPr="00A0119A">
              <w:t xml:space="preserve">calendar </w:t>
            </w:r>
            <w:r w:rsidRPr="00A0119A">
              <w:t xml:space="preserve">days from when the </w:t>
            </w:r>
            <w:r w:rsidR="00C522DF" w:rsidRPr="00A0119A">
              <w:t>Training Provider</w:t>
            </w:r>
            <w:r w:rsidRPr="00A0119A">
              <w:t xml:space="preserve"> ceases </w:t>
            </w:r>
            <w:r w:rsidRPr="00A0119A">
              <w:rPr>
                <w:lang w:val="en-AU"/>
              </w:rPr>
              <w:t>training delivery.</w:t>
            </w:r>
          </w:p>
        </w:tc>
      </w:tr>
    </w:tbl>
    <w:p w14:paraId="3C1C25FC" w14:textId="77777777" w:rsidR="005F39C8" w:rsidRDefault="005F39C8" w:rsidP="005F39C8">
      <w:pPr>
        <w:pStyle w:val="Heading4"/>
      </w:pPr>
      <w:r>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A0119A" w:rsidRPr="00EE35FC" w14:paraId="47FC17A8" w14:textId="77777777" w:rsidTr="00F22F2A">
        <w:trPr>
          <w:cantSplit/>
          <w:trHeight w:val="631"/>
        </w:trPr>
        <w:tc>
          <w:tcPr>
            <w:tcW w:w="9107" w:type="dxa"/>
            <w:shd w:val="clear" w:color="auto" w:fill="EAEAEA"/>
          </w:tcPr>
          <w:p w14:paraId="55693DB9" w14:textId="77777777" w:rsidR="00F22F2A" w:rsidRPr="00EE35FC" w:rsidRDefault="00F22F2A" w:rsidP="00347E86">
            <w:pPr>
              <w:pStyle w:val="Tabletext"/>
              <w:rPr>
                <w:color w:val="323232" w:themeColor="accent1"/>
              </w:rPr>
            </w:pPr>
            <w:r w:rsidRPr="00EE35FC">
              <w:rPr>
                <w:color w:val="323232" w:themeColor="accent1"/>
              </w:rPr>
              <w:t>Examples of evidence may include, but are not limited to:</w:t>
            </w:r>
          </w:p>
          <w:p w14:paraId="4171B4A1" w14:textId="287304BA" w:rsidR="00F22F2A" w:rsidRPr="00EE35FC" w:rsidRDefault="00F22F2A" w:rsidP="00C81845">
            <w:pPr>
              <w:pStyle w:val="Tabletext"/>
              <w:numPr>
                <w:ilvl w:val="0"/>
                <w:numId w:val="75"/>
              </w:numPr>
              <w:spacing w:before="0" w:after="60"/>
              <w:ind w:hanging="357"/>
              <w:rPr>
                <w:color w:val="323232" w:themeColor="accent1"/>
              </w:rPr>
            </w:pPr>
            <w:r w:rsidRPr="00EE35FC">
              <w:rPr>
                <w:color w:val="323232" w:themeColor="accent1"/>
              </w:rPr>
              <w:t xml:space="preserve">a documented strategy for managing </w:t>
            </w:r>
            <w:r w:rsidR="00CE51D8">
              <w:rPr>
                <w:color w:val="323232" w:themeColor="accent1"/>
                <w:spacing w:val="-3"/>
              </w:rPr>
              <w:t>Training Product</w:t>
            </w:r>
            <w:r w:rsidRPr="00EE35FC">
              <w:rPr>
                <w:color w:val="323232" w:themeColor="accent1"/>
              </w:rPr>
              <w:t xml:space="preserve"> transition</w:t>
            </w:r>
            <w:r w:rsidRPr="00EE35FC">
              <w:rPr>
                <w:color w:val="323232" w:themeColor="accent1"/>
                <w:spacing w:val="4"/>
              </w:rPr>
              <w:t xml:space="preserve"> </w:t>
            </w:r>
            <w:r w:rsidRPr="00EE35FC">
              <w:rPr>
                <w:color w:val="323232" w:themeColor="accent1"/>
              </w:rPr>
              <w:t>arrangements</w:t>
            </w:r>
          </w:p>
          <w:p w14:paraId="422B56D6" w14:textId="0083E828"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 xml:space="preserve">records which verify management of replacement </w:t>
            </w:r>
            <w:r w:rsidR="004347EB">
              <w:rPr>
                <w:color w:val="323232" w:themeColor="accent1"/>
              </w:rPr>
              <w:t>Training Products</w:t>
            </w:r>
            <w:r w:rsidRPr="00EE35FC">
              <w:rPr>
                <w:color w:val="323232" w:themeColor="accent1"/>
              </w:rPr>
              <w:t>, including student</w:t>
            </w:r>
            <w:r w:rsidRPr="00EE35FC">
              <w:rPr>
                <w:color w:val="323232" w:themeColor="accent1"/>
                <w:spacing w:val="-7"/>
              </w:rPr>
              <w:t xml:space="preserve"> </w:t>
            </w:r>
            <w:r w:rsidRPr="00EE35FC">
              <w:rPr>
                <w:color w:val="323232" w:themeColor="accent1"/>
              </w:rPr>
              <w:t>enrolment records</w:t>
            </w:r>
          </w:p>
          <w:p w14:paraId="13AF1B20" w14:textId="06C30E55"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 xml:space="preserve">correspondence with and/or information for students, employers and trainers/assessors regarding </w:t>
            </w:r>
            <w:r w:rsidR="009F2C9D">
              <w:rPr>
                <w:color w:val="323232" w:themeColor="accent1"/>
              </w:rPr>
              <w:t>t</w:t>
            </w:r>
            <w:r w:rsidRPr="00EE35FC">
              <w:rPr>
                <w:color w:val="323232" w:themeColor="accent1"/>
              </w:rPr>
              <w:t>ransition arrangements such as mapping information, meeting</w:t>
            </w:r>
            <w:r w:rsidRPr="00EE35FC">
              <w:rPr>
                <w:color w:val="323232" w:themeColor="accent1"/>
                <w:spacing w:val="-3"/>
              </w:rPr>
              <w:t xml:space="preserve"> </w:t>
            </w:r>
            <w:r w:rsidRPr="00EE35FC">
              <w:rPr>
                <w:color w:val="323232" w:themeColor="accent1"/>
              </w:rPr>
              <w:t>notes</w:t>
            </w:r>
          </w:p>
          <w:p w14:paraId="3FB043C3" w14:textId="55D3B2EF"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 xml:space="preserve">documented strategy for managing </w:t>
            </w:r>
            <w:r w:rsidR="004347EB">
              <w:rPr>
                <w:color w:val="323232" w:themeColor="accent1"/>
              </w:rPr>
              <w:t>Training Product</w:t>
            </w:r>
            <w:r w:rsidRPr="00EE35FC">
              <w:rPr>
                <w:color w:val="323232" w:themeColor="accent1"/>
              </w:rPr>
              <w:t xml:space="preserve"> delivery</w:t>
            </w:r>
            <w:r w:rsidRPr="00EE35FC">
              <w:rPr>
                <w:color w:val="323232" w:themeColor="accent1"/>
                <w:spacing w:val="-2"/>
              </w:rPr>
              <w:t xml:space="preserve"> </w:t>
            </w:r>
            <w:r w:rsidRPr="00EE35FC">
              <w:rPr>
                <w:color w:val="323232" w:themeColor="accent1"/>
              </w:rPr>
              <w:t>cessation</w:t>
            </w:r>
          </w:p>
          <w:p w14:paraId="68245EF6" w14:textId="77777777"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notifications and/or correspondence with the Directorate regarding wind up</w:t>
            </w:r>
            <w:r w:rsidRPr="00EE35FC">
              <w:rPr>
                <w:color w:val="323232" w:themeColor="accent1"/>
                <w:spacing w:val="-6"/>
              </w:rPr>
              <w:t xml:space="preserve"> </w:t>
            </w:r>
            <w:r w:rsidRPr="00EE35FC">
              <w:rPr>
                <w:color w:val="323232" w:themeColor="accent1"/>
              </w:rPr>
              <w:t>arrangements</w:t>
            </w:r>
          </w:p>
          <w:p w14:paraId="565BFC60" w14:textId="77777777"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updated marketing</w:t>
            </w:r>
            <w:r w:rsidRPr="00EE35FC">
              <w:rPr>
                <w:color w:val="323232" w:themeColor="accent1"/>
                <w:spacing w:val="-1"/>
              </w:rPr>
              <w:t xml:space="preserve"> </w:t>
            </w:r>
            <w:r w:rsidRPr="00EE35FC">
              <w:rPr>
                <w:color w:val="323232" w:themeColor="accent1"/>
              </w:rPr>
              <w:t>materials</w:t>
            </w:r>
          </w:p>
          <w:p w14:paraId="21EDD621" w14:textId="0DEF9D43"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 xml:space="preserve">revised and updated documents such as </w:t>
            </w:r>
            <w:r w:rsidR="004347EB">
              <w:rPr>
                <w:color w:val="323232" w:themeColor="accent1"/>
              </w:rPr>
              <w:t>T</w:t>
            </w:r>
            <w:r w:rsidRPr="00EE35FC">
              <w:rPr>
                <w:color w:val="323232" w:themeColor="accent1"/>
              </w:rPr>
              <w:t xml:space="preserve">raining </w:t>
            </w:r>
            <w:r w:rsidR="004347EB">
              <w:rPr>
                <w:color w:val="323232" w:themeColor="accent1"/>
              </w:rPr>
              <w:t>P</w:t>
            </w:r>
            <w:r w:rsidRPr="00EE35FC">
              <w:rPr>
                <w:color w:val="323232" w:themeColor="accent1"/>
              </w:rPr>
              <w:t>lans confirming the student and employer agreement to transfer to the new /replacement</w:t>
            </w:r>
            <w:r w:rsidRPr="00EE35FC">
              <w:rPr>
                <w:color w:val="323232" w:themeColor="accent1"/>
                <w:spacing w:val="-3"/>
              </w:rPr>
              <w:t xml:space="preserve"> </w:t>
            </w:r>
            <w:r w:rsidR="00A4101A">
              <w:rPr>
                <w:color w:val="323232" w:themeColor="accent1"/>
              </w:rPr>
              <w:t>Training Product</w:t>
            </w:r>
          </w:p>
          <w:p w14:paraId="3C3C6F01" w14:textId="77777777"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updated delivery and assessment strategies</w:t>
            </w:r>
          </w:p>
          <w:p w14:paraId="3C0D643A" w14:textId="77777777"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records to support that statements of attainment have been issued such as a register or ‘mail</w:t>
            </w:r>
            <w:r w:rsidRPr="00EE35FC">
              <w:rPr>
                <w:color w:val="323232" w:themeColor="accent1"/>
                <w:spacing w:val="-7"/>
              </w:rPr>
              <w:t xml:space="preserve"> </w:t>
            </w:r>
            <w:r w:rsidRPr="00EE35FC">
              <w:rPr>
                <w:color w:val="323232" w:themeColor="accent1"/>
              </w:rPr>
              <w:t>out’ record</w:t>
            </w:r>
          </w:p>
          <w:p w14:paraId="68CAD28B" w14:textId="77777777" w:rsidR="00F22F2A" w:rsidRPr="00EE35FC" w:rsidRDefault="00F22F2A" w:rsidP="00C81845">
            <w:pPr>
              <w:pStyle w:val="Tabletext"/>
              <w:numPr>
                <w:ilvl w:val="0"/>
                <w:numId w:val="60"/>
              </w:numPr>
              <w:spacing w:before="0" w:after="60"/>
              <w:ind w:hanging="357"/>
              <w:rPr>
                <w:color w:val="323232" w:themeColor="accent1"/>
              </w:rPr>
            </w:pPr>
            <w:r w:rsidRPr="00EE35FC">
              <w:rPr>
                <w:color w:val="323232" w:themeColor="accent1"/>
              </w:rPr>
              <w:t>student status reports.</w:t>
            </w:r>
          </w:p>
        </w:tc>
      </w:tr>
    </w:tbl>
    <w:p w14:paraId="42907A17" w14:textId="31993A0A" w:rsidR="00614863" w:rsidRPr="00614863" w:rsidRDefault="00614863" w:rsidP="0078673E"/>
    <w:p w14:paraId="3BA89C79" w14:textId="72D03840" w:rsidR="0016424F" w:rsidRDefault="00DC6DA5" w:rsidP="00C81845">
      <w:pPr>
        <w:pStyle w:val="Heading2NoNumbering"/>
        <w:numPr>
          <w:ilvl w:val="0"/>
          <w:numId w:val="76"/>
        </w:numPr>
        <w:ind w:left="340" w:hanging="340"/>
      </w:pPr>
      <w:bookmarkStart w:id="52" w:name="_Toc12533646"/>
      <w:bookmarkStart w:id="53" w:name="_Toc12636803"/>
      <w:r w:rsidRPr="00B245C3">
        <w:rPr>
          <w:bCs w:val="0"/>
          <w:noProof/>
          <w:color w:val="482D8C" w:themeColor="background2"/>
          <w:sz w:val="36"/>
        </w:rPr>
        <w:lastRenderedPageBreak/>
        <w:drawing>
          <wp:anchor distT="0" distB="0" distL="114300" distR="114300" simplePos="0" relativeHeight="251730944" behindDoc="0" locked="0" layoutInCell="1" allowOverlap="1" wp14:anchorId="29ED54F9" wp14:editId="142D9604">
            <wp:simplePos x="0" y="0"/>
            <wp:positionH relativeFrom="page">
              <wp:posOffset>7084060</wp:posOffset>
            </wp:positionH>
            <wp:positionV relativeFrom="page">
              <wp:posOffset>504370</wp:posOffset>
            </wp:positionV>
            <wp:extent cx="475200" cy="5018112"/>
            <wp:effectExtent l="0" t="0" r="127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37">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16424F">
        <w:t>Providing support and monitoring</w:t>
      </w:r>
      <w:bookmarkEnd w:id="52"/>
      <w:bookmarkEnd w:id="53"/>
    </w:p>
    <w:p w14:paraId="42FE28A6" w14:textId="4D4BDFA9" w:rsidR="0016424F" w:rsidRDefault="0016424F" w:rsidP="00A3356D">
      <w:pPr>
        <w:pStyle w:val="Heading4"/>
      </w:pPr>
      <w:r>
        <w:t>Standard 2.8 Support and monitoring</w:t>
      </w:r>
    </w:p>
    <w:p w14:paraId="2B6A2DEA" w14:textId="2EA241A6" w:rsidR="0016424F" w:rsidRPr="00AE09C1" w:rsidRDefault="0016424F" w:rsidP="00A0119A">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provide students with learning resources that are relevant to support the development of underpinning knowledge required for the units of competency and monitor that the skills and knowledge outcomes are being achieved and any </w:t>
      </w:r>
      <w:r w:rsidR="004347EB">
        <w:rPr>
          <w:color w:val="352168" w:themeColor="background2" w:themeShade="BF"/>
        </w:rPr>
        <w:t>A</w:t>
      </w:r>
      <w:r w:rsidRPr="00AE09C1">
        <w:rPr>
          <w:color w:val="352168" w:themeColor="background2" w:themeShade="BF"/>
        </w:rPr>
        <w:t xml:space="preserve">dditional </w:t>
      </w:r>
      <w:r w:rsidR="004347EB">
        <w:rPr>
          <w:color w:val="352168" w:themeColor="background2" w:themeShade="BF"/>
        </w:rPr>
        <w:t>S</w:t>
      </w:r>
      <w:r w:rsidRPr="00AE09C1">
        <w:rPr>
          <w:color w:val="352168" w:themeColor="background2" w:themeShade="BF"/>
        </w:rPr>
        <w:t>upport has been provided as required.</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AE09C1" w:rsidRPr="00AE09C1" w14:paraId="78EFD793" w14:textId="77777777" w:rsidTr="0016424F">
        <w:trPr>
          <w:trHeight w:val="609"/>
        </w:trPr>
        <w:tc>
          <w:tcPr>
            <w:tcW w:w="851" w:type="dxa"/>
          </w:tcPr>
          <w:p w14:paraId="23703A09" w14:textId="77777777" w:rsidR="0016424F" w:rsidRPr="00AE09C1" w:rsidRDefault="0016424F" w:rsidP="00A0119A">
            <w:pPr>
              <w:spacing w:before="0" w:after="120"/>
              <w:rPr>
                <w:color w:val="352168" w:themeColor="background2" w:themeShade="BF"/>
              </w:rPr>
            </w:pPr>
            <w:r w:rsidRPr="00AE09C1">
              <w:rPr>
                <w:color w:val="352168" w:themeColor="background2" w:themeShade="BF"/>
              </w:rPr>
              <w:t>2.8.1</w:t>
            </w:r>
          </w:p>
        </w:tc>
        <w:tc>
          <w:tcPr>
            <w:tcW w:w="8221" w:type="dxa"/>
          </w:tcPr>
          <w:p w14:paraId="236F1E73" w14:textId="617984F2" w:rsidR="0016424F" w:rsidRPr="00AE09C1" w:rsidRDefault="0016424F" w:rsidP="00A0119A">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monitor the progress of the student consistent with the specifications for each </w:t>
            </w:r>
            <w:r w:rsidR="00920492" w:rsidRPr="00AE09C1">
              <w:rPr>
                <w:color w:val="352168" w:themeColor="background2" w:themeShade="BF"/>
              </w:rPr>
              <w:t>T</w:t>
            </w:r>
            <w:r w:rsidRPr="00AE09C1">
              <w:rPr>
                <w:color w:val="352168" w:themeColor="background2" w:themeShade="BF"/>
              </w:rPr>
              <w:t xml:space="preserve">raining </w:t>
            </w:r>
            <w:r w:rsidR="00920492" w:rsidRPr="00AE09C1">
              <w:rPr>
                <w:color w:val="352168" w:themeColor="background2" w:themeShade="BF"/>
              </w:rPr>
              <w:t>I</w:t>
            </w:r>
            <w:r w:rsidRPr="00AE09C1">
              <w:rPr>
                <w:color w:val="352168" w:themeColor="background2" w:themeShade="BF"/>
              </w:rPr>
              <w:t>nitiative.</w:t>
            </w:r>
          </w:p>
        </w:tc>
      </w:tr>
      <w:tr w:rsidR="00AE09C1" w:rsidRPr="00AE09C1" w14:paraId="484AC407" w14:textId="77777777" w:rsidTr="0016424F">
        <w:trPr>
          <w:trHeight w:val="602"/>
        </w:trPr>
        <w:tc>
          <w:tcPr>
            <w:tcW w:w="851" w:type="dxa"/>
          </w:tcPr>
          <w:p w14:paraId="242E0C47" w14:textId="77777777" w:rsidR="0016424F" w:rsidRPr="00AE09C1" w:rsidRDefault="0016424F" w:rsidP="00A0119A">
            <w:pPr>
              <w:spacing w:before="0" w:after="120"/>
              <w:rPr>
                <w:color w:val="352168" w:themeColor="background2" w:themeShade="BF"/>
              </w:rPr>
            </w:pPr>
            <w:r w:rsidRPr="00AE09C1">
              <w:rPr>
                <w:color w:val="352168" w:themeColor="background2" w:themeShade="BF"/>
              </w:rPr>
              <w:t>2.8.2</w:t>
            </w:r>
          </w:p>
        </w:tc>
        <w:tc>
          <w:tcPr>
            <w:tcW w:w="8221" w:type="dxa"/>
          </w:tcPr>
          <w:p w14:paraId="1599CC99" w14:textId="0DEE30DA" w:rsidR="0016424F" w:rsidRPr="00AE09C1" w:rsidRDefault="0016424F" w:rsidP="00A0119A">
            <w:pPr>
              <w:spacing w:before="0" w:after="12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retain</w:t>
            </w:r>
            <w:r w:rsidR="006D0FD0" w:rsidRPr="00AE09C1">
              <w:rPr>
                <w:color w:val="352168" w:themeColor="background2" w:themeShade="BF"/>
              </w:rPr>
              <w:t xml:space="preserve"> signed and</w:t>
            </w:r>
            <w:r w:rsidRPr="00AE09C1">
              <w:rPr>
                <w:color w:val="352168" w:themeColor="background2" w:themeShade="BF"/>
              </w:rPr>
              <w:t xml:space="preserve"> dated records of </w:t>
            </w:r>
            <w:r w:rsidR="006D0FD0" w:rsidRPr="00AE09C1">
              <w:rPr>
                <w:color w:val="352168" w:themeColor="background2" w:themeShade="BF"/>
              </w:rPr>
              <w:t xml:space="preserve">any visits or </w:t>
            </w:r>
            <w:r w:rsidRPr="00AE09C1">
              <w:rPr>
                <w:color w:val="352168" w:themeColor="background2" w:themeShade="BF"/>
              </w:rPr>
              <w:t>contacts, matters discussed, actions taken and</w:t>
            </w:r>
            <w:r w:rsidR="006D0FD0" w:rsidRPr="00AE09C1">
              <w:rPr>
                <w:color w:val="352168" w:themeColor="background2" w:themeShade="BF"/>
              </w:rPr>
              <w:t xml:space="preserve"> any</w:t>
            </w:r>
            <w:r w:rsidRPr="00AE09C1">
              <w:rPr>
                <w:color w:val="352168" w:themeColor="background2" w:themeShade="BF"/>
              </w:rPr>
              <w:t xml:space="preserve"> outcomes achieved.</w:t>
            </w:r>
          </w:p>
        </w:tc>
      </w:tr>
      <w:tr w:rsidR="00AE09C1" w:rsidRPr="00AE09C1" w14:paraId="5D6CC7E6" w14:textId="77777777" w:rsidTr="0016424F">
        <w:trPr>
          <w:trHeight w:val="660"/>
        </w:trPr>
        <w:tc>
          <w:tcPr>
            <w:tcW w:w="851" w:type="dxa"/>
          </w:tcPr>
          <w:p w14:paraId="774F0E17" w14:textId="77777777" w:rsidR="0016424F" w:rsidRPr="00AE09C1" w:rsidRDefault="0016424F" w:rsidP="00A0119A">
            <w:pPr>
              <w:spacing w:before="0" w:after="120"/>
              <w:rPr>
                <w:color w:val="352168" w:themeColor="background2" w:themeShade="BF"/>
              </w:rPr>
            </w:pPr>
            <w:r w:rsidRPr="00AE09C1">
              <w:rPr>
                <w:color w:val="352168" w:themeColor="background2" w:themeShade="BF"/>
              </w:rPr>
              <w:t>2.8.3</w:t>
            </w:r>
          </w:p>
        </w:tc>
        <w:tc>
          <w:tcPr>
            <w:tcW w:w="8221" w:type="dxa"/>
          </w:tcPr>
          <w:p w14:paraId="2EDC887C" w14:textId="33B40DC5" w:rsidR="0016424F" w:rsidRPr="00AE09C1" w:rsidRDefault="0016424F" w:rsidP="00EE48B8">
            <w:pPr>
              <w:pStyle w:val="Tabletext"/>
              <w:spacing w:before="0"/>
              <w:rPr>
                <w:color w:val="352168" w:themeColor="background2" w:themeShade="BF"/>
              </w:rPr>
            </w:pPr>
            <w:r w:rsidRPr="00AE09C1">
              <w:rPr>
                <w:color w:val="352168" w:themeColor="background2" w:themeShade="BF"/>
              </w:rPr>
              <w:t xml:space="preserve">The </w:t>
            </w:r>
            <w:r w:rsidR="00C522DF" w:rsidRPr="00AE09C1">
              <w:rPr>
                <w:color w:val="352168" w:themeColor="background2" w:themeShade="BF"/>
              </w:rPr>
              <w:t>Training Provider</w:t>
            </w:r>
            <w:r w:rsidRPr="00AE09C1">
              <w:rPr>
                <w:color w:val="352168" w:themeColor="background2" w:themeShade="BF"/>
              </w:rPr>
              <w:t xml:space="preserve"> must provide any required </w:t>
            </w:r>
            <w:r w:rsidR="00EE48B8">
              <w:rPr>
                <w:color w:val="352168" w:themeColor="background2" w:themeShade="BF"/>
              </w:rPr>
              <w:t>A</w:t>
            </w:r>
            <w:r w:rsidRPr="00AE09C1">
              <w:rPr>
                <w:color w:val="352168" w:themeColor="background2" w:themeShade="BF"/>
              </w:rPr>
              <w:t xml:space="preserve">dditional </w:t>
            </w:r>
            <w:r w:rsidR="00EE48B8">
              <w:rPr>
                <w:color w:val="352168" w:themeColor="background2" w:themeShade="BF"/>
              </w:rPr>
              <w:t>S</w:t>
            </w:r>
            <w:r w:rsidRPr="00AE09C1">
              <w:rPr>
                <w:color w:val="352168" w:themeColor="background2" w:themeShade="BF"/>
              </w:rPr>
              <w:t xml:space="preserve">upport identified in the </w:t>
            </w:r>
            <w:r w:rsidR="00EE48B8">
              <w:rPr>
                <w:color w:val="352168" w:themeColor="background2" w:themeShade="BF"/>
              </w:rPr>
              <w:t>I</w:t>
            </w:r>
            <w:r w:rsidRPr="00AE09C1">
              <w:rPr>
                <w:color w:val="352168" w:themeColor="background2" w:themeShade="BF"/>
              </w:rPr>
              <w:t xml:space="preserve">nitial </w:t>
            </w:r>
            <w:r w:rsidR="00EE48B8">
              <w:rPr>
                <w:color w:val="352168" w:themeColor="background2" w:themeShade="BF"/>
              </w:rPr>
              <w:t>S</w:t>
            </w:r>
            <w:r w:rsidRPr="00AE09C1">
              <w:rPr>
                <w:color w:val="352168" w:themeColor="background2" w:themeShade="BF"/>
              </w:rPr>
              <w:t xml:space="preserve">kills </w:t>
            </w:r>
            <w:r w:rsidR="00EE48B8">
              <w:rPr>
                <w:color w:val="352168" w:themeColor="background2" w:themeShade="BF"/>
              </w:rPr>
              <w:t>A</w:t>
            </w:r>
            <w:r w:rsidRPr="00AE09C1">
              <w:rPr>
                <w:color w:val="352168" w:themeColor="background2" w:themeShade="BF"/>
              </w:rPr>
              <w:t xml:space="preserve">ssessment or through </w:t>
            </w:r>
            <w:r w:rsidR="006D0FD0" w:rsidRPr="00AE09C1">
              <w:rPr>
                <w:color w:val="352168" w:themeColor="background2" w:themeShade="BF"/>
              </w:rPr>
              <w:t xml:space="preserve">student progress </w:t>
            </w:r>
            <w:r w:rsidRPr="00AE09C1">
              <w:rPr>
                <w:color w:val="352168" w:themeColor="background2" w:themeShade="BF"/>
              </w:rPr>
              <w:t>monitoring</w:t>
            </w:r>
            <w:r w:rsidR="006D0FD0" w:rsidRPr="00AE09C1">
              <w:rPr>
                <w:color w:val="352168" w:themeColor="background2" w:themeShade="BF"/>
              </w:rPr>
              <w:t>.</w:t>
            </w:r>
            <w:r w:rsidRPr="00AE09C1">
              <w:rPr>
                <w:color w:val="352168" w:themeColor="background2" w:themeShade="BF"/>
              </w:rPr>
              <w:t xml:space="preserve"> </w:t>
            </w:r>
            <w:r w:rsidR="006D0FD0" w:rsidRPr="00AE09C1">
              <w:rPr>
                <w:color w:val="352168" w:themeColor="background2" w:themeShade="BF"/>
              </w:rPr>
              <w:t>Evidence of its provision must be</w:t>
            </w:r>
            <w:r w:rsidRPr="00AE09C1">
              <w:rPr>
                <w:color w:val="352168" w:themeColor="background2" w:themeShade="BF"/>
              </w:rPr>
              <w:t xml:space="preserve"> retain</w:t>
            </w:r>
            <w:r w:rsidR="006D0FD0" w:rsidRPr="00AE09C1">
              <w:rPr>
                <w:color w:val="352168" w:themeColor="background2" w:themeShade="BF"/>
              </w:rPr>
              <w:t>ed</w:t>
            </w:r>
            <w:r w:rsidRPr="00AE09C1">
              <w:rPr>
                <w:color w:val="352168" w:themeColor="background2" w:themeShade="BF"/>
              </w:rPr>
              <w:t>.</w:t>
            </w:r>
            <w:r w:rsidR="00496867" w:rsidRPr="00B245C3">
              <w:rPr>
                <w:bCs w:val="0"/>
                <w:noProof/>
                <w:color w:val="482D8C" w:themeColor="background2"/>
                <w:spacing w:val="-20"/>
                <w:kern w:val="36"/>
                <w:sz w:val="36"/>
                <w:szCs w:val="36"/>
              </w:rPr>
              <w:t xml:space="preserve"> </w:t>
            </w:r>
          </w:p>
        </w:tc>
      </w:tr>
      <w:tr w:rsidR="00AE09C1" w:rsidRPr="00AE09C1" w14:paraId="5EA91D7B" w14:textId="77777777" w:rsidTr="0016424F">
        <w:trPr>
          <w:trHeight w:val="660"/>
        </w:trPr>
        <w:tc>
          <w:tcPr>
            <w:tcW w:w="851" w:type="dxa"/>
          </w:tcPr>
          <w:p w14:paraId="313DAE01" w14:textId="77777777" w:rsidR="006D0FD0" w:rsidRPr="00AE09C1" w:rsidRDefault="006D0FD0" w:rsidP="00A0119A">
            <w:pPr>
              <w:spacing w:before="0" w:after="120"/>
              <w:rPr>
                <w:color w:val="352168" w:themeColor="background2" w:themeShade="BF"/>
              </w:rPr>
            </w:pPr>
            <w:r w:rsidRPr="00AE09C1">
              <w:rPr>
                <w:color w:val="352168" w:themeColor="background2" w:themeShade="BF"/>
              </w:rPr>
              <w:t>2.8.4</w:t>
            </w:r>
          </w:p>
        </w:tc>
        <w:tc>
          <w:tcPr>
            <w:tcW w:w="8221" w:type="dxa"/>
          </w:tcPr>
          <w:p w14:paraId="264921F9" w14:textId="24E935EF" w:rsidR="006D0FD0" w:rsidRPr="00AE09C1" w:rsidRDefault="006D0FD0" w:rsidP="00347E86">
            <w:pPr>
              <w:pStyle w:val="Tabletext"/>
              <w:spacing w:before="0"/>
              <w:rPr>
                <w:color w:val="352168" w:themeColor="background2" w:themeShade="BF"/>
              </w:rPr>
            </w:pPr>
            <w:r w:rsidRPr="00AE09C1">
              <w:rPr>
                <w:color w:val="352168" w:themeColor="background2" w:themeShade="BF"/>
              </w:rPr>
              <w:t xml:space="preserve">Where a loading has been paid to the </w:t>
            </w:r>
            <w:r w:rsidR="00C522DF" w:rsidRPr="00AE09C1">
              <w:rPr>
                <w:color w:val="352168" w:themeColor="background2" w:themeShade="BF"/>
              </w:rPr>
              <w:t>Training Provider</w:t>
            </w:r>
            <w:r w:rsidRPr="00AE09C1">
              <w:rPr>
                <w:color w:val="352168" w:themeColor="background2" w:themeShade="BF"/>
              </w:rPr>
              <w:t xml:space="preserve"> which is required to be used for the specific provision of services, the </w:t>
            </w:r>
            <w:r w:rsidR="00C522DF" w:rsidRPr="00AE09C1">
              <w:rPr>
                <w:color w:val="352168" w:themeColor="background2" w:themeShade="BF"/>
              </w:rPr>
              <w:t>Training Provider</w:t>
            </w:r>
            <w:r w:rsidRPr="00AE09C1">
              <w:rPr>
                <w:color w:val="352168" w:themeColor="background2" w:themeShade="BF"/>
              </w:rPr>
              <w:t xml:space="preserve"> must be able to verify that services have been provided in accordance wi</w:t>
            </w:r>
            <w:r w:rsidR="00374892" w:rsidRPr="00AE09C1">
              <w:rPr>
                <w:color w:val="352168" w:themeColor="background2" w:themeShade="BF"/>
              </w:rPr>
              <w:t>th the specifications for each Training I</w:t>
            </w:r>
            <w:r w:rsidRPr="00AE09C1">
              <w:rPr>
                <w:color w:val="352168" w:themeColor="background2" w:themeShade="BF"/>
              </w:rPr>
              <w:t>nitiative.</w:t>
            </w:r>
          </w:p>
        </w:tc>
      </w:tr>
    </w:tbl>
    <w:p w14:paraId="00B6BBDA" w14:textId="36F031A7" w:rsidR="00DC5032" w:rsidRDefault="00DC5032" w:rsidP="00DC5032">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15"/>
        <w:gridCol w:w="8356"/>
      </w:tblGrid>
      <w:tr w:rsidR="00E6037B" w:rsidRPr="00A0119A" w14:paraId="2E24E99F" w14:textId="77777777" w:rsidTr="0037489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5" w:type="dxa"/>
            <w:shd w:val="clear" w:color="auto" w:fill="323232" w:themeFill="accent1"/>
          </w:tcPr>
          <w:p w14:paraId="19C55586" w14:textId="77777777" w:rsidR="00A9757B" w:rsidRPr="00A0119A" w:rsidRDefault="00A9757B" w:rsidP="008A0604">
            <w:pPr>
              <w:pStyle w:val="Tableheading"/>
              <w:rPr>
                <w:rFonts w:ascii="Source Sans Pro" w:hAnsi="Source Sans Pro"/>
                <w:b/>
                <w:color w:val="auto"/>
              </w:rPr>
            </w:pPr>
            <w:r w:rsidRPr="00A0119A">
              <w:rPr>
                <w:rFonts w:ascii="Source Sans Pro" w:hAnsi="Source Sans Pro"/>
                <w:b/>
                <w:color w:val="auto"/>
              </w:rPr>
              <w:t>Ref #</w:t>
            </w:r>
          </w:p>
        </w:tc>
        <w:tc>
          <w:tcPr>
            <w:tcW w:w="8356" w:type="dxa"/>
            <w:shd w:val="clear" w:color="auto" w:fill="323232" w:themeFill="accent1"/>
          </w:tcPr>
          <w:p w14:paraId="426EC268" w14:textId="77777777" w:rsidR="00A9757B" w:rsidRPr="00A0119A" w:rsidRDefault="00A9757B" w:rsidP="008A0604">
            <w:pPr>
              <w:pStyle w:val="Tableheading"/>
              <w:cnfStyle w:val="100000000000" w:firstRow="1" w:lastRow="0" w:firstColumn="0" w:lastColumn="0" w:oddVBand="0" w:evenVBand="0" w:oddHBand="0" w:evenHBand="0" w:firstRowFirstColumn="0" w:firstRowLastColumn="0" w:lastRowFirstColumn="0" w:lastRowLastColumn="0"/>
              <w:rPr>
                <w:rFonts w:ascii="Source Sans Pro" w:hAnsi="Source Sans Pro"/>
                <w:b/>
                <w:color w:val="auto"/>
              </w:rPr>
            </w:pPr>
            <w:r w:rsidRPr="00A0119A">
              <w:rPr>
                <w:rFonts w:ascii="Source Sans Pro" w:hAnsi="Source Sans Pro"/>
                <w:b/>
                <w:color w:val="auto"/>
              </w:rPr>
              <w:t>Requirements</w:t>
            </w:r>
          </w:p>
        </w:tc>
      </w:tr>
      <w:tr w:rsidR="00A0119A" w:rsidRPr="00A0119A" w14:paraId="157703B5" w14:textId="77777777" w:rsidTr="00374892">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59234A6F" w14:textId="5CB9B052" w:rsidR="00A9757B" w:rsidRPr="00374892" w:rsidRDefault="006D0FD0" w:rsidP="00FB4B0D">
            <w:pPr>
              <w:rPr>
                <w:b w:val="0"/>
                <w:color w:val="auto"/>
              </w:rPr>
            </w:pPr>
            <w:r w:rsidRPr="00374892">
              <w:rPr>
                <w:b w:val="0"/>
                <w:color w:val="auto"/>
              </w:rPr>
              <w:t>SC</w:t>
            </w:r>
            <w:r w:rsidR="005F7A38" w:rsidRPr="00374892">
              <w:rPr>
                <w:b w:val="0"/>
                <w:color w:val="auto"/>
              </w:rPr>
              <w:t>2</w:t>
            </w:r>
            <w:r w:rsidR="00FB4B0D" w:rsidRPr="00374892">
              <w:rPr>
                <w:b w:val="0"/>
                <w:color w:val="auto"/>
              </w:rPr>
              <w:t>1</w:t>
            </w:r>
            <w:r w:rsidR="00A9757B" w:rsidRPr="00374892">
              <w:rPr>
                <w:b w:val="0"/>
                <w:color w:val="auto"/>
              </w:rPr>
              <w:t>.</w:t>
            </w:r>
          </w:p>
        </w:tc>
        <w:tc>
          <w:tcPr>
            <w:tcW w:w="8356" w:type="dxa"/>
            <w:shd w:val="clear" w:color="auto" w:fill="auto"/>
          </w:tcPr>
          <w:p w14:paraId="7545BE8B" w14:textId="77777777" w:rsidR="00336E1C" w:rsidRDefault="00614863" w:rsidP="00EA3EA1">
            <w:pPr>
              <w:pStyle w:val="Tabletext"/>
              <w:cnfStyle w:val="000000100000" w:firstRow="0" w:lastRow="0" w:firstColumn="0" w:lastColumn="0" w:oddVBand="0" w:evenVBand="0" w:oddHBand="1" w:evenHBand="0" w:firstRowFirstColumn="0" w:firstRowLastColumn="0" w:lastRowFirstColumn="0" w:lastRowLastColumn="0"/>
            </w:pPr>
            <w:r w:rsidRPr="00A0119A">
              <w:t xml:space="preserve">Where Additional Support </w:t>
            </w:r>
            <w:r w:rsidR="00D46342">
              <w:t>f</w:t>
            </w:r>
            <w:r w:rsidR="00D46342" w:rsidRPr="00A0119A">
              <w:t xml:space="preserve">unding </w:t>
            </w:r>
            <w:r w:rsidRPr="00A0119A">
              <w:t xml:space="preserve">has been paid to the </w:t>
            </w:r>
            <w:r w:rsidR="00C522DF" w:rsidRPr="00A0119A">
              <w:t>Training Provider</w:t>
            </w:r>
            <w:r w:rsidRPr="00A0119A">
              <w:t xml:space="preserve">, the </w:t>
            </w:r>
            <w:r w:rsidR="00C522DF" w:rsidRPr="00A0119A">
              <w:t>Training Provider</w:t>
            </w:r>
            <w:r w:rsidRPr="00A0119A">
              <w:t xml:space="preserve"> must be able to verify that the </w:t>
            </w:r>
            <w:r w:rsidR="00EE48B8">
              <w:t>A</w:t>
            </w:r>
            <w:r w:rsidRPr="00A0119A">
              <w:t xml:space="preserve">dditional </w:t>
            </w:r>
            <w:r w:rsidR="00EE48B8">
              <w:t>S</w:t>
            </w:r>
            <w:r w:rsidRPr="00A0119A">
              <w:t xml:space="preserve">upport has been provided in accordance with the application. </w:t>
            </w:r>
          </w:p>
          <w:p w14:paraId="39EB5DB7" w14:textId="0FABE065" w:rsidR="00A9757B" w:rsidRPr="00A0119A" w:rsidRDefault="00614863" w:rsidP="00EA3EA1">
            <w:pPr>
              <w:pStyle w:val="Tabletext"/>
              <w:cnfStyle w:val="000000100000" w:firstRow="0" w:lastRow="0" w:firstColumn="0" w:lastColumn="0" w:oddVBand="0" w:evenVBand="0" w:oddHBand="1" w:evenHBand="0" w:firstRowFirstColumn="0" w:firstRowLastColumn="0" w:lastRowFirstColumn="0" w:lastRowLastColumn="0"/>
            </w:pPr>
            <w:r w:rsidRPr="00A0119A">
              <w:t xml:space="preserve">Refer to Part B: Administrative Arrangements (Additional </w:t>
            </w:r>
            <w:r w:rsidR="00EA3EA1">
              <w:t>S</w:t>
            </w:r>
            <w:r w:rsidR="00D46342" w:rsidRPr="00A0119A">
              <w:t xml:space="preserve">upport </w:t>
            </w:r>
            <w:r w:rsidR="00D46342">
              <w:t>f</w:t>
            </w:r>
            <w:r w:rsidR="00D46342" w:rsidRPr="00A0119A">
              <w:t>unding</w:t>
            </w:r>
            <w:r w:rsidRPr="00A0119A">
              <w:t>).</w:t>
            </w:r>
          </w:p>
        </w:tc>
      </w:tr>
      <w:tr w:rsidR="00A0119A" w:rsidRPr="00A0119A" w14:paraId="4D8F6873" w14:textId="77777777" w:rsidTr="00374892">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11D60282" w14:textId="11C4BAA4" w:rsidR="00A9757B" w:rsidRPr="00374892" w:rsidRDefault="006D0FD0" w:rsidP="00FB4B0D">
            <w:pPr>
              <w:rPr>
                <w:b w:val="0"/>
                <w:color w:val="auto"/>
              </w:rPr>
            </w:pPr>
            <w:r w:rsidRPr="00374892">
              <w:rPr>
                <w:b w:val="0"/>
                <w:color w:val="auto"/>
              </w:rPr>
              <w:t>SC</w:t>
            </w:r>
            <w:r w:rsidR="005F7A38" w:rsidRPr="00374892">
              <w:rPr>
                <w:b w:val="0"/>
                <w:color w:val="auto"/>
              </w:rPr>
              <w:t>2</w:t>
            </w:r>
            <w:r w:rsidR="00FB4B0D" w:rsidRPr="00374892">
              <w:rPr>
                <w:b w:val="0"/>
                <w:color w:val="auto"/>
              </w:rPr>
              <w:t>2</w:t>
            </w:r>
            <w:r w:rsidR="00A9757B" w:rsidRPr="00374892">
              <w:rPr>
                <w:b w:val="0"/>
                <w:color w:val="auto"/>
              </w:rPr>
              <w:t>.</w:t>
            </w:r>
          </w:p>
        </w:tc>
        <w:tc>
          <w:tcPr>
            <w:tcW w:w="8356" w:type="dxa"/>
            <w:shd w:val="clear" w:color="auto" w:fill="auto"/>
          </w:tcPr>
          <w:p w14:paraId="63104BBC" w14:textId="77777777" w:rsidR="00336E1C" w:rsidRDefault="00614863" w:rsidP="00347E86">
            <w:pPr>
              <w:pStyle w:val="Tabletext"/>
              <w:cnfStyle w:val="000000000000" w:firstRow="0" w:lastRow="0" w:firstColumn="0" w:lastColumn="0" w:oddVBand="0" w:evenVBand="0" w:oddHBand="0" w:evenHBand="0" w:firstRowFirstColumn="0" w:firstRowLastColumn="0" w:lastRowFirstColumn="0" w:lastRowLastColumn="0"/>
            </w:pPr>
            <w:r w:rsidRPr="00A0119A">
              <w:t xml:space="preserve">Where the </w:t>
            </w:r>
            <w:r w:rsidR="00C522DF" w:rsidRPr="00A0119A">
              <w:t>Training Provider</w:t>
            </w:r>
            <w:r w:rsidRPr="00A0119A">
              <w:t xml:space="preserve"> </w:t>
            </w:r>
            <w:r w:rsidR="00EA3EA1">
              <w:t>has received a loading for long-</w:t>
            </w:r>
            <w:r w:rsidRPr="00A0119A">
              <w:t xml:space="preserve">term unemployed or youth at risk, the </w:t>
            </w:r>
            <w:r w:rsidR="00C522DF" w:rsidRPr="00A0119A">
              <w:t>Training Provider</w:t>
            </w:r>
            <w:r w:rsidRPr="00A0119A">
              <w:t xml:space="preserve"> must retain evidence of the wrap around and/or work experience coordination services provided, including student participation in any activities and/or work experience placement. </w:t>
            </w:r>
          </w:p>
          <w:p w14:paraId="3EDA08C6" w14:textId="42D6E284" w:rsidR="00A9757B" w:rsidRPr="00A0119A" w:rsidRDefault="00614863" w:rsidP="00336E1C">
            <w:pPr>
              <w:pStyle w:val="Tabletext"/>
              <w:cnfStyle w:val="000000000000" w:firstRow="0" w:lastRow="0" w:firstColumn="0" w:lastColumn="0" w:oddVBand="0" w:evenVBand="0" w:oddHBand="0" w:evenHBand="0" w:firstRowFirstColumn="0" w:firstRowLastColumn="0" w:lastRowFirstColumn="0" w:lastRowLastColumn="0"/>
            </w:pPr>
            <w:r w:rsidRPr="00A0119A">
              <w:t>Refer to Part B: Administ</w:t>
            </w:r>
            <w:r w:rsidR="00336E1C">
              <w:t xml:space="preserve">rative Arrangements (Loadings) and </w:t>
            </w:r>
            <w:hyperlink w:anchor="_Table_E:_Evidence" w:history="1">
              <w:r w:rsidRPr="009B3997">
                <w:rPr>
                  <w:rStyle w:val="Hyperlink"/>
                </w:rPr>
                <w:t xml:space="preserve">Refer to Table </w:t>
              </w:r>
              <w:r w:rsidR="00A4101A" w:rsidRPr="009B3997">
                <w:rPr>
                  <w:rStyle w:val="Hyperlink"/>
                </w:rPr>
                <w:t>E</w:t>
              </w:r>
            </w:hyperlink>
            <w:r w:rsidRPr="00A0119A">
              <w:t>.</w:t>
            </w:r>
          </w:p>
        </w:tc>
      </w:tr>
      <w:tr w:rsidR="00A0119A" w:rsidRPr="00A0119A" w14:paraId="7308922A" w14:textId="77777777" w:rsidTr="00374892">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11A6D96C" w14:textId="2F109E19" w:rsidR="00A9757B" w:rsidRPr="00374892" w:rsidRDefault="00FB4B0D" w:rsidP="00FB4B0D">
            <w:pPr>
              <w:rPr>
                <w:b w:val="0"/>
                <w:color w:val="auto"/>
              </w:rPr>
            </w:pPr>
            <w:r w:rsidRPr="00374892">
              <w:rPr>
                <w:b w:val="0"/>
                <w:color w:val="auto"/>
              </w:rPr>
              <w:t>SC23</w:t>
            </w:r>
            <w:r w:rsidR="00A9757B" w:rsidRPr="00374892">
              <w:rPr>
                <w:b w:val="0"/>
                <w:color w:val="auto"/>
              </w:rPr>
              <w:t>.</w:t>
            </w:r>
          </w:p>
        </w:tc>
        <w:tc>
          <w:tcPr>
            <w:tcW w:w="8356" w:type="dxa"/>
            <w:shd w:val="clear" w:color="auto" w:fill="auto"/>
          </w:tcPr>
          <w:p w14:paraId="48EFCF50" w14:textId="62D655EA" w:rsidR="00614863" w:rsidRPr="00A0119A" w:rsidRDefault="00614863" w:rsidP="00347E86">
            <w:pPr>
              <w:pStyle w:val="Tabletext"/>
              <w:cnfStyle w:val="000000100000" w:firstRow="0" w:lastRow="0" w:firstColumn="0" w:lastColumn="0" w:oddVBand="0" w:evenVBand="0" w:oddHBand="1" w:evenHBand="0" w:firstRowFirstColumn="0" w:firstRowLastColumn="0" w:lastRowFirstColumn="0" w:lastRowLastColumn="0"/>
            </w:pPr>
            <w:r w:rsidRPr="00A0119A">
              <w:t xml:space="preserve">Where the </w:t>
            </w:r>
            <w:r w:rsidR="00C522DF" w:rsidRPr="00A0119A">
              <w:t>Training Provider</w:t>
            </w:r>
            <w:r w:rsidRPr="00A0119A">
              <w:t xml:space="preserve"> has received a loading for students who:</w:t>
            </w:r>
          </w:p>
          <w:p w14:paraId="32F10A0D" w14:textId="6A9E9EDF" w:rsidR="00614863" w:rsidRPr="00A0119A" w:rsidRDefault="00614863" w:rsidP="00C81845">
            <w:pPr>
              <w:pStyle w:val="Tabletext"/>
              <w:numPr>
                <w:ilvl w:val="0"/>
                <w:numId w:val="78"/>
              </w:numPr>
              <w:ind w:left="454" w:hanging="454"/>
              <w:contextualSpacing/>
              <w:cnfStyle w:val="000000100000" w:firstRow="0" w:lastRow="0" w:firstColumn="0" w:lastColumn="0" w:oddVBand="0" w:evenVBand="0" w:oddHBand="1" w:evenHBand="0" w:firstRowFirstColumn="0" w:firstRowLastColumn="0" w:lastRowFirstColumn="0" w:lastRowLastColumn="0"/>
            </w:pPr>
            <w:r w:rsidRPr="00A0119A">
              <w:t>identify as having a disability, and/or</w:t>
            </w:r>
          </w:p>
          <w:p w14:paraId="641B7454" w14:textId="2069A655" w:rsidR="00614863" w:rsidRPr="00A0119A" w:rsidRDefault="00614863" w:rsidP="00C81845">
            <w:pPr>
              <w:pStyle w:val="Tabletext"/>
              <w:numPr>
                <w:ilvl w:val="0"/>
                <w:numId w:val="78"/>
              </w:numPr>
              <w:ind w:left="454" w:hanging="454"/>
              <w:contextualSpacing/>
              <w:cnfStyle w:val="000000100000" w:firstRow="0" w:lastRow="0" w:firstColumn="0" w:lastColumn="0" w:oddVBand="0" w:evenVBand="0" w:oddHBand="1" w:evenHBand="0" w:firstRowFirstColumn="0" w:firstRowLastColumn="0" w:lastRowFirstColumn="0" w:lastRowLastColumn="0"/>
            </w:pPr>
            <w:r w:rsidRPr="00A0119A">
              <w:t xml:space="preserve">identify as being Aboriginal </w:t>
            </w:r>
            <w:r w:rsidR="00AD037C">
              <w:t>and</w:t>
            </w:r>
            <w:r w:rsidRPr="00A0119A">
              <w:t xml:space="preserve"> Torres Strait Islander origin, and/or</w:t>
            </w:r>
          </w:p>
          <w:p w14:paraId="0C4AB208" w14:textId="0FAE178E" w:rsidR="00614863" w:rsidRPr="00A0119A" w:rsidRDefault="00614863" w:rsidP="00C81845">
            <w:pPr>
              <w:pStyle w:val="Tabletext"/>
              <w:numPr>
                <w:ilvl w:val="0"/>
                <w:numId w:val="78"/>
              </w:numPr>
              <w:ind w:left="454" w:hanging="454"/>
              <w:contextualSpacing/>
              <w:cnfStyle w:val="000000100000" w:firstRow="0" w:lastRow="0" w:firstColumn="0" w:lastColumn="0" w:oddVBand="0" w:evenVBand="0" w:oddHBand="1" w:evenHBand="0" w:firstRowFirstColumn="0" w:firstRowLastColumn="0" w:lastRowFirstColumn="0" w:lastRowLastColumn="0"/>
            </w:pPr>
            <w:r w:rsidRPr="00A0119A">
              <w:t>are identified as being youth at risk, and/or</w:t>
            </w:r>
          </w:p>
          <w:p w14:paraId="289C8585" w14:textId="55E43E8F" w:rsidR="00614863" w:rsidRPr="00A0119A" w:rsidRDefault="00EA3EA1" w:rsidP="00C81845">
            <w:pPr>
              <w:pStyle w:val="Tabletext"/>
              <w:numPr>
                <w:ilvl w:val="0"/>
                <w:numId w:val="78"/>
              </w:numPr>
              <w:ind w:left="454" w:hanging="454"/>
              <w:cnfStyle w:val="000000100000" w:firstRow="0" w:lastRow="0" w:firstColumn="0" w:lastColumn="0" w:oddVBand="0" w:evenVBand="0" w:oddHBand="1" w:evenHBand="0" w:firstRowFirstColumn="0" w:firstRowLastColumn="0" w:lastRowFirstColumn="0" w:lastRowLastColumn="0"/>
            </w:pPr>
            <w:r>
              <w:t>are long-</w:t>
            </w:r>
            <w:r w:rsidR="00614863" w:rsidRPr="00A0119A">
              <w:t>term unemployed</w:t>
            </w:r>
          </w:p>
          <w:p w14:paraId="17BB0407" w14:textId="0A3270F2" w:rsidR="00614863" w:rsidRPr="00A0119A" w:rsidRDefault="00614863" w:rsidP="00347E86">
            <w:pPr>
              <w:pStyle w:val="Tabletext"/>
              <w:cnfStyle w:val="000000100000" w:firstRow="0" w:lastRow="0" w:firstColumn="0" w:lastColumn="0" w:oddVBand="0" w:evenVBand="0" w:oddHBand="1" w:evenHBand="0" w:firstRowFirstColumn="0" w:firstRowLastColumn="0" w:lastRowFirstColumn="0" w:lastRowLastColumn="0"/>
            </w:pPr>
            <w:r w:rsidRPr="00A0119A">
              <w:t xml:space="preserve">and the student engages in a work experience placement, the </w:t>
            </w:r>
            <w:r w:rsidR="00C522DF" w:rsidRPr="00A0119A">
              <w:t>Training Provider</w:t>
            </w:r>
            <w:r w:rsidRPr="00A0119A">
              <w:t xml:space="preserve"> must:</w:t>
            </w:r>
          </w:p>
          <w:p w14:paraId="7C9649AB" w14:textId="77777777" w:rsidR="00614863" w:rsidRPr="00A0119A" w:rsidRDefault="00614863" w:rsidP="00C81845">
            <w:pPr>
              <w:pStyle w:val="Tabletext"/>
              <w:numPr>
                <w:ilvl w:val="0"/>
                <w:numId w:val="34"/>
              </w:numPr>
              <w:ind w:left="357" w:hanging="357"/>
              <w:contextualSpacing/>
              <w:cnfStyle w:val="000000100000" w:firstRow="0" w:lastRow="0" w:firstColumn="0" w:lastColumn="0" w:oddVBand="0" w:evenVBand="0" w:oddHBand="1" w:evenHBand="0" w:firstRowFirstColumn="0" w:firstRowLastColumn="0" w:lastRowFirstColumn="0" w:lastRowLastColumn="0"/>
            </w:pPr>
            <w:r w:rsidRPr="00A0119A">
              <w:t>use the Work Experience Placement Agreement template to record the details of the work experience placement prior to commencement of the placement</w:t>
            </w:r>
          </w:p>
          <w:p w14:paraId="2C95301D" w14:textId="77777777" w:rsidR="00614863" w:rsidRPr="00A0119A" w:rsidRDefault="00614863" w:rsidP="00C81845">
            <w:pPr>
              <w:pStyle w:val="Tabletext"/>
              <w:numPr>
                <w:ilvl w:val="0"/>
                <w:numId w:val="34"/>
              </w:numPr>
              <w:ind w:left="357" w:hanging="357"/>
              <w:contextualSpacing/>
              <w:cnfStyle w:val="000000100000" w:firstRow="0" w:lastRow="0" w:firstColumn="0" w:lastColumn="0" w:oddVBand="0" w:evenVBand="0" w:oddHBand="1" w:evenHBand="0" w:firstRowFirstColumn="0" w:firstRowLastColumn="0" w:lastRowFirstColumn="0" w:lastRowLastColumn="0"/>
            </w:pPr>
            <w:r w:rsidRPr="00A0119A">
              <w:t>ensure the Work Experience Placement Agreement is completed by all parties</w:t>
            </w:r>
          </w:p>
          <w:p w14:paraId="3040CA6B" w14:textId="77777777" w:rsidR="00A9757B" w:rsidRDefault="00614863" w:rsidP="00C81845">
            <w:pPr>
              <w:pStyle w:val="Tabletext"/>
              <w:numPr>
                <w:ilvl w:val="0"/>
                <w:numId w:val="34"/>
              </w:numPr>
              <w:cnfStyle w:val="000000100000" w:firstRow="0" w:lastRow="0" w:firstColumn="0" w:lastColumn="0" w:oddVBand="0" w:evenVBand="0" w:oddHBand="1" w:evenHBand="0" w:firstRowFirstColumn="0" w:firstRowLastColumn="0" w:lastRowFirstColumn="0" w:lastRowLastColumn="0"/>
            </w:pPr>
            <w:r w:rsidRPr="00A0119A">
              <w:t>meet the responsibilities specified in the Work Experience Placement Agreement and Work Experience Placement Guidelines.</w:t>
            </w:r>
          </w:p>
          <w:p w14:paraId="7263A046" w14:textId="761BD438" w:rsidR="00EA3EA1" w:rsidRPr="00A0119A" w:rsidRDefault="00EA3EA1" w:rsidP="00EA3EA1">
            <w:pPr>
              <w:pStyle w:val="Tabletext"/>
              <w:cnfStyle w:val="000000100000" w:firstRow="0" w:lastRow="0" w:firstColumn="0" w:lastColumn="0" w:oddVBand="0" w:evenVBand="0" w:oddHBand="1" w:evenHBand="0" w:firstRowFirstColumn="0" w:firstRowLastColumn="0" w:lastRowFirstColumn="0" w:lastRowLastColumn="0"/>
            </w:pPr>
            <w:r>
              <w:t>Refer to Part B: Administrative Arrangements (Loadings)</w:t>
            </w:r>
          </w:p>
        </w:tc>
      </w:tr>
      <w:tr w:rsidR="00A0119A" w:rsidRPr="00A0119A" w14:paraId="38F8A465" w14:textId="77777777" w:rsidTr="00374892">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2ADC5576" w14:textId="55751618" w:rsidR="00A9757B" w:rsidRPr="00374892" w:rsidRDefault="006D0FD0" w:rsidP="00FB4B0D">
            <w:pPr>
              <w:rPr>
                <w:b w:val="0"/>
                <w:color w:val="auto"/>
              </w:rPr>
            </w:pPr>
            <w:r w:rsidRPr="00374892">
              <w:rPr>
                <w:b w:val="0"/>
                <w:color w:val="auto"/>
              </w:rPr>
              <w:t>SC</w:t>
            </w:r>
            <w:r w:rsidR="005F7A38" w:rsidRPr="00374892">
              <w:rPr>
                <w:b w:val="0"/>
                <w:color w:val="auto"/>
              </w:rPr>
              <w:t>2</w:t>
            </w:r>
            <w:r w:rsidR="00FB4B0D" w:rsidRPr="00374892">
              <w:rPr>
                <w:b w:val="0"/>
                <w:color w:val="auto"/>
              </w:rPr>
              <w:t>4</w:t>
            </w:r>
            <w:r w:rsidR="00A9757B" w:rsidRPr="00374892">
              <w:rPr>
                <w:b w:val="0"/>
                <w:color w:val="auto"/>
              </w:rPr>
              <w:t>.</w:t>
            </w:r>
          </w:p>
        </w:tc>
        <w:tc>
          <w:tcPr>
            <w:tcW w:w="8356" w:type="dxa"/>
            <w:shd w:val="clear" w:color="auto" w:fill="auto"/>
          </w:tcPr>
          <w:p w14:paraId="2325A0DA" w14:textId="77777777" w:rsidR="00336E1C" w:rsidRDefault="00DF1407" w:rsidP="0046575F">
            <w:pPr>
              <w:pStyle w:val="Tabletext"/>
              <w:cnfStyle w:val="000000000000" w:firstRow="0" w:lastRow="0" w:firstColumn="0" w:lastColumn="0" w:oddVBand="0" w:evenVBand="0" w:oddHBand="0" w:evenHBand="0" w:firstRowFirstColumn="0" w:firstRowLastColumn="0" w:lastRowFirstColumn="0" w:lastRowLastColumn="0"/>
            </w:pPr>
            <w:r w:rsidRPr="00A0119A">
              <w:t xml:space="preserve">The </w:t>
            </w:r>
            <w:r w:rsidR="00C522DF" w:rsidRPr="00A0119A">
              <w:t>Training Provider</w:t>
            </w:r>
            <w:r w:rsidRPr="00A0119A">
              <w:t xml:space="preserve"> must not use the loading to fulfill the mandatory work placement specified in a training package </w:t>
            </w:r>
            <w:r w:rsidR="0046575F">
              <w:t>qualification</w:t>
            </w:r>
            <w:r w:rsidRPr="00A0119A">
              <w:t xml:space="preserve">. The work experience placement for which the loading applies must be in addition to the </w:t>
            </w:r>
            <w:r w:rsidR="0046575F">
              <w:t>t</w:t>
            </w:r>
            <w:r w:rsidR="001A0748" w:rsidRPr="00A0119A">
              <w:t xml:space="preserve">raining </w:t>
            </w:r>
            <w:r w:rsidR="0046575F">
              <w:t>p</w:t>
            </w:r>
            <w:r w:rsidR="001A0748" w:rsidRPr="00A0119A">
              <w:t xml:space="preserve">ackage </w:t>
            </w:r>
            <w:r w:rsidRPr="00A0119A">
              <w:t xml:space="preserve">requirement. </w:t>
            </w:r>
          </w:p>
          <w:p w14:paraId="61C7619D" w14:textId="759882CA" w:rsidR="00A9757B" w:rsidRPr="00A0119A" w:rsidRDefault="00DF1407" w:rsidP="0046575F">
            <w:pPr>
              <w:pStyle w:val="Tabletext"/>
              <w:cnfStyle w:val="000000000000" w:firstRow="0" w:lastRow="0" w:firstColumn="0" w:lastColumn="0" w:oddVBand="0" w:evenVBand="0" w:oddHBand="0" w:evenHBand="0" w:firstRowFirstColumn="0" w:firstRowLastColumn="0" w:lastRowFirstColumn="0" w:lastRowLastColumn="0"/>
            </w:pPr>
            <w:r w:rsidRPr="00A0119A">
              <w:t>Refer to Part B: Administrative Arrangements (Loadings).</w:t>
            </w:r>
          </w:p>
        </w:tc>
      </w:tr>
      <w:tr w:rsidR="00A0119A" w:rsidRPr="00A0119A" w14:paraId="6CEE929D" w14:textId="77777777" w:rsidTr="00374892">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5" w:type="dxa"/>
            <w:shd w:val="clear" w:color="auto" w:fill="auto"/>
          </w:tcPr>
          <w:p w14:paraId="35C780CC" w14:textId="5A9759EB" w:rsidR="00A9757B" w:rsidRPr="00374892" w:rsidRDefault="001A0748" w:rsidP="001A0748">
            <w:pPr>
              <w:rPr>
                <w:b w:val="0"/>
                <w:color w:val="auto"/>
              </w:rPr>
            </w:pPr>
            <w:r w:rsidRPr="00374892">
              <w:rPr>
                <w:b w:val="0"/>
                <w:color w:val="auto"/>
              </w:rPr>
              <w:lastRenderedPageBreak/>
              <w:t>SC25</w:t>
            </w:r>
            <w:r w:rsidR="00A9757B" w:rsidRPr="00374892">
              <w:rPr>
                <w:b w:val="0"/>
                <w:color w:val="auto"/>
              </w:rPr>
              <w:t>.</w:t>
            </w:r>
          </w:p>
        </w:tc>
        <w:tc>
          <w:tcPr>
            <w:tcW w:w="8356" w:type="dxa"/>
            <w:shd w:val="clear" w:color="auto" w:fill="auto"/>
          </w:tcPr>
          <w:p w14:paraId="41A4DE3D" w14:textId="400004D9" w:rsidR="00A9757B" w:rsidRPr="00A0119A" w:rsidRDefault="00DF1407" w:rsidP="001A0748">
            <w:pPr>
              <w:pStyle w:val="Tabletext"/>
              <w:cnfStyle w:val="000000100000" w:firstRow="0" w:lastRow="0" w:firstColumn="0" w:lastColumn="0" w:oddVBand="0" w:evenVBand="0" w:oddHBand="1" w:evenHBand="0" w:firstRowFirstColumn="0" w:firstRowLastColumn="0" w:lastRowFirstColumn="0" w:lastRowLastColumn="0"/>
            </w:pPr>
            <w:r w:rsidRPr="00A0119A">
              <w:t xml:space="preserve">The </w:t>
            </w:r>
            <w:r w:rsidR="0088386A" w:rsidRPr="00A0119A">
              <w:t>Training Provider</w:t>
            </w:r>
            <w:r w:rsidRPr="00A0119A">
              <w:t xml:space="preserve"> must advise the Directorate in writing within </w:t>
            </w:r>
            <w:r w:rsidR="001A0748" w:rsidRPr="00A0119A">
              <w:t>1</w:t>
            </w:r>
            <w:r w:rsidR="001A0748">
              <w:t>0 business</w:t>
            </w:r>
            <w:r w:rsidR="001A0748" w:rsidRPr="00A0119A">
              <w:t xml:space="preserve"> </w:t>
            </w:r>
            <w:r w:rsidRPr="00A0119A">
              <w:t xml:space="preserve">days of </w:t>
            </w:r>
            <w:r w:rsidR="0090436F" w:rsidRPr="00A0119A">
              <w:t xml:space="preserve">identifying </w:t>
            </w:r>
            <w:r w:rsidRPr="00A0119A">
              <w:t xml:space="preserve">any issues relating to training </w:t>
            </w:r>
            <w:r w:rsidRPr="00A0119A">
              <w:rPr>
                <w:lang w:val="en-AU"/>
              </w:rPr>
              <w:t>that may impact on a successful outcome.</w:t>
            </w:r>
          </w:p>
        </w:tc>
      </w:tr>
    </w:tbl>
    <w:p w14:paraId="7E139A9D" w14:textId="14247264" w:rsidR="005F39C8" w:rsidRDefault="00DC6DA5" w:rsidP="005F39C8">
      <w:pPr>
        <w:pStyle w:val="Heading4"/>
      </w:pPr>
      <w:r w:rsidRPr="00B245C3">
        <w:rPr>
          <w:bCs w:val="0"/>
          <w:noProof/>
          <w:color w:val="482D8C" w:themeColor="background2"/>
          <w:spacing w:val="-20"/>
          <w:kern w:val="36"/>
          <w:sz w:val="36"/>
          <w:szCs w:val="36"/>
        </w:rPr>
        <w:drawing>
          <wp:anchor distT="0" distB="0" distL="114300" distR="114300" simplePos="0" relativeHeight="251732992" behindDoc="0" locked="0" layoutInCell="1" allowOverlap="1" wp14:anchorId="63896044" wp14:editId="4FB93E14">
            <wp:simplePos x="0" y="0"/>
            <wp:positionH relativeFrom="page">
              <wp:posOffset>13648</wp:posOffset>
            </wp:positionH>
            <wp:positionV relativeFrom="page">
              <wp:posOffset>532263</wp:posOffset>
            </wp:positionV>
            <wp:extent cx="475200" cy="5018112"/>
            <wp:effectExtent l="0" t="0" r="127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38">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5F39C8">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46575F" w:rsidRPr="0046575F" w14:paraId="6C7FF874" w14:textId="77777777" w:rsidTr="00760203">
        <w:trPr>
          <w:trHeight w:val="631"/>
        </w:trPr>
        <w:tc>
          <w:tcPr>
            <w:tcW w:w="9107" w:type="dxa"/>
            <w:shd w:val="clear" w:color="auto" w:fill="EAEAEA"/>
          </w:tcPr>
          <w:p w14:paraId="15D3804D" w14:textId="26B1F583" w:rsidR="00DF1407" w:rsidRPr="0046575F" w:rsidRDefault="00DF1407" w:rsidP="00347E86">
            <w:pPr>
              <w:pStyle w:val="Tabletext"/>
              <w:rPr>
                <w:color w:val="323232" w:themeColor="accent1"/>
              </w:rPr>
            </w:pPr>
            <w:r w:rsidRPr="0046575F">
              <w:rPr>
                <w:color w:val="323232" w:themeColor="accent1"/>
              </w:rPr>
              <w:t>Examples of evidence may include, but are not limited to:</w:t>
            </w:r>
          </w:p>
          <w:p w14:paraId="6DEDD905" w14:textId="477D6814"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documented process for monitoring student progress and providing support</w:t>
            </w:r>
          </w:p>
          <w:p w14:paraId="58AB86DB" w14:textId="468E6D4A"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documented process for reporting issues to the Directorate</w:t>
            </w:r>
          </w:p>
          <w:p w14:paraId="47616B15" w14:textId="63FC2A20"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 xml:space="preserve">contact records such as file notes, contact logs, correspondence including emails and letters </w:t>
            </w:r>
            <w:proofErr w:type="spellStart"/>
            <w:r w:rsidRPr="0046575F">
              <w:rPr>
                <w:color w:val="323232" w:themeColor="accent1"/>
              </w:rPr>
              <w:t>etc</w:t>
            </w:r>
            <w:proofErr w:type="spellEnd"/>
          </w:p>
          <w:p w14:paraId="7F55D134" w14:textId="615EACB0"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assessor feedback</w:t>
            </w:r>
          </w:p>
          <w:p w14:paraId="1A47AA29" w14:textId="50B4C090"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attendance records such as roll books, e-learning activities or other training evidence</w:t>
            </w:r>
          </w:p>
          <w:p w14:paraId="4A579A85" w14:textId="35696434"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attendance records for additional support sessions</w:t>
            </w:r>
          </w:p>
          <w:p w14:paraId="1DCFBFED" w14:textId="3512DC46"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 xml:space="preserve">appointment records to show that the </w:t>
            </w:r>
            <w:r w:rsidR="0088386A" w:rsidRPr="0046575F">
              <w:rPr>
                <w:color w:val="323232" w:themeColor="accent1"/>
              </w:rPr>
              <w:t>Training Provider</w:t>
            </w:r>
            <w:r w:rsidRPr="0046575F">
              <w:rPr>
                <w:color w:val="323232" w:themeColor="accent1"/>
              </w:rPr>
              <w:t xml:space="preserve"> provided additional support services to the student</w:t>
            </w:r>
          </w:p>
          <w:p w14:paraId="4602B83F" w14:textId="4F69ABC0"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signed statement/s from relevant support staff engaged to provide additional support</w:t>
            </w:r>
          </w:p>
          <w:p w14:paraId="716317DC" w14:textId="4EDAA301"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receipts and/or invoices for additional support services used</w:t>
            </w:r>
          </w:p>
          <w:p w14:paraId="01973E00" w14:textId="77777777" w:rsidR="00DF1407" w:rsidRPr="0046575F" w:rsidRDefault="00DF1407" w:rsidP="00C81845">
            <w:pPr>
              <w:pStyle w:val="Tabletext"/>
              <w:numPr>
                <w:ilvl w:val="0"/>
                <w:numId w:val="35"/>
              </w:numPr>
              <w:spacing w:before="0" w:after="60"/>
              <w:ind w:left="714" w:hanging="357"/>
              <w:rPr>
                <w:color w:val="323232" w:themeColor="accent1"/>
              </w:rPr>
            </w:pPr>
            <w:r w:rsidRPr="0046575F">
              <w:rPr>
                <w:color w:val="323232" w:themeColor="accent1"/>
              </w:rPr>
              <w:t>additional support reports.</w:t>
            </w:r>
          </w:p>
          <w:p w14:paraId="223228D8" w14:textId="77777777" w:rsidR="00DF1407" w:rsidRPr="0046575F" w:rsidRDefault="00DF1407" w:rsidP="00347E86">
            <w:pPr>
              <w:pStyle w:val="Tabletext"/>
              <w:rPr>
                <w:color w:val="323232" w:themeColor="accent1"/>
              </w:rPr>
            </w:pPr>
            <w:r w:rsidRPr="0046575F">
              <w:rPr>
                <w:color w:val="323232" w:themeColor="accent1"/>
              </w:rPr>
              <w:t>Evidence of wrap around services (WAS) expenditure may include, but is not limited to:</w:t>
            </w:r>
          </w:p>
          <w:p w14:paraId="7955ABB3" w14:textId="77777777"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receipts e.g. bus ticket, receipt for food expenses, receipt for clothing purchases etc. Receipts must identify the goods purchased, the organisation name and the date of purchase. This type of evidence will be sufficient provided it can be shown that the student received the goods.</w:t>
            </w:r>
          </w:p>
          <w:p w14:paraId="66A8F76F" w14:textId="77777777"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tax invoices and/or payment records e.g. catering, travel expenses, provision of mentoring/career advice/life skills education etc. Tax invoices/payment records must describe the wrap around service and the date it was provided. This type of evidence will be sufficient provided it can be shown that the student engaged in the service.</w:t>
            </w:r>
          </w:p>
          <w:p w14:paraId="7B295A3A" w14:textId="77777777"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signed and dated subcontract agreement outlining agreed wrap around services</w:t>
            </w:r>
          </w:p>
          <w:p w14:paraId="7C775B67" w14:textId="77777777"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log book e.g. travel expenses for students</w:t>
            </w:r>
          </w:p>
          <w:p w14:paraId="09FA73D6" w14:textId="20619F21"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 xml:space="preserve">dated records of student participation in wrap around service activities (per activity). Refer to Table </w:t>
            </w:r>
            <w:r w:rsidR="00A4101A">
              <w:rPr>
                <w:color w:val="323232" w:themeColor="accent1"/>
              </w:rPr>
              <w:t>E</w:t>
            </w:r>
            <w:r w:rsidRPr="0046575F">
              <w:rPr>
                <w:color w:val="323232" w:themeColor="accent1"/>
              </w:rPr>
              <w:t>.</w:t>
            </w:r>
          </w:p>
          <w:p w14:paraId="683A7E21" w14:textId="77777777" w:rsidR="00DF1407" w:rsidRPr="0046575F" w:rsidRDefault="00DF1407" w:rsidP="00C81845">
            <w:pPr>
              <w:pStyle w:val="Tabletext"/>
              <w:numPr>
                <w:ilvl w:val="0"/>
                <w:numId w:val="36"/>
              </w:numPr>
              <w:spacing w:before="0" w:after="60"/>
              <w:ind w:left="714" w:hanging="357"/>
              <w:rPr>
                <w:color w:val="323232" w:themeColor="accent1"/>
              </w:rPr>
            </w:pPr>
            <w:r w:rsidRPr="0046575F">
              <w:rPr>
                <w:color w:val="323232" w:themeColor="accent1"/>
              </w:rPr>
              <w:t>signed and dated expense spreadsheet / expense report.</w:t>
            </w:r>
          </w:p>
          <w:p w14:paraId="2705AA55" w14:textId="77777777" w:rsidR="00DF1407" w:rsidRPr="0046575F" w:rsidRDefault="00DF1407" w:rsidP="00347E86">
            <w:pPr>
              <w:pStyle w:val="Tabletext"/>
              <w:rPr>
                <w:color w:val="323232" w:themeColor="accent1"/>
              </w:rPr>
            </w:pPr>
            <w:r w:rsidRPr="0046575F">
              <w:rPr>
                <w:color w:val="323232" w:themeColor="accent1"/>
              </w:rPr>
              <w:t>Evidence of work experience placement (WEP) coordination expenditure may include, but is not limited to:</w:t>
            </w:r>
          </w:p>
          <w:p w14:paraId="1F643966" w14:textId="77777777" w:rsidR="00DF1407" w:rsidRPr="0046575F" w:rsidRDefault="00DF1407" w:rsidP="00C81845">
            <w:pPr>
              <w:pStyle w:val="Tabletext"/>
              <w:numPr>
                <w:ilvl w:val="0"/>
                <w:numId w:val="37"/>
              </w:numPr>
              <w:spacing w:before="0" w:after="60"/>
              <w:ind w:left="714" w:hanging="357"/>
              <w:rPr>
                <w:color w:val="323232" w:themeColor="accent1"/>
              </w:rPr>
            </w:pPr>
            <w:r w:rsidRPr="0046575F">
              <w:rPr>
                <w:color w:val="323232" w:themeColor="accent1"/>
              </w:rPr>
              <w:t>signed and dated Work Experience Placement Agreement</w:t>
            </w:r>
          </w:p>
          <w:p w14:paraId="62FAD292" w14:textId="77777777" w:rsidR="00DF1407" w:rsidRPr="0046575F" w:rsidRDefault="00DF1407" w:rsidP="00C81845">
            <w:pPr>
              <w:pStyle w:val="Tabletext"/>
              <w:numPr>
                <w:ilvl w:val="0"/>
                <w:numId w:val="37"/>
              </w:numPr>
              <w:spacing w:before="0" w:after="60"/>
              <w:ind w:left="714" w:hanging="357"/>
              <w:rPr>
                <w:color w:val="323232" w:themeColor="accent1"/>
              </w:rPr>
            </w:pPr>
            <w:r w:rsidRPr="0046575F">
              <w:rPr>
                <w:color w:val="323232" w:themeColor="accent1"/>
              </w:rPr>
              <w:t>dated records of contacts and/or visits with employers and/or students relating to student work experience placement</w:t>
            </w:r>
          </w:p>
          <w:p w14:paraId="4B6D270C" w14:textId="77777777" w:rsidR="00DF1407" w:rsidRPr="0046575F" w:rsidRDefault="00DF1407" w:rsidP="00C81845">
            <w:pPr>
              <w:pStyle w:val="Tabletext"/>
              <w:numPr>
                <w:ilvl w:val="0"/>
                <w:numId w:val="37"/>
              </w:numPr>
              <w:spacing w:before="0" w:after="60"/>
              <w:ind w:left="714" w:hanging="357"/>
              <w:rPr>
                <w:color w:val="323232" w:themeColor="accent1"/>
              </w:rPr>
            </w:pPr>
            <w:r w:rsidRPr="0046575F">
              <w:rPr>
                <w:color w:val="323232" w:themeColor="accent1"/>
              </w:rPr>
              <w:t>signed and dated subcontract agreement outlining agreed work experience coordination services</w:t>
            </w:r>
          </w:p>
          <w:p w14:paraId="357FC270" w14:textId="77777777" w:rsidR="00DF1407" w:rsidRPr="0046575F" w:rsidRDefault="00DF1407" w:rsidP="00C81845">
            <w:pPr>
              <w:pStyle w:val="Tabletext"/>
              <w:numPr>
                <w:ilvl w:val="0"/>
                <w:numId w:val="37"/>
              </w:numPr>
              <w:spacing w:before="0" w:after="60"/>
              <w:ind w:left="714" w:hanging="357"/>
              <w:rPr>
                <w:color w:val="323232" w:themeColor="accent1"/>
              </w:rPr>
            </w:pPr>
            <w:r w:rsidRPr="0046575F">
              <w:rPr>
                <w:color w:val="323232" w:themeColor="accent1"/>
              </w:rPr>
              <w:t>tax invoices e.g. provision of work experience coordination services</w:t>
            </w:r>
          </w:p>
          <w:p w14:paraId="01531CAE" w14:textId="309DFCED" w:rsidR="005F1FC9" w:rsidRPr="0046575F" w:rsidRDefault="00DF1407" w:rsidP="00A4101A">
            <w:pPr>
              <w:pStyle w:val="Tabletext"/>
              <w:numPr>
                <w:ilvl w:val="0"/>
                <w:numId w:val="37"/>
              </w:numPr>
              <w:spacing w:before="0" w:after="60"/>
              <w:ind w:left="714" w:hanging="357"/>
              <w:rPr>
                <w:color w:val="323232" w:themeColor="accent1"/>
              </w:rPr>
            </w:pPr>
            <w:r w:rsidRPr="0046575F">
              <w:rPr>
                <w:color w:val="323232" w:themeColor="accent1"/>
              </w:rPr>
              <w:t xml:space="preserve">dated records of student participation in the work experience placement. Refer to Table </w:t>
            </w:r>
            <w:r w:rsidR="00A4101A">
              <w:rPr>
                <w:color w:val="323232" w:themeColor="accent1"/>
              </w:rPr>
              <w:t>E</w:t>
            </w:r>
            <w:r w:rsidRPr="0046575F">
              <w:rPr>
                <w:color w:val="323232" w:themeColor="accent1"/>
              </w:rPr>
              <w:t>.</w:t>
            </w:r>
          </w:p>
        </w:tc>
      </w:tr>
    </w:tbl>
    <w:p w14:paraId="046B71A8" w14:textId="77777777" w:rsidR="006A6E11" w:rsidRDefault="006A6E11" w:rsidP="0078673E"/>
    <w:p w14:paraId="1849F3DE" w14:textId="77777777" w:rsidR="0046575F" w:rsidRDefault="0046575F">
      <w:pPr>
        <w:spacing w:before="0" w:after="200" w:line="276" w:lineRule="auto"/>
        <w:rPr>
          <w:bCs/>
          <w:color w:val="482D8C" w:themeColor="background2"/>
          <w:sz w:val="24"/>
          <w:szCs w:val="18"/>
        </w:rPr>
      </w:pPr>
      <w:bookmarkStart w:id="54" w:name="_Toc7680509"/>
      <w:r>
        <w:br w:type="page"/>
      </w:r>
    </w:p>
    <w:p w14:paraId="28F3EE42" w14:textId="7CFACA1B" w:rsidR="006A6E11" w:rsidRPr="00BD02F7" w:rsidRDefault="00496867" w:rsidP="00A4101A">
      <w:pPr>
        <w:pStyle w:val="Heading5"/>
        <w:spacing w:after="120"/>
        <w:rPr>
          <w:rFonts w:ascii="Montserrat Medium" w:hAnsi="Montserrat Medium" w:cstheme="majorHAnsi"/>
          <w:color w:val="482D8C" w:themeColor="background2"/>
          <w:sz w:val="18"/>
          <w:lang w:val="en-AU"/>
        </w:rPr>
      </w:pPr>
      <w:bookmarkStart w:id="55" w:name="_Table_E:_Evidence"/>
      <w:bookmarkStart w:id="56" w:name="_Toc12536325"/>
      <w:bookmarkEnd w:id="55"/>
      <w:r w:rsidRPr="00BD02F7">
        <w:rPr>
          <w:rFonts w:ascii="Montserrat Medium" w:hAnsi="Montserrat Medium" w:cstheme="majorHAnsi"/>
          <w:noProof/>
          <w:color w:val="482D8C" w:themeColor="background2"/>
          <w:sz w:val="18"/>
          <w:lang w:val="en-AU"/>
        </w:rPr>
        <w:lastRenderedPageBreak/>
        <w:drawing>
          <wp:anchor distT="0" distB="0" distL="114300" distR="114300" simplePos="0" relativeHeight="251735040" behindDoc="0" locked="0" layoutInCell="1" allowOverlap="1" wp14:anchorId="47CF0A93" wp14:editId="6D0E4A4C">
            <wp:simplePos x="0" y="0"/>
            <wp:positionH relativeFrom="page">
              <wp:posOffset>7084060</wp:posOffset>
            </wp:positionH>
            <wp:positionV relativeFrom="page">
              <wp:posOffset>545313</wp:posOffset>
            </wp:positionV>
            <wp:extent cx="475200" cy="5018112"/>
            <wp:effectExtent l="0" t="0" r="127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37">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6A6E11" w:rsidRPr="00BD02F7">
        <w:rPr>
          <w:rFonts w:ascii="Montserrat Medium" w:hAnsi="Montserrat Medium" w:cstheme="majorHAnsi"/>
          <w:color w:val="482D8C" w:themeColor="background2"/>
          <w:sz w:val="18"/>
          <w:lang w:val="en-AU"/>
        </w:rPr>
        <w:t xml:space="preserve">Table </w:t>
      </w:r>
      <w:r w:rsidR="00A4101A" w:rsidRPr="00BD02F7">
        <w:rPr>
          <w:rFonts w:ascii="Montserrat Medium" w:hAnsi="Montserrat Medium" w:cstheme="majorHAnsi"/>
          <w:color w:val="482D8C" w:themeColor="background2"/>
          <w:sz w:val="18"/>
          <w:lang w:val="en-AU"/>
        </w:rPr>
        <w:t>E</w:t>
      </w:r>
      <w:r w:rsidR="006A6E11" w:rsidRPr="00BD02F7">
        <w:rPr>
          <w:rFonts w:ascii="Montserrat Medium" w:hAnsi="Montserrat Medium" w:cstheme="majorHAnsi"/>
          <w:color w:val="482D8C" w:themeColor="background2"/>
          <w:sz w:val="18"/>
          <w:lang w:val="en-AU"/>
        </w:rPr>
        <w:t>: Evidence of Participation in wrap around services/work experience placement activity</w:t>
      </w:r>
      <w:bookmarkEnd w:id="54"/>
      <w:bookmarkEnd w:id="56"/>
    </w:p>
    <w:tbl>
      <w:tblPr>
        <w:tblStyle w:val="GridTable5Dark-Accent4"/>
        <w:tblW w:w="9071" w:type="dxa"/>
        <w:tblBorders>
          <w:top w:val="single" w:sz="4" w:space="0" w:color="929487" w:themeColor="accent2"/>
          <w:left w:val="none" w:sz="0" w:space="0" w:color="auto"/>
          <w:bottom w:val="single" w:sz="4" w:space="0" w:color="929487" w:themeColor="accent2"/>
          <w:right w:val="none" w:sz="0" w:space="0" w:color="auto"/>
          <w:insideH w:val="single" w:sz="4" w:space="0" w:color="929487" w:themeColor="accent2"/>
          <w:insideV w:val="none" w:sz="0" w:space="0" w:color="auto"/>
        </w:tblBorders>
        <w:tblLook w:val="0480" w:firstRow="0" w:lastRow="0" w:firstColumn="1" w:lastColumn="0" w:noHBand="0" w:noVBand="1"/>
        <w:tblCaption w:val="Table F"/>
        <w:tblDescription w:val="Evidence of Participation in wrap around services/work experience placement activity"/>
      </w:tblPr>
      <w:tblGrid>
        <w:gridCol w:w="2405"/>
        <w:gridCol w:w="6666"/>
      </w:tblGrid>
      <w:tr w:rsidR="006A6E11" w:rsidRPr="006A6E11" w14:paraId="2E567517" w14:textId="77777777" w:rsidTr="0082643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tcBorders>
            <w:shd w:val="clear" w:color="auto" w:fill="auto"/>
          </w:tcPr>
          <w:p w14:paraId="1790ED86" w14:textId="77777777" w:rsidR="006A6E11" w:rsidRPr="006A6E11" w:rsidRDefault="006A6E11" w:rsidP="0078673E">
            <w:pPr>
              <w:rPr>
                <w:color w:val="auto"/>
              </w:rPr>
            </w:pPr>
            <w:r w:rsidRPr="006A6E11">
              <w:t>Evidence of work submitted by the student</w:t>
            </w:r>
          </w:p>
        </w:tc>
        <w:tc>
          <w:tcPr>
            <w:tcW w:w="6666" w:type="dxa"/>
            <w:shd w:val="clear" w:color="auto" w:fill="auto"/>
          </w:tcPr>
          <w:p w14:paraId="2DF4EB6C" w14:textId="77777777" w:rsidR="006A6E11" w:rsidRPr="006A6E11" w:rsidRDefault="006A6E11" w:rsidP="00826435">
            <w:pPr>
              <w:spacing w:after="120"/>
              <w:cnfStyle w:val="000000100000" w:firstRow="0" w:lastRow="0" w:firstColumn="0" w:lastColumn="0" w:oddVBand="0" w:evenVBand="0" w:oddHBand="1" w:evenHBand="0" w:firstRowFirstColumn="0" w:firstRowLastColumn="0" w:lastRowFirstColumn="0" w:lastRowLastColumn="0"/>
            </w:pPr>
            <w:r w:rsidRPr="006A6E11">
              <w:t>Evidence relating to engagement by the student in the activity.</w:t>
            </w:r>
          </w:p>
          <w:p w14:paraId="27F85B7D" w14:textId="77777777" w:rsidR="006A6E11" w:rsidRPr="006A6E11" w:rsidRDefault="006A6E11" w:rsidP="00826435">
            <w:pPr>
              <w:spacing w:after="120"/>
              <w:cnfStyle w:val="000000100000" w:firstRow="0" w:lastRow="0" w:firstColumn="0" w:lastColumn="0" w:oddVBand="0" w:evenVBand="0" w:oddHBand="1" w:evenHBand="0" w:firstRowFirstColumn="0" w:firstRowLastColumn="0" w:lastRowFirstColumn="0" w:lastRowLastColumn="0"/>
            </w:pPr>
            <w:r w:rsidRPr="006A6E11">
              <w:t>In cases where this information cannot be recorded on the work itself, separate evidence must accompany the work to allow it to be linked to the student and activity:</w:t>
            </w:r>
          </w:p>
          <w:p w14:paraId="7DDA884C" w14:textId="77777777" w:rsidR="006A6E11" w:rsidRPr="006A6E11" w:rsidRDefault="006A6E11" w:rsidP="00826435">
            <w:pPr>
              <w:pStyle w:val="ListParagraph"/>
              <w:numPr>
                <w:ilvl w:val="0"/>
                <w:numId w:val="57"/>
              </w:numPr>
              <w:ind w:left="454" w:hanging="454"/>
              <w:cnfStyle w:val="000000100000" w:firstRow="0" w:lastRow="0" w:firstColumn="0" w:lastColumn="0" w:oddVBand="0" w:evenVBand="0" w:oddHBand="1" w:evenHBand="0" w:firstRowFirstColumn="0" w:firstRowLastColumn="0" w:lastRowFirstColumn="0" w:lastRowLastColumn="0"/>
            </w:pPr>
            <w:r w:rsidRPr="006A6E11">
              <w:t>identification of a student by ID</w:t>
            </w:r>
          </w:p>
          <w:p w14:paraId="43ABCD29" w14:textId="77777777" w:rsidR="006A6E11" w:rsidRPr="006A6E11" w:rsidRDefault="006A6E11" w:rsidP="00826435">
            <w:pPr>
              <w:pStyle w:val="ListParagraph"/>
              <w:numPr>
                <w:ilvl w:val="0"/>
                <w:numId w:val="57"/>
              </w:numPr>
              <w:ind w:left="454" w:hanging="454"/>
              <w:cnfStyle w:val="000000100000" w:firstRow="0" w:lastRow="0" w:firstColumn="0" w:lastColumn="0" w:oddVBand="0" w:evenVBand="0" w:oddHBand="1" w:evenHBand="0" w:firstRowFirstColumn="0" w:firstRowLastColumn="0" w:lastRowFirstColumn="0" w:lastRowLastColumn="0"/>
            </w:pPr>
            <w:r w:rsidRPr="006A6E11">
              <w:t>delivery schedule or equivalent, detailing how the piece of work covers the wrap around services activity, including where relevant due dates and milestones</w:t>
            </w:r>
          </w:p>
          <w:p w14:paraId="30EA79FC" w14:textId="77777777" w:rsidR="006A6E11" w:rsidRPr="006A6E11" w:rsidRDefault="006A6E11" w:rsidP="00826435">
            <w:pPr>
              <w:pStyle w:val="ListParagraph"/>
              <w:numPr>
                <w:ilvl w:val="0"/>
                <w:numId w:val="57"/>
              </w:numPr>
              <w:ind w:left="454" w:hanging="454"/>
              <w:cnfStyle w:val="000000100000" w:firstRow="0" w:lastRow="0" w:firstColumn="0" w:lastColumn="0" w:oddVBand="0" w:evenVBand="0" w:oddHBand="1" w:evenHBand="0" w:firstRowFirstColumn="0" w:firstRowLastColumn="0" w:lastRowFirstColumn="0" w:lastRowLastColumn="0"/>
            </w:pPr>
            <w:r w:rsidRPr="006A6E11">
              <w:t>Statement of Attainment / Certificate of Attendance.</w:t>
            </w:r>
          </w:p>
        </w:tc>
      </w:tr>
      <w:tr w:rsidR="006A6E11" w:rsidRPr="006A6E11" w14:paraId="701EB53E" w14:textId="77777777" w:rsidTr="00826435">
        <w:trPr>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45D6C434" w14:textId="77777777" w:rsidR="006A6E11" w:rsidRPr="006A6E11" w:rsidRDefault="006A6E11" w:rsidP="0078673E">
            <w:r w:rsidRPr="006A6E11">
              <w:t xml:space="preserve">Attendance records </w:t>
            </w:r>
            <w:r w:rsidRPr="00A91022">
              <w:rPr>
                <w:b w:val="0"/>
              </w:rPr>
              <w:t>(endorsed by the RTO as a tool to record attendance as part of their normal processes)</w:t>
            </w:r>
          </w:p>
        </w:tc>
        <w:tc>
          <w:tcPr>
            <w:tcW w:w="6666" w:type="dxa"/>
            <w:shd w:val="clear" w:color="auto" w:fill="auto"/>
          </w:tcPr>
          <w:p w14:paraId="5B31D85B" w14:textId="77777777" w:rsidR="006A6E11" w:rsidRPr="006A6E11" w:rsidRDefault="006A6E11" w:rsidP="00826435">
            <w:pPr>
              <w:spacing w:after="120"/>
              <w:cnfStyle w:val="000000000000" w:firstRow="0" w:lastRow="0" w:firstColumn="0" w:lastColumn="0" w:oddVBand="0" w:evenVBand="0" w:oddHBand="0" w:evenHBand="0" w:firstRowFirstColumn="0" w:firstRowLastColumn="0" w:lastRowFirstColumn="0" w:lastRowLastColumn="0"/>
            </w:pPr>
            <w:r w:rsidRPr="006A6E11">
              <w:t>This is deemed adequate to satisfy the minimum participation criterion in the activity provided there is a session plan or otherwise outlining the activities covered.</w:t>
            </w:r>
          </w:p>
          <w:p w14:paraId="2245F041" w14:textId="610D8BD8" w:rsidR="006A6E11" w:rsidRPr="006A6E11" w:rsidRDefault="006A6E11" w:rsidP="00826435">
            <w:pPr>
              <w:spacing w:after="120"/>
              <w:cnfStyle w:val="000000000000" w:firstRow="0" w:lastRow="0" w:firstColumn="0" w:lastColumn="0" w:oddVBand="0" w:evenVBand="0" w:oddHBand="0" w:evenHBand="0" w:firstRowFirstColumn="0" w:firstRowLastColumn="0" w:lastRowFirstColumn="0" w:lastRowLastColumn="0"/>
            </w:pPr>
            <w:r w:rsidRPr="006A6E11">
              <w:t>This type of evidence will be sufficient provided it can be shown that the actual activity was undertaken at the point at which the student is marked on the roll.</w:t>
            </w:r>
          </w:p>
        </w:tc>
      </w:tr>
      <w:tr w:rsidR="006A6E11" w:rsidRPr="006A6E11" w14:paraId="37CECBC7" w14:textId="77777777" w:rsidTr="00826435">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bottom w:val="none" w:sz="0" w:space="0" w:color="auto"/>
            </w:tcBorders>
            <w:shd w:val="clear" w:color="auto" w:fill="auto"/>
          </w:tcPr>
          <w:p w14:paraId="651BFE3D" w14:textId="77777777" w:rsidR="006A6E11" w:rsidRPr="006A6E11" w:rsidRDefault="006A6E11" w:rsidP="0078673E">
            <w:r w:rsidRPr="006A6E11">
              <w:t>Instructor notes</w:t>
            </w:r>
          </w:p>
        </w:tc>
        <w:tc>
          <w:tcPr>
            <w:tcW w:w="6666" w:type="dxa"/>
            <w:shd w:val="clear" w:color="auto" w:fill="auto"/>
          </w:tcPr>
          <w:p w14:paraId="7DF54798" w14:textId="77777777" w:rsidR="006A6E11" w:rsidRPr="006A6E11" w:rsidRDefault="006A6E11" w:rsidP="00826435">
            <w:pPr>
              <w:spacing w:after="120"/>
              <w:cnfStyle w:val="000000100000" w:firstRow="0" w:lastRow="0" w:firstColumn="0" w:lastColumn="0" w:oddVBand="0" w:evenVBand="0" w:oddHBand="1" w:evenHBand="0" w:firstRowFirstColumn="0" w:firstRowLastColumn="0" w:lastRowFirstColumn="0" w:lastRowLastColumn="0"/>
            </w:pPr>
            <w:r w:rsidRPr="006A6E11">
              <w:t>Personal interviews, telephone, email, or other communication modes on the engagement of a student in an activity.</w:t>
            </w:r>
          </w:p>
          <w:p w14:paraId="45C87F77" w14:textId="77777777" w:rsidR="006A6E11" w:rsidRPr="006A6E11" w:rsidRDefault="006A6E11" w:rsidP="00826435">
            <w:pPr>
              <w:spacing w:after="120"/>
              <w:cnfStyle w:val="000000100000" w:firstRow="0" w:lastRow="0" w:firstColumn="0" w:lastColumn="0" w:oddVBand="0" w:evenVBand="0" w:oddHBand="1" w:evenHBand="0" w:firstRowFirstColumn="0" w:firstRowLastColumn="0" w:lastRowFirstColumn="0" w:lastRowLastColumn="0"/>
            </w:pPr>
            <w:r w:rsidRPr="006A6E11">
              <w:t>The information and evidence must be dated and include information on the contact with the student and support engagement in the activity.</w:t>
            </w:r>
          </w:p>
        </w:tc>
      </w:tr>
    </w:tbl>
    <w:p w14:paraId="136C5914" w14:textId="77777777" w:rsidR="006A6E11" w:rsidRPr="006A6E11" w:rsidRDefault="006A6E11" w:rsidP="0078673E">
      <w:r w:rsidRPr="006A6E11">
        <w:t>Notes:</w:t>
      </w:r>
    </w:p>
    <w:p w14:paraId="3EA20831" w14:textId="77777777" w:rsidR="006A6E11" w:rsidRPr="006A6E11" w:rsidRDefault="006A6E11" w:rsidP="00C81845">
      <w:pPr>
        <w:pStyle w:val="ListParagraph"/>
        <w:numPr>
          <w:ilvl w:val="0"/>
          <w:numId w:val="58"/>
        </w:numPr>
      </w:pPr>
      <w:r w:rsidRPr="006A6E11">
        <w:t>Where a group of students is engaged in the wrap around service activity, the evidence of participation in the activity for the student group may be on one document/form.</w:t>
      </w:r>
    </w:p>
    <w:p w14:paraId="692114EB" w14:textId="77777777" w:rsidR="006A6E11" w:rsidRPr="006A6E11" w:rsidRDefault="006A6E11" w:rsidP="00C81845">
      <w:pPr>
        <w:pStyle w:val="ListParagraph"/>
        <w:numPr>
          <w:ilvl w:val="0"/>
          <w:numId w:val="58"/>
        </w:numPr>
      </w:pPr>
      <w:r w:rsidRPr="006A6E11">
        <w:t>Where the evidence submitted to support WAS / WEP expenditure relates to services provided by a staff member or contracted party, the evidence must be able to be linked to the student to which the service was provided.</w:t>
      </w:r>
    </w:p>
    <w:p w14:paraId="352C6266" w14:textId="77777777" w:rsidR="00C65C34" w:rsidRDefault="00C65C34" w:rsidP="0078673E">
      <w:r>
        <w:br w:type="page"/>
      </w:r>
    </w:p>
    <w:p w14:paraId="02C7B388" w14:textId="10CFAF48" w:rsidR="00C65C34" w:rsidRDefault="00F227EE" w:rsidP="00C81845">
      <w:pPr>
        <w:pStyle w:val="Heading2NoNumbering"/>
        <w:numPr>
          <w:ilvl w:val="0"/>
          <w:numId w:val="76"/>
        </w:numPr>
        <w:ind w:left="340" w:hanging="340"/>
      </w:pPr>
      <w:bookmarkStart w:id="57" w:name="_Toc12533647"/>
      <w:bookmarkStart w:id="58" w:name="_Toc12636804"/>
      <w:r>
        <w:rPr>
          <w:noProof/>
        </w:rPr>
        <w:lastRenderedPageBreak/>
        <w:drawing>
          <wp:anchor distT="0" distB="0" distL="114300" distR="114300" simplePos="0" relativeHeight="251737088" behindDoc="0" locked="0" layoutInCell="1" allowOverlap="1" wp14:anchorId="64EE6637" wp14:editId="68C46F05">
            <wp:simplePos x="0" y="0"/>
            <wp:positionH relativeFrom="page">
              <wp:posOffset>13648</wp:posOffset>
            </wp:positionH>
            <wp:positionV relativeFrom="page">
              <wp:posOffset>560549</wp:posOffset>
            </wp:positionV>
            <wp:extent cx="474980" cy="5015788"/>
            <wp:effectExtent l="0" t="0" r="127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Bookmark-7.png"/>
                    <pic:cNvPicPr/>
                  </pic:nvPicPr>
                  <pic:blipFill>
                    <a:blip r:embed="rId39">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anchor>
        </w:drawing>
      </w:r>
      <w:r w:rsidR="00883CC9">
        <w:t>I</w:t>
      </w:r>
      <w:r w:rsidR="00C65C34">
        <w:t>ssuing certification</w:t>
      </w:r>
      <w:bookmarkEnd w:id="57"/>
      <w:bookmarkEnd w:id="58"/>
    </w:p>
    <w:p w14:paraId="32016ECD" w14:textId="0CC1DAC7" w:rsidR="003D574A" w:rsidRDefault="003D574A" w:rsidP="00A3356D">
      <w:pPr>
        <w:pStyle w:val="Heading4"/>
      </w:pPr>
      <w:r>
        <w:t>Standard 2.</w:t>
      </w:r>
      <w:r w:rsidR="00945D81">
        <w:t xml:space="preserve">10 </w:t>
      </w:r>
      <w:r w:rsidRPr="003D574A">
        <w:t xml:space="preserve">Issuance of </w:t>
      </w:r>
      <w:r w:rsidR="0016151D">
        <w:t>certification documentation</w:t>
      </w:r>
    </w:p>
    <w:p w14:paraId="7C046E29" w14:textId="4D8DAF0A" w:rsidR="003D574A" w:rsidRPr="00AE09C1" w:rsidRDefault="003D574A" w:rsidP="00A0119A">
      <w:pPr>
        <w:spacing w:before="0" w:after="120"/>
        <w:rPr>
          <w:color w:val="352168" w:themeColor="background2" w:themeShade="BF"/>
        </w:rPr>
      </w:pPr>
      <w:r w:rsidRPr="00AE09C1">
        <w:rPr>
          <w:color w:val="352168" w:themeColor="background2" w:themeShade="BF"/>
        </w:rPr>
        <w:t xml:space="preserve">The </w:t>
      </w:r>
      <w:r w:rsidR="0088386A" w:rsidRPr="00AE09C1">
        <w:rPr>
          <w:color w:val="352168" w:themeColor="background2" w:themeShade="BF"/>
        </w:rPr>
        <w:t>Training Provider</w:t>
      </w:r>
      <w:r w:rsidRPr="00AE09C1">
        <w:rPr>
          <w:color w:val="352168" w:themeColor="background2" w:themeShade="BF"/>
        </w:rPr>
        <w:t xml:space="preserve"> must issue an A</w:t>
      </w:r>
      <w:r w:rsidR="00EE48B8">
        <w:rPr>
          <w:color w:val="352168" w:themeColor="background2" w:themeShade="BF"/>
        </w:rPr>
        <w:t xml:space="preserve">ustralian </w:t>
      </w:r>
      <w:r w:rsidRPr="00AE09C1">
        <w:rPr>
          <w:color w:val="352168" w:themeColor="background2" w:themeShade="BF"/>
        </w:rPr>
        <w:t>Q</w:t>
      </w:r>
      <w:r w:rsidR="00EE48B8">
        <w:rPr>
          <w:color w:val="352168" w:themeColor="background2" w:themeShade="BF"/>
        </w:rPr>
        <w:t xml:space="preserve">ualifications </w:t>
      </w:r>
      <w:r w:rsidRPr="00AE09C1">
        <w:rPr>
          <w:color w:val="352168" w:themeColor="background2" w:themeShade="BF"/>
        </w:rPr>
        <w:t>F</w:t>
      </w:r>
      <w:r w:rsidR="00EE48B8">
        <w:rPr>
          <w:color w:val="352168" w:themeColor="background2" w:themeShade="BF"/>
        </w:rPr>
        <w:t>ramework (AQF)</w:t>
      </w:r>
      <w:r w:rsidRPr="00AE09C1">
        <w:rPr>
          <w:color w:val="352168" w:themeColor="background2" w:themeShade="BF"/>
        </w:rPr>
        <w:t xml:space="preserve"> compliant qualification certificate to students who successfully complete a qualification or, where a student withdraws from the program prior to completing; the </w:t>
      </w:r>
      <w:r w:rsidR="0088386A" w:rsidRPr="00AE09C1">
        <w:rPr>
          <w:color w:val="352168" w:themeColor="background2" w:themeShade="BF"/>
        </w:rPr>
        <w:t>Training Provider</w:t>
      </w:r>
      <w:r w:rsidRPr="00AE09C1">
        <w:rPr>
          <w:color w:val="352168" w:themeColor="background2" w:themeShade="BF"/>
        </w:rPr>
        <w:t xml:space="preserve"> must issue an AQF compliant statement of attainment for units of competency achieved.</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AE09C1" w:rsidRPr="00AE09C1" w14:paraId="43EC3986" w14:textId="77777777" w:rsidTr="002D240F">
        <w:trPr>
          <w:trHeight w:val="602"/>
        </w:trPr>
        <w:tc>
          <w:tcPr>
            <w:tcW w:w="851" w:type="dxa"/>
          </w:tcPr>
          <w:p w14:paraId="49E0961F" w14:textId="3F0DD5CB" w:rsidR="0016151D" w:rsidRPr="00AE09C1" w:rsidRDefault="0016151D" w:rsidP="00C032F4">
            <w:pPr>
              <w:spacing w:before="0" w:after="120"/>
              <w:rPr>
                <w:color w:val="352168" w:themeColor="background2" w:themeShade="BF"/>
              </w:rPr>
            </w:pPr>
            <w:r w:rsidRPr="00AE09C1">
              <w:rPr>
                <w:color w:val="352168" w:themeColor="background2" w:themeShade="BF"/>
              </w:rPr>
              <w:t>2.</w:t>
            </w:r>
            <w:r w:rsidR="00945D81" w:rsidRPr="00AE09C1">
              <w:rPr>
                <w:color w:val="352168" w:themeColor="background2" w:themeShade="BF"/>
              </w:rPr>
              <w:t>10</w:t>
            </w:r>
            <w:r w:rsidRPr="00AE09C1">
              <w:rPr>
                <w:color w:val="352168" w:themeColor="background2" w:themeShade="BF"/>
              </w:rPr>
              <w:t>.</w:t>
            </w:r>
            <w:r w:rsidR="00C032F4">
              <w:rPr>
                <w:color w:val="352168" w:themeColor="background2" w:themeShade="BF"/>
              </w:rPr>
              <w:t>1</w:t>
            </w:r>
          </w:p>
        </w:tc>
        <w:tc>
          <w:tcPr>
            <w:tcW w:w="8221" w:type="dxa"/>
          </w:tcPr>
          <w:p w14:paraId="47EC00EC" w14:textId="357D24B1" w:rsidR="0016151D" w:rsidRPr="00AE09C1" w:rsidRDefault="0016151D" w:rsidP="00EE48B8">
            <w:pPr>
              <w:spacing w:before="0" w:after="120"/>
              <w:rPr>
                <w:color w:val="352168" w:themeColor="background2" w:themeShade="BF"/>
              </w:rPr>
            </w:pPr>
            <w:r w:rsidRPr="00AE09C1">
              <w:rPr>
                <w:color w:val="352168" w:themeColor="background2" w:themeShade="BF"/>
              </w:rPr>
              <w:t xml:space="preserve">The </w:t>
            </w:r>
            <w:r w:rsidR="0088386A" w:rsidRPr="00AE09C1">
              <w:rPr>
                <w:color w:val="352168" w:themeColor="background2" w:themeShade="BF"/>
              </w:rPr>
              <w:t>Training Provider</w:t>
            </w:r>
            <w:r w:rsidRPr="00AE09C1">
              <w:rPr>
                <w:color w:val="352168" w:themeColor="background2" w:themeShade="BF"/>
              </w:rPr>
              <w:t xml:space="preserve"> must issue the </w:t>
            </w:r>
            <w:r w:rsidR="0074069B" w:rsidRPr="00AE09C1">
              <w:rPr>
                <w:color w:val="352168" w:themeColor="background2" w:themeShade="BF"/>
              </w:rPr>
              <w:t xml:space="preserve">AQF compliant </w:t>
            </w:r>
            <w:r w:rsidR="00EE48B8">
              <w:rPr>
                <w:color w:val="352168" w:themeColor="background2" w:themeShade="BF"/>
              </w:rPr>
              <w:t>C</w:t>
            </w:r>
            <w:r w:rsidRPr="00AE09C1">
              <w:rPr>
                <w:color w:val="352168" w:themeColor="background2" w:themeShade="BF"/>
              </w:rPr>
              <w:t xml:space="preserve">ertification </w:t>
            </w:r>
            <w:r w:rsidR="00EE48B8">
              <w:rPr>
                <w:color w:val="352168" w:themeColor="background2" w:themeShade="BF"/>
              </w:rPr>
              <w:t>D</w:t>
            </w:r>
            <w:r w:rsidRPr="00AE09C1">
              <w:rPr>
                <w:color w:val="352168" w:themeColor="background2" w:themeShade="BF"/>
              </w:rPr>
              <w:t xml:space="preserve">ocumentation to each student within 30 </w:t>
            </w:r>
            <w:r w:rsidR="008A0604" w:rsidRPr="00AE09C1">
              <w:rPr>
                <w:color w:val="352168" w:themeColor="background2" w:themeShade="BF"/>
              </w:rPr>
              <w:t xml:space="preserve">calendar </w:t>
            </w:r>
            <w:r w:rsidRPr="00AE09C1">
              <w:rPr>
                <w:color w:val="352168" w:themeColor="background2" w:themeShade="BF"/>
              </w:rPr>
              <w:t xml:space="preserve">days of completion of, or withdrawal from, </w:t>
            </w:r>
            <w:r w:rsidR="00140B5F">
              <w:rPr>
                <w:color w:val="352168" w:themeColor="background2" w:themeShade="BF"/>
              </w:rPr>
              <w:t>Subsidised T</w:t>
            </w:r>
            <w:r w:rsidRPr="00AE09C1">
              <w:rPr>
                <w:color w:val="352168" w:themeColor="background2" w:themeShade="BF"/>
              </w:rPr>
              <w:t>raining</w:t>
            </w:r>
            <w:r w:rsidR="0074069B" w:rsidRPr="00AE09C1">
              <w:rPr>
                <w:color w:val="352168" w:themeColor="background2" w:themeShade="BF"/>
              </w:rPr>
              <w:t xml:space="preserve">, provided the </w:t>
            </w:r>
            <w:r w:rsidR="0088386A" w:rsidRPr="00AE09C1">
              <w:rPr>
                <w:color w:val="352168" w:themeColor="background2" w:themeShade="BF"/>
              </w:rPr>
              <w:t>Training Provider</w:t>
            </w:r>
            <w:r w:rsidR="0074069B" w:rsidRPr="00AE09C1">
              <w:rPr>
                <w:color w:val="352168" w:themeColor="background2" w:themeShade="BF"/>
              </w:rPr>
              <w:t>’s requirements have been met</w:t>
            </w:r>
            <w:r w:rsidRPr="00AE09C1">
              <w:rPr>
                <w:color w:val="352168" w:themeColor="background2" w:themeShade="BF"/>
              </w:rPr>
              <w:t xml:space="preserve">. </w:t>
            </w:r>
          </w:p>
        </w:tc>
      </w:tr>
      <w:tr w:rsidR="00AE09C1" w:rsidRPr="00AE09C1" w14:paraId="3D1E4EBE" w14:textId="77777777" w:rsidTr="002D240F">
        <w:trPr>
          <w:trHeight w:val="602"/>
        </w:trPr>
        <w:tc>
          <w:tcPr>
            <w:tcW w:w="851" w:type="dxa"/>
          </w:tcPr>
          <w:p w14:paraId="586790B6" w14:textId="0DF6F79E" w:rsidR="003D574A" w:rsidRPr="00AE09C1" w:rsidRDefault="003D574A" w:rsidP="00C032F4">
            <w:pPr>
              <w:spacing w:before="0" w:after="120"/>
              <w:rPr>
                <w:color w:val="352168" w:themeColor="background2" w:themeShade="BF"/>
              </w:rPr>
            </w:pPr>
            <w:r w:rsidRPr="00AE09C1">
              <w:rPr>
                <w:color w:val="352168" w:themeColor="background2" w:themeShade="BF"/>
              </w:rPr>
              <w:t>2.</w:t>
            </w:r>
            <w:r w:rsidR="00945D81" w:rsidRPr="00AE09C1">
              <w:rPr>
                <w:color w:val="352168" w:themeColor="background2" w:themeShade="BF"/>
              </w:rPr>
              <w:t>10</w:t>
            </w:r>
            <w:r w:rsidRPr="00AE09C1">
              <w:rPr>
                <w:color w:val="352168" w:themeColor="background2" w:themeShade="BF"/>
              </w:rPr>
              <w:t>.</w:t>
            </w:r>
            <w:r w:rsidR="00C032F4">
              <w:rPr>
                <w:color w:val="352168" w:themeColor="background2" w:themeShade="BF"/>
              </w:rPr>
              <w:t>2</w:t>
            </w:r>
          </w:p>
        </w:tc>
        <w:tc>
          <w:tcPr>
            <w:tcW w:w="8221" w:type="dxa"/>
          </w:tcPr>
          <w:p w14:paraId="18277774" w14:textId="2F6CB896" w:rsidR="003D574A" w:rsidRPr="00AE09C1" w:rsidRDefault="003D574A" w:rsidP="00EE48B8">
            <w:pPr>
              <w:spacing w:before="0" w:after="120"/>
              <w:rPr>
                <w:color w:val="352168" w:themeColor="background2" w:themeShade="BF"/>
              </w:rPr>
            </w:pPr>
            <w:r w:rsidRPr="00AE09C1">
              <w:rPr>
                <w:color w:val="352168" w:themeColor="background2" w:themeShade="BF"/>
              </w:rPr>
              <w:t xml:space="preserve">The </w:t>
            </w:r>
            <w:r w:rsidR="00EE48B8">
              <w:rPr>
                <w:color w:val="352168" w:themeColor="background2" w:themeShade="BF"/>
              </w:rPr>
              <w:t>C</w:t>
            </w:r>
            <w:r w:rsidR="0074069B" w:rsidRPr="00AE09C1">
              <w:rPr>
                <w:color w:val="352168" w:themeColor="background2" w:themeShade="BF"/>
              </w:rPr>
              <w:t xml:space="preserve">ertification </w:t>
            </w:r>
            <w:r w:rsidR="00EE48B8">
              <w:rPr>
                <w:color w:val="352168" w:themeColor="background2" w:themeShade="BF"/>
              </w:rPr>
              <w:t>D</w:t>
            </w:r>
            <w:r w:rsidR="0074069B" w:rsidRPr="00AE09C1">
              <w:rPr>
                <w:color w:val="352168" w:themeColor="background2" w:themeShade="BF"/>
              </w:rPr>
              <w:t>ocumentation</w:t>
            </w:r>
            <w:r w:rsidRPr="00AE09C1">
              <w:rPr>
                <w:color w:val="352168" w:themeColor="background2" w:themeShade="BF"/>
              </w:rPr>
              <w:t xml:space="preserve"> issued must include all elements required under the specific </w:t>
            </w:r>
            <w:r w:rsidR="0046575F" w:rsidRPr="00AE09C1">
              <w:rPr>
                <w:color w:val="352168" w:themeColor="background2" w:themeShade="BF"/>
              </w:rPr>
              <w:t>T</w:t>
            </w:r>
            <w:r w:rsidRPr="00AE09C1">
              <w:rPr>
                <w:color w:val="352168" w:themeColor="background2" w:themeShade="BF"/>
              </w:rPr>
              <w:t xml:space="preserve">raining </w:t>
            </w:r>
            <w:r w:rsidR="0046575F" w:rsidRPr="00AE09C1">
              <w:rPr>
                <w:color w:val="352168" w:themeColor="background2" w:themeShade="BF"/>
              </w:rPr>
              <w:t>I</w:t>
            </w:r>
            <w:r w:rsidRPr="00AE09C1">
              <w:rPr>
                <w:color w:val="352168" w:themeColor="background2" w:themeShade="BF"/>
              </w:rPr>
              <w:t>nitiative.</w:t>
            </w:r>
          </w:p>
        </w:tc>
      </w:tr>
      <w:tr w:rsidR="00AE09C1" w:rsidRPr="00AE09C1" w14:paraId="3E86699E" w14:textId="77777777" w:rsidTr="002D240F">
        <w:trPr>
          <w:trHeight w:val="602"/>
        </w:trPr>
        <w:tc>
          <w:tcPr>
            <w:tcW w:w="851" w:type="dxa"/>
          </w:tcPr>
          <w:p w14:paraId="4EBFB24E" w14:textId="488FE33F" w:rsidR="003D574A" w:rsidRPr="00AE09C1" w:rsidRDefault="003D574A" w:rsidP="00C032F4">
            <w:pPr>
              <w:spacing w:before="0" w:after="120"/>
              <w:rPr>
                <w:color w:val="352168" w:themeColor="background2" w:themeShade="BF"/>
              </w:rPr>
            </w:pPr>
            <w:r w:rsidRPr="00AE09C1">
              <w:rPr>
                <w:color w:val="352168" w:themeColor="background2" w:themeShade="BF"/>
              </w:rPr>
              <w:t>2.</w:t>
            </w:r>
            <w:r w:rsidR="00945D81" w:rsidRPr="00AE09C1">
              <w:rPr>
                <w:color w:val="352168" w:themeColor="background2" w:themeShade="BF"/>
              </w:rPr>
              <w:t>10</w:t>
            </w:r>
            <w:r w:rsidRPr="00AE09C1">
              <w:rPr>
                <w:color w:val="352168" w:themeColor="background2" w:themeShade="BF"/>
              </w:rPr>
              <w:t>.</w:t>
            </w:r>
            <w:r w:rsidR="00C032F4">
              <w:rPr>
                <w:color w:val="352168" w:themeColor="background2" w:themeShade="BF"/>
              </w:rPr>
              <w:t>3</w:t>
            </w:r>
          </w:p>
        </w:tc>
        <w:tc>
          <w:tcPr>
            <w:tcW w:w="8221" w:type="dxa"/>
          </w:tcPr>
          <w:p w14:paraId="2B2827AA" w14:textId="4A50B386" w:rsidR="003D574A" w:rsidRPr="00AE09C1" w:rsidRDefault="003D574A" w:rsidP="00EE48B8">
            <w:pPr>
              <w:spacing w:before="0" w:after="120"/>
              <w:rPr>
                <w:color w:val="352168" w:themeColor="background2" w:themeShade="BF"/>
              </w:rPr>
            </w:pPr>
            <w:r w:rsidRPr="00AE09C1">
              <w:rPr>
                <w:color w:val="352168" w:themeColor="background2" w:themeShade="BF"/>
              </w:rPr>
              <w:t xml:space="preserve">The </w:t>
            </w:r>
            <w:r w:rsidR="0088386A" w:rsidRPr="00AE09C1">
              <w:rPr>
                <w:color w:val="352168" w:themeColor="background2" w:themeShade="BF"/>
              </w:rPr>
              <w:t>Training Provider</w:t>
            </w:r>
            <w:r w:rsidRPr="00AE09C1">
              <w:rPr>
                <w:color w:val="352168" w:themeColor="background2" w:themeShade="BF"/>
              </w:rPr>
              <w:t xml:space="preserve"> must retain evidence of </w:t>
            </w:r>
            <w:r w:rsidR="00EE48B8">
              <w:rPr>
                <w:color w:val="352168" w:themeColor="background2" w:themeShade="BF"/>
              </w:rPr>
              <w:t>C</w:t>
            </w:r>
            <w:r w:rsidR="0074069B" w:rsidRPr="00AE09C1">
              <w:rPr>
                <w:color w:val="352168" w:themeColor="background2" w:themeShade="BF"/>
              </w:rPr>
              <w:t xml:space="preserve">ertification </w:t>
            </w:r>
            <w:r w:rsidR="00EE48B8">
              <w:rPr>
                <w:color w:val="352168" w:themeColor="background2" w:themeShade="BF"/>
              </w:rPr>
              <w:t>D</w:t>
            </w:r>
            <w:r w:rsidR="0074069B" w:rsidRPr="00AE09C1">
              <w:rPr>
                <w:color w:val="352168" w:themeColor="background2" w:themeShade="BF"/>
              </w:rPr>
              <w:t>ocumentation</w:t>
            </w:r>
            <w:r w:rsidRPr="00AE09C1">
              <w:rPr>
                <w:color w:val="352168" w:themeColor="background2" w:themeShade="BF"/>
              </w:rPr>
              <w:t xml:space="preserve"> issued to each student.</w:t>
            </w:r>
          </w:p>
        </w:tc>
      </w:tr>
    </w:tbl>
    <w:p w14:paraId="3009F498" w14:textId="0B0F85BF" w:rsidR="00DC5032" w:rsidRDefault="00DC5032" w:rsidP="00DC5032">
      <w:pPr>
        <w:pStyle w:val="Heading4"/>
      </w:pPr>
      <w:r>
        <w:t>Skilled Capital (SC) Requirements</w:t>
      </w:r>
    </w:p>
    <w:tbl>
      <w:tblPr>
        <w:tblW w:w="9107" w:type="dxa"/>
        <w:tblLayout w:type="fixed"/>
        <w:tblCellMar>
          <w:left w:w="0" w:type="dxa"/>
          <w:right w:w="0" w:type="dxa"/>
        </w:tblCellMar>
        <w:tblLook w:val="0620" w:firstRow="1" w:lastRow="0" w:firstColumn="0" w:lastColumn="0" w:noHBand="1" w:noVBand="1"/>
        <w:tblCaption w:val="Australian apprenticehsip requirements"/>
      </w:tblPr>
      <w:tblGrid>
        <w:gridCol w:w="9107"/>
      </w:tblGrid>
      <w:tr w:rsidR="0092033B" w:rsidRPr="00AA292F" w14:paraId="00C5A94B" w14:textId="77777777" w:rsidTr="008A0604">
        <w:trPr>
          <w:trHeight w:val="631"/>
        </w:trPr>
        <w:tc>
          <w:tcPr>
            <w:tcW w:w="9107" w:type="dxa"/>
            <w:shd w:val="clear" w:color="auto" w:fill="auto"/>
          </w:tcPr>
          <w:p w14:paraId="0A5883D1" w14:textId="333CF5DF" w:rsidR="0092033B" w:rsidRPr="004D7CAF" w:rsidRDefault="0092033B" w:rsidP="00347E86">
            <w:pPr>
              <w:pStyle w:val="Tabletext"/>
            </w:pPr>
            <w:r w:rsidRPr="00A0119A">
              <w:t>No Skilled Capital specific requirements apply to this section.</w:t>
            </w:r>
          </w:p>
        </w:tc>
      </w:tr>
    </w:tbl>
    <w:p w14:paraId="4308F580" w14:textId="79B8D2CE" w:rsidR="005F39C8" w:rsidRDefault="005F39C8" w:rsidP="005F39C8">
      <w:pPr>
        <w:pStyle w:val="Heading4"/>
      </w:pPr>
      <w:r>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46575F" w:rsidRPr="0046575F" w14:paraId="16564906" w14:textId="77777777" w:rsidTr="00760203">
        <w:trPr>
          <w:trHeight w:val="631"/>
        </w:trPr>
        <w:tc>
          <w:tcPr>
            <w:tcW w:w="9107" w:type="dxa"/>
            <w:shd w:val="clear" w:color="auto" w:fill="EAEAEA"/>
          </w:tcPr>
          <w:p w14:paraId="27AC5CEE" w14:textId="77777777" w:rsidR="005F1FC9" w:rsidRPr="0046575F" w:rsidRDefault="005F1FC9" w:rsidP="00347E86">
            <w:pPr>
              <w:pStyle w:val="Tabletext"/>
              <w:rPr>
                <w:color w:val="323232" w:themeColor="accent1"/>
              </w:rPr>
            </w:pPr>
            <w:r w:rsidRPr="0046575F">
              <w:rPr>
                <w:color w:val="323232" w:themeColor="accent1"/>
              </w:rPr>
              <w:t>Examples of evidence may include, but are not limited to:</w:t>
            </w:r>
          </w:p>
          <w:p w14:paraId="39A8A5EF" w14:textId="6C7BDCE0" w:rsidR="002618EA" w:rsidRPr="0046575F" w:rsidRDefault="00DF1407" w:rsidP="00C81845">
            <w:pPr>
              <w:pStyle w:val="Tabletext"/>
              <w:numPr>
                <w:ilvl w:val="0"/>
                <w:numId w:val="69"/>
              </w:numPr>
              <w:spacing w:before="0" w:after="60"/>
              <w:ind w:hanging="357"/>
              <w:rPr>
                <w:color w:val="323232" w:themeColor="accent1"/>
              </w:rPr>
            </w:pPr>
            <w:r w:rsidRPr="0046575F">
              <w:rPr>
                <w:color w:val="323232" w:themeColor="accent1"/>
              </w:rPr>
              <w:t>A</w:t>
            </w:r>
            <w:r w:rsidR="0046575F">
              <w:rPr>
                <w:color w:val="323232" w:themeColor="accent1"/>
              </w:rPr>
              <w:t>QF and Training I</w:t>
            </w:r>
            <w:r w:rsidRPr="0046575F">
              <w:rPr>
                <w:color w:val="323232" w:themeColor="accent1"/>
              </w:rPr>
              <w:t>nitiative compliant qualifications and/or statements of attainment issued and the list of units of competency attaine</w:t>
            </w:r>
            <w:r w:rsidR="002618EA" w:rsidRPr="0046575F">
              <w:rPr>
                <w:color w:val="323232" w:themeColor="accent1"/>
              </w:rPr>
              <w:t>d</w:t>
            </w:r>
          </w:p>
          <w:p w14:paraId="267CA1C2" w14:textId="59692B38" w:rsidR="005F1FC9" w:rsidRPr="0046575F" w:rsidRDefault="00DF1407" w:rsidP="00C81845">
            <w:pPr>
              <w:pStyle w:val="Tabletext"/>
              <w:numPr>
                <w:ilvl w:val="0"/>
                <w:numId w:val="69"/>
              </w:numPr>
              <w:spacing w:before="0" w:after="60"/>
              <w:ind w:hanging="357"/>
              <w:rPr>
                <w:color w:val="323232" w:themeColor="accent1"/>
              </w:rPr>
            </w:pPr>
            <w:r w:rsidRPr="0046575F">
              <w:rPr>
                <w:color w:val="323232" w:themeColor="accent1"/>
              </w:rPr>
              <w:t xml:space="preserve">records to support that qualification certificates and/or statements of attainment have been issued </w:t>
            </w:r>
            <w:r w:rsidR="000E0BB5">
              <w:rPr>
                <w:color w:val="323232" w:themeColor="accent1"/>
              </w:rPr>
              <w:t xml:space="preserve">within the required timeframe </w:t>
            </w:r>
            <w:r w:rsidRPr="0046575F">
              <w:rPr>
                <w:color w:val="323232" w:themeColor="accent1"/>
              </w:rPr>
              <w:t>such as a register or ‘mail out’ record</w:t>
            </w:r>
            <w:r w:rsidR="008A0604" w:rsidRPr="0046575F">
              <w:rPr>
                <w:color w:val="323232" w:themeColor="accent1"/>
              </w:rPr>
              <w:t>.</w:t>
            </w:r>
          </w:p>
        </w:tc>
      </w:tr>
    </w:tbl>
    <w:p w14:paraId="073C31D7" w14:textId="2D09D89A" w:rsidR="00041C80" w:rsidRDefault="00041C80" w:rsidP="0078673E">
      <w:pPr>
        <w:rPr>
          <w:rFonts w:eastAsiaTheme="majorEastAsia" w:cstheme="majorBidi"/>
          <w:color w:val="482D8C" w:themeColor="background2"/>
          <w:spacing w:val="-20"/>
          <w:kern w:val="36"/>
          <w:sz w:val="44"/>
          <w:szCs w:val="48"/>
        </w:rPr>
      </w:pPr>
      <w:r>
        <w:br w:type="page"/>
      </w:r>
    </w:p>
    <w:p w14:paraId="2B50C399" w14:textId="49D2E131" w:rsidR="00603E09" w:rsidRDefault="00F227EE" w:rsidP="00C81845">
      <w:pPr>
        <w:pStyle w:val="Heading2NoNumbering"/>
        <w:numPr>
          <w:ilvl w:val="0"/>
          <w:numId w:val="76"/>
        </w:numPr>
        <w:ind w:left="340" w:hanging="340"/>
      </w:pPr>
      <w:bookmarkStart w:id="59" w:name="_Toc12533648"/>
      <w:bookmarkStart w:id="60" w:name="_Toc12636805"/>
      <w:r w:rsidRPr="00B245C3">
        <w:rPr>
          <w:bCs w:val="0"/>
          <w:noProof/>
          <w:sz w:val="36"/>
        </w:rPr>
        <w:lastRenderedPageBreak/>
        <w:drawing>
          <wp:anchor distT="0" distB="0" distL="114300" distR="114300" simplePos="0" relativeHeight="251767808" behindDoc="0" locked="0" layoutInCell="1" allowOverlap="1" wp14:anchorId="3CC021E5" wp14:editId="6481EA0D">
            <wp:simplePos x="0" y="0"/>
            <wp:positionH relativeFrom="page">
              <wp:posOffset>7055893</wp:posOffset>
            </wp:positionH>
            <wp:positionV relativeFrom="page">
              <wp:posOffset>465015</wp:posOffset>
            </wp:positionV>
            <wp:extent cx="474980" cy="5015788"/>
            <wp:effectExtent l="0" t="0" r="127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40">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anchor>
        </w:drawing>
      </w:r>
      <w:r w:rsidR="00A0119A">
        <w:t>R</w:t>
      </w:r>
      <w:r w:rsidR="00603E09">
        <w:t>eporting</w:t>
      </w:r>
      <w:bookmarkEnd w:id="59"/>
      <w:bookmarkEnd w:id="60"/>
    </w:p>
    <w:p w14:paraId="631548CA" w14:textId="01C0503D" w:rsidR="00603E09" w:rsidRDefault="00603E09" w:rsidP="00A3356D">
      <w:pPr>
        <w:pStyle w:val="Heading4"/>
      </w:pPr>
      <w:r>
        <w:t>Standard 1.2 Data collection and reporting</w:t>
      </w:r>
    </w:p>
    <w:p w14:paraId="42964C51" w14:textId="184A71BB" w:rsidR="00603E09" w:rsidRPr="00A36485" w:rsidRDefault="00603E09" w:rsidP="00A0119A">
      <w:pPr>
        <w:spacing w:after="120"/>
        <w:rPr>
          <w:color w:val="352168" w:themeColor="background2" w:themeShade="BF"/>
        </w:rPr>
      </w:pPr>
      <w:r w:rsidRPr="00A36485">
        <w:rPr>
          <w:color w:val="352168" w:themeColor="background2" w:themeShade="BF"/>
        </w:rPr>
        <w:t xml:space="preserve">The </w:t>
      </w:r>
      <w:r w:rsidR="0088386A" w:rsidRPr="00A36485">
        <w:rPr>
          <w:color w:val="352168" w:themeColor="background2" w:themeShade="BF"/>
        </w:rPr>
        <w:t>Training Provider</w:t>
      </w:r>
      <w:r w:rsidRPr="00A36485">
        <w:rPr>
          <w:color w:val="352168" w:themeColor="background2" w:themeShade="BF"/>
        </w:rPr>
        <w:t xml:space="preserve"> must meet national and ACT reporting and recordkeeping obligations.</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603E09" w:rsidRPr="00A36485" w14:paraId="647E5750" w14:textId="77777777" w:rsidTr="002D240F">
        <w:trPr>
          <w:trHeight w:val="602"/>
        </w:trPr>
        <w:tc>
          <w:tcPr>
            <w:tcW w:w="851" w:type="dxa"/>
          </w:tcPr>
          <w:p w14:paraId="12059854" w14:textId="728287BB" w:rsidR="00603E09" w:rsidRPr="00A36485" w:rsidRDefault="00603E09" w:rsidP="00A0119A">
            <w:pPr>
              <w:spacing w:before="0" w:after="120"/>
              <w:rPr>
                <w:color w:val="352168" w:themeColor="background2" w:themeShade="BF"/>
              </w:rPr>
            </w:pPr>
            <w:r w:rsidRPr="00A36485">
              <w:rPr>
                <w:color w:val="352168" w:themeColor="background2" w:themeShade="BF"/>
              </w:rPr>
              <w:t>1.2.</w:t>
            </w:r>
            <w:r w:rsidR="0074069B" w:rsidRPr="00A36485">
              <w:rPr>
                <w:color w:val="352168" w:themeColor="background2" w:themeShade="BF"/>
              </w:rPr>
              <w:t>3</w:t>
            </w:r>
          </w:p>
        </w:tc>
        <w:tc>
          <w:tcPr>
            <w:tcW w:w="8221" w:type="dxa"/>
          </w:tcPr>
          <w:p w14:paraId="7BB18669" w14:textId="149E1230" w:rsidR="00603E09" w:rsidRPr="00A36485" w:rsidRDefault="00603E09" w:rsidP="00A0119A">
            <w:pPr>
              <w:spacing w:before="0" w:after="120"/>
              <w:rPr>
                <w:color w:val="352168" w:themeColor="background2" w:themeShade="BF"/>
              </w:rPr>
            </w:pPr>
            <w:r w:rsidRPr="00A36485">
              <w:rPr>
                <w:color w:val="352168" w:themeColor="background2" w:themeShade="BF"/>
              </w:rPr>
              <w:t xml:space="preserve">The </w:t>
            </w:r>
            <w:r w:rsidR="0088386A" w:rsidRPr="00A36485">
              <w:rPr>
                <w:color w:val="352168" w:themeColor="background2" w:themeShade="BF"/>
              </w:rPr>
              <w:t>Training Provider</w:t>
            </w:r>
            <w:r w:rsidRPr="00A36485">
              <w:rPr>
                <w:color w:val="352168" w:themeColor="background2" w:themeShade="BF"/>
              </w:rPr>
              <w:t xml:space="preserve"> must ensure that the student management system contains full, correct and current information against mandatory AVETMISS fields as per the ACT AVETMISS requirements.</w:t>
            </w:r>
          </w:p>
        </w:tc>
      </w:tr>
      <w:tr w:rsidR="00603E09" w:rsidRPr="00A36485" w14:paraId="0BA4ADBB" w14:textId="77777777" w:rsidTr="002D240F">
        <w:trPr>
          <w:trHeight w:val="602"/>
        </w:trPr>
        <w:tc>
          <w:tcPr>
            <w:tcW w:w="851" w:type="dxa"/>
          </w:tcPr>
          <w:p w14:paraId="5DE88AED" w14:textId="0F2C7BA8" w:rsidR="00603E09" w:rsidRPr="00A36485" w:rsidRDefault="00603E09" w:rsidP="00A0119A">
            <w:pPr>
              <w:spacing w:before="0" w:after="120"/>
              <w:rPr>
                <w:color w:val="352168" w:themeColor="background2" w:themeShade="BF"/>
              </w:rPr>
            </w:pPr>
            <w:r w:rsidRPr="00A36485">
              <w:rPr>
                <w:color w:val="352168" w:themeColor="background2" w:themeShade="BF"/>
              </w:rPr>
              <w:t>1.2.</w:t>
            </w:r>
            <w:r w:rsidR="0074069B" w:rsidRPr="00A36485">
              <w:rPr>
                <w:color w:val="352168" w:themeColor="background2" w:themeShade="BF"/>
              </w:rPr>
              <w:t>4</w:t>
            </w:r>
          </w:p>
        </w:tc>
        <w:tc>
          <w:tcPr>
            <w:tcW w:w="8221" w:type="dxa"/>
          </w:tcPr>
          <w:p w14:paraId="3D269165" w14:textId="61A07C0F" w:rsidR="00603E09" w:rsidRPr="00A36485" w:rsidRDefault="00603E09" w:rsidP="008932A5">
            <w:pPr>
              <w:spacing w:before="0" w:after="120"/>
              <w:rPr>
                <w:color w:val="352168" w:themeColor="background2" w:themeShade="BF"/>
              </w:rPr>
            </w:pPr>
            <w:r w:rsidRPr="00A36485">
              <w:rPr>
                <w:color w:val="352168" w:themeColor="background2" w:themeShade="BF"/>
              </w:rPr>
              <w:t xml:space="preserve">The </w:t>
            </w:r>
            <w:r w:rsidR="0088386A" w:rsidRPr="00A36485">
              <w:rPr>
                <w:color w:val="352168" w:themeColor="background2" w:themeShade="BF"/>
              </w:rPr>
              <w:t>Training Provider</w:t>
            </w:r>
            <w:r w:rsidRPr="00A36485">
              <w:rPr>
                <w:color w:val="352168" w:themeColor="background2" w:themeShade="BF"/>
              </w:rPr>
              <w:t xml:space="preserve"> must report all training activity as specified in the ACT AVETMISS requirements and under the specific </w:t>
            </w:r>
            <w:r w:rsidR="00A0119A" w:rsidRPr="00A36485">
              <w:rPr>
                <w:color w:val="352168" w:themeColor="background2" w:themeShade="BF"/>
              </w:rPr>
              <w:t>T</w:t>
            </w:r>
            <w:r w:rsidRPr="00A36485">
              <w:rPr>
                <w:color w:val="352168" w:themeColor="background2" w:themeShade="BF"/>
              </w:rPr>
              <w:t xml:space="preserve">raining </w:t>
            </w:r>
            <w:r w:rsidR="00A0119A" w:rsidRPr="00A36485">
              <w:rPr>
                <w:color w:val="352168" w:themeColor="background2" w:themeShade="BF"/>
              </w:rPr>
              <w:t>I</w:t>
            </w:r>
            <w:r w:rsidRPr="00A36485">
              <w:rPr>
                <w:color w:val="352168" w:themeColor="background2" w:themeShade="BF"/>
              </w:rPr>
              <w:t>nitiative</w:t>
            </w:r>
            <w:r w:rsidR="00CC7E19" w:rsidRPr="00A36485">
              <w:rPr>
                <w:color w:val="352168" w:themeColor="background2" w:themeShade="BF"/>
              </w:rPr>
              <w:t>, within the required timeframes</w:t>
            </w:r>
            <w:r w:rsidRPr="00A36485">
              <w:rPr>
                <w:color w:val="352168" w:themeColor="background2" w:themeShade="BF"/>
              </w:rPr>
              <w:t xml:space="preserve">. Where </w:t>
            </w:r>
            <w:r w:rsidR="008932A5">
              <w:rPr>
                <w:color w:val="352168" w:themeColor="background2" w:themeShade="BF"/>
              </w:rPr>
              <w:t>C</w:t>
            </w:r>
            <w:r w:rsidRPr="00A36485">
              <w:rPr>
                <w:color w:val="352168" w:themeColor="background2" w:themeShade="BF"/>
              </w:rPr>
              <w:t xml:space="preserve">ertification </w:t>
            </w:r>
            <w:r w:rsidR="008932A5">
              <w:rPr>
                <w:color w:val="352168" w:themeColor="background2" w:themeShade="BF"/>
              </w:rPr>
              <w:t>D</w:t>
            </w:r>
            <w:r w:rsidR="00E77F6E">
              <w:rPr>
                <w:color w:val="352168" w:themeColor="background2" w:themeShade="BF"/>
              </w:rPr>
              <w:t xml:space="preserve">ocumentation </w:t>
            </w:r>
            <w:r w:rsidRPr="00A36485">
              <w:rPr>
                <w:color w:val="352168" w:themeColor="background2" w:themeShade="BF"/>
              </w:rPr>
              <w:t>is withh</w:t>
            </w:r>
            <w:r w:rsidR="00A0119A" w:rsidRPr="00A36485">
              <w:rPr>
                <w:color w:val="352168" w:themeColor="background2" w:themeShade="BF"/>
              </w:rPr>
              <w:t>eld from the student due to non-</w:t>
            </w:r>
            <w:r w:rsidRPr="00A36485">
              <w:rPr>
                <w:color w:val="352168" w:themeColor="background2" w:themeShade="BF"/>
              </w:rPr>
              <w:t xml:space="preserve">payment of fees or any other outstanding obligations to the </w:t>
            </w:r>
            <w:r w:rsidR="0088386A" w:rsidRPr="00A36485">
              <w:rPr>
                <w:color w:val="352168" w:themeColor="background2" w:themeShade="BF"/>
              </w:rPr>
              <w:t>Training Provider</w:t>
            </w:r>
            <w:r w:rsidRPr="00A36485">
              <w:rPr>
                <w:color w:val="352168" w:themeColor="background2" w:themeShade="BF"/>
              </w:rPr>
              <w:t>, training activity must still be reported.</w:t>
            </w:r>
          </w:p>
        </w:tc>
      </w:tr>
    </w:tbl>
    <w:p w14:paraId="0FAA1C2E" w14:textId="77777777" w:rsidR="00DC5032" w:rsidRDefault="00DC5032" w:rsidP="00DC5032">
      <w:pPr>
        <w:pStyle w:val="Heading4"/>
      </w:pPr>
      <w:r>
        <w:t>Skilled Capital (SC) Requirements</w:t>
      </w:r>
    </w:p>
    <w:tbl>
      <w:tblPr>
        <w:tblStyle w:val="GridTable5Dark-Accent4"/>
        <w:tblW w:w="9071" w:type="dxa"/>
        <w:tblLook w:val="06A0" w:firstRow="1" w:lastRow="0" w:firstColumn="1" w:lastColumn="0" w:noHBand="1" w:noVBand="1"/>
        <w:tblCaption w:val="Australian apprenticehsip requirements"/>
      </w:tblPr>
      <w:tblGrid>
        <w:gridCol w:w="714"/>
        <w:gridCol w:w="8357"/>
      </w:tblGrid>
      <w:tr w:rsidR="00A9757B" w:rsidRPr="000373F2" w14:paraId="572F5E22" w14:textId="77777777" w:rsidTr="007174EC">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14" w:type="dxa"/>
            <w:shd w:val="clear" w:color="auto" w:fill="494B43" w:themeFill="accent2" w:themeFillShade="80"/>
          </w:tcPr>
          <w:p w14:paraId="54D03DB9" w14:textId="77777777" w:rsidR="00A9757B" w:rsidRPr="000373F2" w:rsidRDefault="00A9757B" w:rsidP="008A0604">
            <w:pPr>
              <w:pStyle w:val="Tableheading"/>
              <w:rPr>
                <w:b/>
              </w:rPr>
            </w:pPr>
            <w:r w:rsidRPr="000373F2">
              <w:rPr>
                <w:b/>
              </w:rPr>
              <w:t>Ref #</w:t>
            </w:r>
          </w:p>
        </w:tc>
        <w:tc>
          <w:tcPr>
            <w:tcW w:w="8357" w:type="dxa"/>
            <w:shd w:val="clear" w:color="auto" w:fill="494B43" w:themeFill="accent2" w:themeFillShade="80"/>
          </w:tcPr>
          <w:p w14:paraId="53DCC2F0" w14:textId="77777777" w:rsidR="00A9757B" w:rsidRPr="000373F2" w:rsidRDefault="00A9757B" w:rsidP="008A0604">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CC2DFE" w14:paraId="70800E71" w14:textId="77777777" w:rsidTr="007174EC">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4F3B1C3C" w14:textId="67FCA0D6" w:rsidR="00CC2DFE" w:rsidRPr="00CC7E19" w:rsidRDefault="0092033B" w:rsidP="001A0748">
            <w:pPr>
              <w:rPr>
                <w:b w:val="0"/>
              </w:rPr>
            </w:pPr>
            <w:r w:rsidRPr="00CC7E19">
              <w:rPr>
                <w:b w:val="0"/>
              </w:rPr>
              <w:t>SC</w:t>
            </w:r>
            <w:r w:rsidR="00E026CE" w:rsidRPr="00CC7E19">
              <w:rPr>
                <w:b w:val="0"/>
              </w:rPr>
              <w:t>2</w:t>
            </w:r>
            <w:r w:rsidR="001A0748">
              <w:rPr>
                <w:b w:val="0"/>
              </w:rPr>
              <w:t>6</w:t>
            </w:r>
            <w:r w:rsidR="00CC2DFE" w:rsidRPr="00CC7E19">
              <w:rPr>
                <w:b w:val="0"/>
              </w:rPr>
              <w:t>.</w:t>
            </w:r>
          </w:p>
        </w:tc>
        <w:tc>
          <w:tcPr>
            <w:tcW w:w="8357" w:type="dxa"/>
            <w:shd w:val="clear" w:color="auto" w:fill="auto"/>
          </w:tcPr>
          <w:p w14:paraId="77F22CF6" w14:textId="77777777" w:rsidR="00336E1C" w:rsidRDefault="00CC2DFE" w:rsidP="00347E86">
            <w:pPr>
              <w:pStyle w:val="Tabletext"/>
              <w:cnfStyle w:val="000000100000" w:firstRow="0" w:lastRow="0" w:firstColumn="0" w:lastColumn="0" w:oddVBand="0" w:evenVBand="0" w:oddHBand="1" w:evenHBand="0" w:firstRowFirstColumn="0" w:firstRowLastColumn="0" w:lastRowFirstColumn="0" w:lastRowLastColumn="0"/>
            </w:pPr>
            <w:r w:rsidRPr="0073184B">
              <w:t xml:space="preserve">The </w:t>
            </w:r>
            <w:r w:rsidR="0088386A">
              <w:t>Training Provider</w:t>
            </w:r>
            <w:r w:rsidRPr="0073184B">
              <w:t xml:space="preserve"> must report commencement of training within </w:t>
            </w:r>
            <w:r w:rsidR="00447C99" w:rsidRPr="007174EC">
              <w:t xml:space="preserve">30 </w:t>
            </w:r>
            <w:r w:rsidR="001A0748" w:rsidRPr="007174EC">
              <w:t xml:space="preserve">calendar </w:t>
            </w:r>
            <w:r w:rsidR="00447C99" w:rsidRPr="007174EC">
              <w:t>days</w:t>
            </w:r>
            <w:r w:rsidRPr="0073184B">
              <w:t xml:space="preserve"> of student commencement. </w:t>
            </w:r>
          </w:p>
          <w:p w14:paraId="29B71A7E" w14:textId="20B3E051" w:rsidR="00CC2DFE" w:rsidRPr="004D7CAF" w:rsidRDefault="00CC2DFE" w:rsidP="00347E86">
            <w:pPr>
              <w:pStyle w:val="Tabletext"/>
              <w:cnfStyle w:val="000000100000" w:firstRow="0" w:lastRow="0" w:firstColumn="0" w:lastColumn="0" w:oddVBand="0" w:evenVBand="0" w:oddHBand="1" w:evenHBand="0" w:firstRowFirstColumn="0" w:firstRowLastColumn="0" w:lastRowFirstColumn="0" w:lastRowLastColumn="0"/>
            </w:pPr>
            <w:r w:rsidRPr="0073184B">
              <w:t>Refer to Part B: Administrative Arrangements (Commencement Arrangements).</w:t>
            </w:r>
          </w:p>
        </w:tc>
      </w:tr>
      <w:tr w:rsidR="0092033B" w14:paraId="5CA57106" w14:textId="77777777" w:rsidTr="007A6345">
        <w:trPr>
          <w:cantSplit/>
          <w:trHeight w:val="885"/>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7BB6E781" w14:textId="320476DB" w:rsidR="0092033B" w:rsidRPr="00CC7E19" w:rsidRDefault="001A0748" w:rsidP="0078673E">
            <w:pPr>
              <w:rPr>
                <w:b w:val="0"/>
              </w:rPr>
            </w:pPr>
            <w:r w:rsidRPr="00CC7E19">
              <w:rPr>
                <w:b w:val="0"/>
              </w:rPr>
              <w:t>SC2</w:t>
            </w:r>
            <w:r>
              <w:rPr>
                <w:b w:val="0"/>
              </w:rPr>
              <w:t>7</w:t>
            </w:r>
            <w:r w:rsidR="0092033B" w:rsidRPr="00CC7E19">
              <w:rPr>
                <w:b w:val="0"/>
              </w:rPr>
              <w:t>.</w:t>
            </w:r>
          </w:p>
          <w:p w14:paraId="32DC33C7" w14:textId="525610FC" w:rsidR="0092033B" w:rsidRPr="00CC7E19" w:rsidRDefault="0092033B" w:rsidP="0078673E">
            <w:pPr>
              <w:rPr>
                <w:b w:val="0"/>
              </w:rPr>
            </w:pPr>
          </w:p>
        </w:tc>
        <w:tc>
          <w:tcPr>
            <w:tcW w:w="8357" w:type="dxa"/>
            <w:shd w:val="clear" w:color="auto" w:fill="auto"/>
          </w:tcPr>
          <w:p w14:paraId="6C34400B" w14:textId="77777777" w:rsidR="00336E1C" w:rsidRDefault="0092033B" w:rsidP="00347E86">
            <w:pPr>
              <w:pStyle w:val="Tabletext"/>
              <w:cnfStyle w:val="000000000000" w:firstRow="0" w:lastRow="0" w:firstColumn="0" w:lastColumn="0" w:oddVBand="0" w:evenVBand="0" w:oddHBand="0" w:evenHBand="0" w:firstRowFirstColumn="0" w:firstRowLastColumn="0" w:lastRowFirstColumn="0" w:lastRowLastColumn="0"/>
            </w:pPr>
            <w:r w:rsidRPr="00DF1407">
              <w:t xml:space="preserve">The </w:t>
            </w:r>
            <w:r w:rsidR="0088386A">
              <w:t>Training Provider</w:t>
            </w:r>
            <w:r w:rsidRPr="00DF1407">
              <w:t xml:space="preserve"> must report student completion within 30 </w:t>
            </w:r>
            <w:r w:rsidR="008A0604">
              <w:t xml:space="preserve">calendar </w:t>
            </w:r>
            <w:r w:rsidRPr="00DF1407">
              <w:t>days of the date deemed competent and no later than the student’s due to complete date</w:t>
            </w:r>
            <w:r w:rsidR="00F20CFC">
              <w:t>.</w:t>
            </w:r>
            <w:r>
              <w:t xml:space="preserve"> </w:t>
            </w:r>
          </w:p>
          <w:p w14:paraId="44BB3322" w14:textId="2B89E96C" w:rsidR="0092033B" w:rsidRPr="0073184B" w:rsidRDefault="0092033B" w:rsidP="00347E86">
            <w:pPr>
              <w:pStyle w:val="Tabletext"/>
              <w:cnfStyle w:val="000000000000" w:firstRow="0" w:lastRow="0" w:firstColumn="0" w:lastColumn="0" w:oddVBand="0" w:evenVBand="0" w:oddHBand="0" w:evenHBand="0" w:firstRowFirstColumn="0" w:firstRowLastColumn="0" w:lastRowFirstColumn="0" w:lastRowLastColumn="0"/>
            </w:pPr>
            <w:r w:rsidRPr="00DF1407">
              <w:t>Refer to Part B: Administrative Arrangements (Completion Arrangements).</w:t>
            </w:r>
          </w:p>
        </w:tc>
      </w:tr>
      <w:tr w:rsidR="0092033B" w14:paraId="5B53437B" w14:textId="77777777" w:rsidTr="007174EC">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14" w:type="dxa"/>
            <w:shd w:val="clear" w:color="auto" w:fill="auto"/>
          </w:tcPr>
          <w:p w14:paraId="51EDCC92" w14:textId="524A702F" w:rsidR="0092033B" w:rsidRPr="00CC7E19" w:rsidRDefault="0092033B" w:rsidP="0078673E">
            <w:pPr>
              <w:rPr>
                <w:b w:val="0"/>
              </w:rPr>
            </w:pPr>
            <w:r w:rsidRPr="00CC7E19">
              <w:rPr>
                <w:b w:val="0"/>
              </w:rPr>
              <w:t>SC</w:t>
            </w:r>
            <w:r w:rsidR="001A0748" w:rsidRPr="00CC7E19">
              <w:rPr>
                <w:b w:val="0"/>
              </w:rPr>
              <w:t>2</w:t>
            </w:r>
            <w:r w:rsidR="001A0748">
              <w:rPr>
                <w:b w:val="0"/>
              </w:rPr>
              <w:t>8.</w:t>
            </w:r>
          </w:p>
          <w:p w14:paraId="2ACDCB44" w14:textId="6B809730" w:rsidR="0092033B" w:rsidRPr="00CC7E19" w:rsidRDefault="0092033B" w:rsidP="0078673E">
            <w:pPr>
              <w:rPr>
                <w:b w:val="0"/>
              </w:rPr>
            </w:pPr>
          </w:p>
        </w:tc>
        <w:tc>
          <w:tcPr>
            <w:tcW w:w="8357" w:type="dxa"/>
            <w:shd w:val="clear" w:color="auto" w:fill="auto"/>
          </w:tcPr>
          <w:p w14:paraId="761DDF18" w14:textId="77777777" w:rsidR="00336E1C" w:rsidRDefault="0092033B" w:rsidP="00347E86">
            <w:pPr>
              <w:pStyle w:val="Tabletext"/>
              <w:cnfStyle w:val="000000100000" w:firstRow="0" w:lastRow="0" w:firstColumn="0" w:lastColumn="0" w:oddVBand="0" w:evenVBand="0" w:oddHBand="1" w:evenHBand="0" w:firstRowFirstColumn="0" w:firstRowLastColumn="0" w:lastRowFirstColumn="0" w:lastRowLastColumn="0"/>
            </w:pPr>
            <w:r w:rsidRPr="00DF1407">
              <w:t xml:space="preserve">Where a student withdraws from training prior to completion of the </w:t>
            </w:r>
            <w:r w:rsidR="00F20CFC">
              <w:t>Training Product</w:t>
            </w:r>
            <w:r w:rsidRPr="00DF1407">
              <w:t xml:space="preserve">, the student record must be cancelled within 30 </w:t>
            </w:r>
            <w:r w:rsidR="008A0604">
              <w:t xml:space="preserve">calendar </w:t>
            </w:r>
            <w:r w:rsidRPr="00DF1407">
              <w:t xml:space="preserve">days of the decision. Where initiated by the </w:t>
            </w:r>
            <w:r w:rsidR="0088386A">
              <w:t>Training Provider</w:t>
            </w:r>
            <w:r w:rsidRPr="00DF1407">
              <w:t xml:space="preserve">, evidence of </w:t>
            </w:r>
            <w:r w:rsidR="00F20CFC">
              <w:t>the decision to cancel the student record</w:t>
            </w:r>
            <w:r w:rsidRPr="00DF1407">
              <w:t xml:space="preserve"> must be retained on the student file. </w:t>
            </w:r>
          </w:p>
          <w:p w14:paraId="33FBBB75" w14:textId="7304909B" w:rsidR="0092033B" w:rsidRPr="0073184B" w:rsidRDefault="0092033B" w:rsidP="00347E86">
            <w:pPr>
              <w:pStyle w:val="Tabletext"/>
              <w:cnfStyle w:val="000000100000" w:firstRow="0" w:lastRow="0" w:firstColumn="0" w:lastColumn="0" w:oddVBand="0" w:evenVBand="0" w:oddHBand="1" w:evenHBand="0" w:firstRowFirstColumn="0" w:firstRowLastColumn="0" w:lastRowFirstColumn="0" w:lastRowLastColumn="0"/>
            </w:pPr>
            <w:r w:rsidRPr="00DF1407">
              <w:t>Refer to Part B: Administrative Arrangements (Cancellation Arrangements).</w:t>
            </w:r>
          </w:p>
        </w:tc>
      </w:tr>
    </w:tbl>
    <w:p w14:paraId="54B3E6B8" w14:textId="77777777" w:rsidR="005F39C8" w:rsidRDefault="005F39C8" w:rsidP="007174EC">
      <w:pPr>
        <w:pStyle w:val="Heading4"/>
      </w:pPr>
      <w:r>
        <w:t>Evidence Guide for Compliance</w:t>
      </w:r>
    </w:p>
    <w:tbl>
      <w:tblPr>
        <w:tblW w:w="9107" w:type="dxa"/>
        <w:shd w:val="clear" w:color="auto" w:fill="999789"/>
        <w:tblLayout w:type="fixed"/>
        <w:tblCellMar>
          <w:left w:w="0" w:type="dxa"/>
          <w:right w:w="0" w:type="dxa"/>
        </w:tblCellMar>
        <w:tblLook w:val="0620" w:firstRow="1" w:lastRow="0" w:firstColumn="0" w:lastColumn="0" w:noHBand="1" w:noVBand="1"/>
      </w:tblPr>
      <w:tblGrid>
        <w:gridCol w:w="9107"/>
      </w:tblGrid>
      <w:tr w:rsidR="005F1FC9" w:rsidRPr="00AA292F" w14:paraId="5D9D4A22" w14:textId="77777777" w:rsidTr="00760203">
        <w:trPr>
          <w:trHeight w:val="631"/>
        </w:trPr>
        <w:tc>
          <w:tcPr>
            <w:tcW w:w="9107" w:type="dxa"/>
            <w:shd w:val="clear" w:color="auto" w:fill="EAEAEA"/>
          </w:tcPr>
          <w:p w14:paraId="7FBC9CCE" w14:textId="662ADADB" w:rsidR="005F1FC9" w:rsidRPr="007174EC" w:rsidRDefault="005F1FC9" w:rsidP="00347E86">
            <w:pPr>
              <w:pStyle w:val="Tabletext"/>
              <w:rPr>
                <w:color w:val="323232" w:themeColor="accent1"/>
              </w:rPr>
            </w:pPr>
            <w:r w:rsidRPr="007174EC">
              <w:rPr>
                <w:color w:val="323232" w:themeColor="accent1"/>
              </w:rPr>
              <w:t>Examples of evidence may include, but are not limited to:</w:t>
            </w:r>
          </w:p>
          <w:p w14:paraId="7451346C" w14:textId="45FF3D72" w:rsidR="007174EC" w:rsidRPr="007174EC" w:rsidRDefault="007174EC" w:rsidP="00C81845">
            <w:pPr>
              <w:pStyle w:val="Tabletext"/>
              <w:numPr>
                <w:ilvl w:val="0"/>
                <w:numId w:val="59"/>
              </w:numPr>
              <w:rPr>
                <w:color w:val="323232" w:themeColor="accent1"/>
              </w:rPr>
            </w:pPr>
            <w:r w:rsidRPr="007174EC">
              <w:rPr>
                <w:color w:val="323232" w:themeColor="accent1"/>
              </w:rPr>
              <w:t>records to support commencement of training</w:t>
            </w:r>
          </w:p>
          <w:p w14:paraId="1C7596E7" w14:textId="6BE51F98" w:rsidR="007174EC" w:rsidRPr="007174EC" w:rsidRDefault="007174EC" w:rsidP="00C81845">
            <w:pPr>
              <w:pStyle w:val="Tabletext"/>
              <w:numPr>
                <w:ilvl w:val="0"/>
                <w:numId w:val="59"/>
              </w:numPr>
              <w:rPr>
                <w:color w:val="323232" w:themeColor="accent1"/>
              </w:rPr>
            </w:pPr>
            <w:r w:rsidRPr="007174EC">
              <w:rPr>
                <w:color w:val="323232" w:themeColor="accent1"/>
              </w:rPr>
              <w:t>records to support completion of training</w:t>
            </w:r>
          </w:p>
          <w:p w14:paraId="16E3B8D7" w14:textId="77777777" w:rsidR="007174EC" w:rsidRPr="007174EC" w:rsidRDefault="007174EC" w:rsidP="00C81845">
            <w:pPr>
              <w:pStyle w:val="Tabletext"/>
              <w:numPr>
                <w:ilvl w:val="0"/>
                <w:numId w:val="59"/>
              </w:numPr>
              <w:rPr>
                <w:color w:val="323232" w:themeColor="accent1"/>
              </w:rPr>
            </w:pPr>
            <w:r w:rsidRPr="007174EC">
              <w:rPr>
                <w:color w:val="323232" w:themeColor="accent1"/>
              </w:rPr>
              <w:t>records to support the student’s withdrawal from training, including notification to the Directorate</w:t>
            </w:r>
          </w:p>
          <w:p w14:paraId="042D39FB" w14:textId="77777777" w:rsidR="007174EC" w:rsidRPr="007174EC" w:rsidRDefault="007174EC" w:rsidP="00C81845">
            <w:pPr>
              <w:pStyle w:val="Tabletext"/>
              <w:numPr>
                <w:ilvl w:val="0"/>
                <w:numId w:val="59"/>
              </w:numPr>
              <w:rPr>
                <w:color w:val="323232" w:themeColor="accent1"/>
              </w:rPr>
            </w:pPr>
            <w:r w:rsidRPr="007174EC">
              <w:rPr>
                <w:color w:val="323232" w:themeColor="accent1"/>
              </w:rPr>
              <w:t>complete, accurate and up to date records within an AVETMISS compliant student management system</w:t>
            </w:r>
          </w:p>
          <w:p w14:paraId="5A6454CB" w14:textId="5615DABE" w:rsidR="007174EC" w:rsidRPr="007174EC" w:rsidRDefault="007174EC" w:rsidP="00C81845">
            <w:pPr>
              <w:pStyle w:val="Tabletext"/>
              <w:numPr>
                <w:ilvl w:val="0"/>
                <w:numId w:val="59"/>
              </w:numPr>
              <w:rPr>
                <w:color w:val="323232" w:themeColor="accent1"/>
              </w:rPr>
            </w:pPr>
            <w:r w:rsidRPr="007174EC">
              <w:rPr>
                <w:color w:val="323232" w:themeColor="accent1"/>
              </w:rPr>
              <w:t>complete, accurate and up to date records within AVETARS</w:t>
            </w:r>
          </w:p>
          <w:p w14:paraId="3936D32B" w14:textId="1D31352D" w:rsidR="007174EC" w:rsidRPr="007174EC" w:rsidRDefault="007174EC" w:rsidP="00C81845">
            <w:pPr>
              <w:pStyle w:val="Tabletext"/>
              <w:numPr>
                <w:ilvl w:val="0"/>
                <w:numId w:val="59"/>
              </w:numPr>
              <w:rPr>
                <w:color w:val="323232" w:themeColor="accent1"/>
              </w:rPr>
            </w:pPr>
            <w:r w:rsidRPr="007174EC">
              <w:rPr>
                <w:color w:val="323232" w:themeColor="accent1"/>
              </w:rPr>
              <w:t>records to support AVETMISS quarterly reporting requirements have been met within the required timeframes</w:t>
            </w:r>
          </w:p>
          <w:p w14:paraId="62652730" w14:textId="77777777" w:rsidR="00DB6200" w:rsidRPr="005F0735" w:rsidRDefault="0073184B" w:rsidP="00C81845">
            <w:pPr>
              <w:pStyle w:val="Tabletext"/>
              <w:numPr>
                <w:ilvl w:val="0"/>
                <w:numId w:val="59"/>
              </w:numPr>
            </w:pPr>
            <w:r w:rsidRPr="007174EC">
              <w:rPr>
                <w:color w:val="323232" w:themeColor="accent1"/>
              </w:rPr>
              <w:t>correspondence with the Directorate, including forms, contact records, emails, etc.</w:t>
            </w:r>
          </w:p>
        </w:tc>
      </w:tr>
    </w:tbl>
    <w:p w14:paraId="3C326B5F" w14:textId="77777777" w:rsidR="005F1FC9" w:rsidRPr="005F1FC9" w:rsidRDefault="005F1FC9" w:rsidP="0078673E">
      <w:pPr>
        <w:pStyle w:val="Heading2"/>
      </w:pPr>
    </w:p>
    <w:p w14:paraId="754DEED4" w14:textId="77777777" w:rsidR="008244F9" w:rsidRDefault="008244F9" w:rsidP="0078673E">
      <w:pPr>
        <w:rPr>
          <w:rFonts w:eastAsiaTheme="majorEastAsia" w:cstheme="majorBidi"/>
          <w:color w:val="482D8C" w:themeColor="background2"/>
          <w:spacing w:val="-20"/>
          <w:kern w:val="36"/>
          <w:sz w:val="44"/>
          <w:szCs w:val="48"/>
        </w:rPr>
      </w:pPr>
      <w:r>
        <w:br w:type="page"/>
      </w:r>
    </w:p>
    <w:p w14:paraId="49D03A9E" w14:textId="7B39FF2D" w:rsidR="008244F9" w:rsidRDefault="008244F9" w:rsidP="0078673E">
      <w:pPr>
        <w:pStyle w:val="Heading1"/>
      </w:pPr>
      <w:bookmarkStart w:id="61" w:name="_Toc12533649"/>
      <w:bookmarkStart w:id="62" w:name="_Toc12636806"/>
      <w:r>
        <w:lastRenderedPageBreak/>
        <w:t xml:space="preserve">Part B: Administrative arrangements for </w:t>
      </w:r>
      <w:bookmarkEnd w:id="61"/>
      <w:r w:rsidR="005B7AF8">
        <w:br/>
        <w:t>Skilled capital</w:t>
      </w:r>
      <w:bookmarkEnd w:id="62"/>
    </w:p>
    <w:p w14:paraId="5465A620" w14:textId="13D35504" w:rsidR="007F003C" w:rsidRPr="00CC7E19" w:rsidRDefault="007F003C" w:rsidP="00CC7E19">
      <w:pPr>
        <w:pStyle w:val="Heading2NoNumbering"/>
      </w:pPr>
      <w:bookmarkStart w:id="63" w:name="_Toc12533650"/>
      <w:bookmarkStart w:id="64" w:name="_Toc12636807"/>
      <w:r w:rsidRPr="00CC7E19">
        <w:t xml:space="preserve">Skilled Capital </w:t>
      </w:r>
      <w:r w:rsidR="00ED3158">
        <w:t>Training Products</w:t>
      </w:r>
      <w:bookmarkEnd w:id="63"/>
      <w:bookmarkEnd w:id="64"/>
      <w:r w:rsidR="00ED3158" w:rsidRPr="00CC7E19">
        <w:t xml:space="preserve"> </w:t>
      </w:r>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7C0FC8" w14:paraId="1083BCA2" w14:textId="77777777" w:rsidTr="00C97F64">
        <w:trPr>
          <w:trHeight w:val="609"/>
        </w:trPr>
        <w:tc>
          <w:tcPr>
            <w:tcW w:w="2410" w:type="dxa"/>
          </w:tcPr>
          <w:p w14:paraId="5AA2F496" w14:textId="77777777" w:rsidR="002D240F" w:rsidRPr="007C0FC8" w:rsidRDefault="002D240F" w:rsidP="0078673E">
            <w:pPr>
              <w:rPr>
                <w:color w:val="auto"/>
              </w:rPr>
            </w:pPr>
            <w:r w:rsidRPr="007C0FC8">
              <w:rPr>
                <w:color w:val="auto"/>
              </w:rPr>
              <w:t>General Direction</w:t>
            </w:r>
          </w:p>
        </w:tc>
        <w:tc>
          <w:tcPr>
            <w:tcW w:w="6662" w:type="dxa"/>
            <w:tcBorders>
              <w:top w:val="single" w:sz="4" w:space="0" w:color="auto"/>
              <w:bottom w:val="single" w:sz="4" w:space="0" w:color="auto"/>
            </w:tcBorders>
          </w:tcPr>
          <w:p w14:paraId="388E0BF7" w14:textId="498DB5E3" w:rsidR="007F003C" w:rsidRPr="007C0FC8" w:rsidRDefault="007F003C" w:rsidP="00A36485">
            <w:pPr>
              <w:pStyle w:val="Tabletext"/>
            </w:pPr>
            <w:r w:rsidRPr="007C0FC8">
              <w:t xml:space="preserve">All </w:t>
            </w:r>
            <w:r w:rsidR="00D16C7E" w:rsidRPr="007C0FC8">
              <w:t xml:space="preserve">Training Providers </w:t>
            </w:r>
            <w:r w:rsidRPr="007C0FC8">
              <w:t xml:space="preserve">with </w:t>
            </w:r>
            <w:r w:rsidR="00787987" w:rsidRPr="007C0FC8">
              <w:t>a</w:t>
            </w:r>
            <w:r w:rsidRPr="007C0FC8">
              <w:t xml:space="preserve"> </w:t>
            </w:r>
            <w:r w:rsidR="00ED3158" w:rsidRPr="007C0FC8">
              <w:t xml:space="preserve">Training Initiative </w:t>
            </w:r>
            <w:r w:rsidRPr="007C0FC8">
              <w:t>Funding Agreement are approved to deliver training</w:t>
            </w:r>
            <w:r w:rsidR="001D3D3D" w:rsidRPr="007C0FC8">
              <w:t xml:space="preserve"> </w:t>
            </w:r>
            <w:r w:rsidRPr="007C0FC8">
              <w:t>under Skilled Capital.</w:t>
            </w:r>
          </w:p>
          <w:p w14:paraId="3C6DC4AB" w14:textId="5C87933D" w:rsidR="007F003C" w:rsidRPr="007C0FC8" w:rsidRDefault="007F003C" w:rsidP="00A36485">
            <w:pPr>
              <w:pStyle w:val="Tabletext"/>
            </w:pPr>
            <w:r w:rsidRPr="007C0FC8">
              <w:t xml:space="preserve">The ACT Qualifications Register will display, for Skilled Capital </w:t>
            </w:r>
            <w:r w:rsidR="00ED3158" w:rsidRPr="007C0FC8">
              <w:t>Training Products</w:t>
            </w:r>
            <w:r w:rsidRPr="007C0FC8">
              <w:t>:</w:t>
            </w:r>
          </w:p>
          <w:p w14:paraId="5A1EA7F7" w14:textId="582879D4" w:rsidR="007F003C" w:rsidRPr="007C0FC8" w:rsidRDefault="007F003C" w:rsidP="00C81845">
            <w:pPr>
              <w:pStyle w:val="Tabletext"/>
              <w:numPr>
                <w:ilvl w:val="0"/>
                <w:numId w:val="38"/>
              </w:numPr>
              <w:ind w:left="454" w:hanging="454"/>
            </w:pPr>
            <w:r w:rsidRPr="007C0FC8">
              <w:t xml:space="preserve">a full list of approved </w:t>
            </w:r>
            <w:r w:rsidR="00787987" w:rsidRPr="007C0FC8">
              <w:t>Training Provider</w:t>
            </w:r>
            <w:r w:rsidRPr="007C0FC8">
              <w:t xml:space="preserve">s (by </w:t>
            </w:r>
            <w:r w:rsidR="00ED3158" w:rsidRPr="007C0FC8">
              <w:t>Training Product</w:t>
            </w:r>
            <w:r w:rsidRPr="007C0FC8">
              <w:t>)</w:t>
            </w:r>
          </w:p>
          <w:p w14:paraId="651E9262" w14:textId="48E63F6D" w:rsidR="007F003C" w:rsidRPr="007C0FC8" w:rsidRDefault="00C15AB1" w:rsidP="00C81845">
            <w:pPr>
              <w:pStyle w:val="Tabletext"/>
              <w:numPr>
                <w:ilvl w:val="0"/>
                <w:numId w:val="38"/>
              </w:numPr>
              <w:ind w:left="454" w:hanging="454"/>
            </w:pPr>
            <w:r>
              <w:t>Training Product</w:t>
            </w:r>
            <w:r w:rsidR="007F003C" w:rsidRPr="007C0FC8">
              <w:t xml:space="preserve"> caps</w:t>
            </w:r>
          </w:p>
          <w:p w14:paraId="60E2A9C4" w14:textId="23D69EB9" w:rsidR="007F003C" w:rsidRPr="007C0FC8" w:rsidRDefault="007F003C" w:rsidP="00C81845">
            <w:pPr>
              <w:pStyle w:val="Tabletext"/>
              <w:numPr>
                <w:ilvl w:val="0"/>
                <w:numId w:val="38"/>
              </w:numPr>
              <w:ind w:left="454" w:hanging="454"/>
            </w:pPr>
            <w:r w:rsidRPr="007C0FC8">
              <w:t xml:space="preserve">remaining training places available (by </w:t>
            </w:r>
            <w:r w:rsidR="00ED3158" w:rsidRPr="007C0FC8">
              <w:t>Training Product</w:t>
            </w:r>
            <w:r w:rsidRPr="007C0FC8">
              <w:t>)</w:t>
            </w:r>
          </w:p>
          <w:p w14:paraId="7297C12E" w14:textId="77777777" w:rsidR="007F003C" w:rsidRPr="007C0FC8" w:rsidRDefault="007F003C" w:rsidP="00C81845">
            <w:pPr>
              <w:pStyle w:val="Tabletext"/>
              <w:numPr>
                <w:ilvl w:val="0"/>
                <w:numId w:val="38"/>
              </w:numPr>
              <w:ind w:left="454" w:hanging="454"/>
            </w:pPr>
            <w:r w:rsidRPr="007C0FC8">
              <w:t>the Qualification Subsidy Amount (QSA)</w:t>
            </w:r>
          </w:p>
          <w:p w14:paraId="587EB8C8" w14:textId="7F93023C" w:rsidR="002D240F" w:rsidRPr="007C0FC8" w:rsidRDefault="00C15AB1" w:rsidP="00C15AB1">
            <w:pPr>
              <w:pStyle w:val="ListParagraph"/>
              <w:numPr>
                <w:ilvl w:val="0"/>
                <w:numId w:val="38"/>
              </w:numPr>
              <w:ind w:left="454" w:hanging="454"/>
              <w:rPr>
                <w:color w:val="auto"/>
              </w:rPr>
            </w:pPr>
            <w:r>
              <w:rPr>
                <w:color w:val="auto"/>
              </w:rPr>
              <w:t>Training Provider</w:t>
            </w:r>
            <w:r w:rsidR="007F003C" w:rsidRPr="007C0FC8">
              <w:rPr>
                <w:color w:val="auto"/>
              </w:rPr>
              <w:t xml:space="preserve"> </w:t>
            </w:r>
            <w:r>
              <w:rPr>
                <w:color w:val="auto"/>
              </w:rPr>
              <w:t>T</w:t>
            </w:r>
            <w:r w:rsidR="007F003C" w:rsidRPr="007C0FC8">
              <w:rPr>
                <w:color w:val="auto"/>
              </w:rPr>
              <w:t xml:space="preserve">uition </w:t>
            </w:r>
            <w:r>
              <w:rPr>
                <w:color w:val="auto"/>
              </w:rPr>
              <w:t>F</w:t>
            </w:r>
            <w:r w:rsidR="007F003C" w:rsidRPr="007C0FC8">
              <w:rPr>
                <w:color w:val="auto"/>
              </w:rPr>
              <w:t xml:space="preserve">ee/s per </w:t>
            </w:r>
            <w:r>
              <w:rPr>
                <w:color w:val="auto"/>
              </w:rPr>
              <w:t>D</w:t>
            </w:r>
            <w:r w:rsidR="007F003C" w:rsidRPr="007C0FC8">
              <w:rPr>
                <w:color w:val="auto"/>
              </w:rPr>
              <w:t>eliver</w:t>
            </w:r>
            <w:r w:rsidR="00ED3158" w:rsidRPr="007C0FC8">
              <w:rPr>
                <w:color w:val="auto"/>
              </w:rPr>
              <w:t>y</w:t>
            </w:r>
            <w:r w:rsidR="007F003C" w:rsidRPr="007C0FC8">
              <w:rPr>
                <w:color w:val="auto"/>
              </w:rPr>
              <w:t xml:space="preserve"> </w:t>
            </w:r>
            <w:r>
              <w:rPr>
                <w:color w:val="auto"/>
              </w:rPr>
              <w:t>M</w:t>
            </w:r>
            <w:r w:rsidR="007F003C" w:rsidRPr="007C0FC8">
              <w:rPr>
                <w:color w:val="auto"/>
              </w:rPr>
              <w:t>ode.</w:t>
            </w:r>
          </w:p>
        </w:tc>
      </w:tr>
      <w:tr w:rsidR="002D240F" w:rsidRPr="007C0FC8" w14:paraId="6A790FAD" w14:textId="77777777" w:rsidTr="00C97F64">
        <w:trPr>
          <w:trHeight w:val="602"/>
        </w:trPr>
        <w:tc>
          <w:tcPr>
            <w:tcW w:w="2410" w:type="dxa"/>
          </w:tcPr>
          <w:p w14:paraId="28E83C83" w14:textId="77777777" w:rsidR="002D240F" w:rsidRPr="007C0FC8" w:rsidRDefault="007F003C" w:rsidP="0078673E">
            <w:pPr>
              <w:rPr>
                <w:color w:val="auto"/>
              </w:rPr>
            </w:pPr>
            <w:r w:rsidRPr="007C0FC8">
              <w:rPr>
                <w:color w:val="auto"/>
              </w:rPr>
              <w:t>Skilled Capital Qualifications</w:t>
            </w:r>
          </w:p>
        </w:tc>
        <w:tc>
          <w:tcPr>
            <w:tcW w:w="6662" w:type="dxa"/>
            <w:tcBorders>
              <w:top w:val="single" w:sz="4" w:space="0" w:color="auto"/>
              <w:bottom w:val="single" w:sz="4" w:space="0" w:color="auto"/>
            </w:tcBorders>
          </w:tcPr>
          <w:p w14:paraId="70664720" w14:textId="45C9AE1C" w:rsidR="007F003C" w:rsidRPr="007C0FC8" w:rsidRDefault="007F003C" w:rsidP="008E1263">
            <w:pPr>
              <w:spacing w:after="120"/>
              <w:rPr>
                <w:color w:val="auto"/>
              </w:rPr>
            </w:pPr>
            <w:r w:rsidRPr="007C0FC8">
              <w:rPr>
                <w:color w:val="auto"/>
              </w:rPr>
              <w:t xml:space="preserve">Skilled Capital </w:t>
            </w:r>
            <w:r w:rsidR="00ED3158" w:rsidRPr="007C0FC8">
              <w:rPr>
                <w:color w:val="auto"/>
              </w:rPr>
              <w:t xml:space="preserve">Training Products </w:t>
            </w:r>
            <w:r w:rsidRPr="007C0FC8">
              <w:rPr>
                <w:color w:val="auto"/>
              </w:rPr>
              <w:t xml:space="preserve">are a subset of qualifications from the </w:t>
            </w:r>
            <w:hyperlink r:id="rId41">
              <w:r w:rsidRPr="00B25D47">
                <w:rPr>
                  <w:rStyle w:val="Hyperlink"/>
                </w:rPr>
                <w:t xml:space="preserve">ACT Skills Needs List </w:t>
              </w:r>
            </w:hyperlink>
            <w:r w:rsidRPr="007C0FC8">
              <w:rPr>
                <w:color w:val="auto"/>
              </w:rPr>
              <w:t>and include a selection of certificate II qualifications</w:t>
            </w:r>
            <w:r w:rsidR="00C15AB1">
              <w:rPr>
                <w:color w:val="auto"/>
              </w:rPr>
              <w:t xml:space="preserve"> and Skill Sets</w:t>
            </w:r>
            <w:r w:rsidRPr="007C0FC8">
              <w:rPr>
                <w:color w:val="auto"/>
              </w:rPr>
              <w:t>.</w:t>
            </w:r>
          </w:p>
          <w:p w14:paraId="1EC39927" w14:textId="77777777" w:rsidR="007F003C" w:rsidRPr="007C0FC8" w:rsidRDefault="007F003C" w:rsidP="008E1263">
            <w:pPr>
              <w:spacing w:after="120"/>
              <w:rPr>
                <w:color w:val="auto"/>
              </w:rPr>
            </w:pPr>
            <w:r w:rsidRPr="007C0FC8">
              <w:rPr>
                <w:color w:val="auto"/>
              </w:rPr>
              <w:t>Skills Canberra will determine the Skill Sets that will be allocated a subsidy. The list of approved Skill Sets will be identified on the ACT Qualifications Register under the Skill Set code and title.</w:t>
            </w:r>
          </w:p>
          <w:p w14:paraId="50D730D4" w14:textId="71BE4CF7" w:rsidR="002D240F" w:rsidRPr="007C0FC8" w:rsidRDefault="007F003C" w:rsidP="008E1263">
            <w:pPr>
              <w:spacing w:after="120"/>
              <w:rPr>
                <w:color w:val="auto"/>
              </w:rPr>
            </w:pPr>
            <w:r w:rsidRPr="007C0FC8">
              <w:rPr>
                <w:color w:val="auto"/>
              </w:rPr>
              <w:t xml:space="preserve">Skilled Capital </w:t>
            </w:r>
            <w:r w:rsidR="00ED3158" w:rsidRPr="007C0FC8">
              <w:rPr>
                <w:color w:val="auto"/>
              </w:rPr>
              <w:t xml:space="preserve">Training Products </w:t>
            </w:r>
            <w:r w:rsidRPr="007C0FC8">
              <w:rPr>
                <w:color w:val="auto"/>
              </w:rPr>
              <w:t>may be added or removed at any time to ensure the initiative remains aligned with changing ACT skills needs. When changes are made they will only apply to new enrolments.</w:t>
            </w:r>
          </w:p>
        </w:tc>
      </w:tr>
      <w:tr w:rsidR="007F003C" w:rsidRPr="007C0FC8" w14:paraId="5BECCD8C" w14:textId="77777777" w:rsidTr="00C97F64">
        <w:trPr>
          <w:trHeight w:val="602"/>
        </w:trPr>
        <w:tc>
          <w:tcPr>
            <w:tcW w:w="2410" w:type="dxa"/>
          </w:tcPr>
          <w:p w14:paraId="415B57CF" w14:textId="0E3A9959" w:rsidR="007F003C" w:rsidRPr="007C0FC8" w:rsidRDefault="007F003C" w:rsidP="00850E14">
            <w:pPr>
              <w:rPr>
                <w:color w:val="auto"/>
              </w:rPr>
            </w:pPr>
            <w:r w:rsidRPr="007C0FC8">
              <w:rPr>
                <w:color w:val="auto"/>
              </w:rPr>
              <w:t xml:space="preserve">Skilled Capital </w:t>
            </w:r>
            <w:r w:rsidR="00850E14" w:rsidRPr="007C0FC8">
              <w:rPr>
                <w:color w:val="auto"/>
              </w:rPr>
              <w:br/>
              <w:t>Training Product</w:t>
            </w:r>
            <w:r w:rsidRPr="007C0FC8">
              <w:rPr>
                <w:color w:val="auto"/>
              </w:rPr>
              <w:t xml:space="preserve"> Caps</w:t>
            </w:r>
          </w:p>
        </w:tc>
        <w:tc>
          <w:tcPr>
            <w:tcW w:w="6662" w:type="dxa"/>
            <w:tcBorders>
              <w:top w:val="single" w:sz="4" w:space="0" w:color="auto"/>
              <w:bottom w:val="single" w:sz="4" w:space="0" w:color="auto"/>
            </w:tcBorders>
          </w:tcPr>
          <w:p w14:paraId="6844729E" w14:textId="17ED43D7" w:rsidR="00124AEF" w:rsidRPr="007C0FC8" w:rsidRDefault="00124AEF" w:rsidP="008E1263">
            <w:pPr>
              <w:spacing w:after="120"/>
              <w:rPr>
                <w:color w:val="auto"/>
              </w:rPr>
            </w:pPr>
            <w:r w:rsidRPr="007C0FC8">
              <w:rPr>
                <w:color w:val="auto"/>
              </w:rPr>
              <w:t xml:space="preserve">The number of places available in each </w:t>
            </w:r>
            <w:r w:rsidR="00ED3158" w:rsidRPr="007C0FC8">
              <w:rPr>
                <w:color w:val="auto"/>
              </w:rPr>
              <w:t xml:space="preserve">Training Product </w:t>
            </w:r>
            <w:r w:rsidRPr="007C0FC8">
              <w:rPr>
                <w:color w:val="auto"/>
              </w:rPr>
              <w:t xml:space="preserve">will be determined at the beginning of each Skilled Capital release. Each enrolment reduces the number of places in that </w:t>
            </w:r>
            <w:r w:rsidR="00D16C7E" w:rsidRPr="007C0FC8">
              <w:rPr>
                <w:color w:val="auto"/>
              </w:rPr>
              <w:t>Training Pr</w:t>
            </w:r>
            <w:r w:rsidR="00850E14" w:rsidRPr="007C0FC8">
              <w:rPr>
                <w:color w:val="auto"/>
              </w:rPr>
              <w:t>o</w:t>
            </w:r>
            <w:r w:rsidR="00D16C7E" w:rsidRPr="007C0FC8">
              <w:rPr>
                <w:color w:val="auto"/>
              </w:rPr>
              <w:t xml:space="preserve">duct </w:t>
            </w:r>
            <w:r w:rsidRPr="007C0FC8">
              <w:rPr>
                <w:color w:val="auto"/>
              </w:rPr>
              <w:t xml:space="preserve">by one. </w:t>
            </w:r>
            <w:r w:rsidR="00D16C7E" w:rsidRPr="007C0FC8">
              <w:rPr>
                <w:color w:val="auto"/>
              </w:rPr>
              <w:t xml:space="preserve">Training Product </w:t>
            </w:r>
            <w:r w:rsidRPr="007C0FC8">
              <w:rPr>
                <w:color w:val="auto"/>
              </w:rPr>
              <w:t>caps may be adjusted in response to take up and changes to the ACT Skills Needs List.</w:t>
            </w:r>
          </w:p>
          <w:p w14:paraId="24EE101C" w14:textId="2DCAE2BA" w:rsidR="007F003C" w:rsidRPr="007C0FC8" w:rsidRDefault="00D16C7E" w:rsidP="00C15AB1">
            <w:pPr>
              <w:spacing w:after="120"/>
              <w:rPr>
                <w:color w:val="auto"/>
              </w:rPr>
            </w:pPr>
            <w:r w:rsidRPr="007C0FC8">
              <w:rPr>
                <w:color w:val="auto"/>
              </w:rPr>
              <w:t xml:space="preserve">Training Product </w:t>
            </w:r>
            <w:r w:rsidR="00124AEF" w:rsidRPr="007C0FC8">
              <w:rPr>
                <w:color w:val="auto"/>
              </w:rPr>
              <w:t xml:space="preserve">caps will not be automatically increased where a student withdraws from training or does not successfully complete their </w:t>
            </w:r>
            <w:r w:rsidR="00C15AB1">
              <w:rPr>
                <w:color w:val="auto"/>
              </w:rPr>
              <w:t>Training Product</w:t>
            </w:r>
            <w:r w:rsidR="00124AEF" w:rsidRPr="007C0FC8">
              <w:rPr>
                <w:color w:val="auto"/>
              </w:rPr>
              <w:t xml:space="preserve">. While the caps ensure that the available budget is used </w:t>
            </w:r>
            <w:proofErr w:type="spellStart"/>
            <w:r w:rsidR="00124AEF" w:rsidRPr="007C0FC8">
              <w:rPr>
                <w:color w:val="auto"/>
              </w:rPr>
              <w:t>maximising</w:t>
            </w:r>
            <w:proofErr w:type="spellEnd"/>
            <w:r w:rsidR="00124AEF" w:rsidRPr="007C0FC8">
              <w:rPr>
                <w:color w:val="auto"/>
              </w:rPr>
              <w:t xml:space="preserve"> the training outcomes of ACT residents, training places beyond the caps may be considered for priority groups in the ACT for </w:t>
            </w:r>
            <w:r w:rsidR="00850E14" w:rsidRPr="007C0FC8">
              <w:rPr>
                <w:color w:val="auto"/>
              </w:rPr>
              <w:t>c</w:t>
            </w:r>
            <w:r w:rsidR="00124AEF" w:rsidRPr="007C0FC8">
              <w:rPr>
                <w:color w:val="auto"/>
              </w:rPr>
              <w:t xml:space="preserve">ertificate II level qualifications </w:t>
            </w:r>
            <w:r w:rsidR="00124AEF" w:rsidRPr="007C0FC8">
              <w:rPr>
                <w:i/>
                <w:color w:val="auto"/>
              </w:rPr>
              <w:t>only</w:t>
            </w:r>
            <w:r w:rsidR="00124AEF" w:rsidRPr="007C0FC8">
              <w:rPr>
                <w:color w:val="auto"/>
              </w:rPr>
              <w:t>.</w:t>
            </w:r>
          </w:p>
        </w:tc>
      </w:tr>
      <w:tr w:rsidR="007F003C" w:rsidRPr="007C0FC8" w14:paraId="59573131" w14:textId="77777777" w:rsidTr="00124AEF">
        <w:trPr>
          <w:cantSplit/>
          <w:trHeight w:val="602"/>
        </w:trPr>
        <w:tc>
          <w:tcPr>
            <w:tcW w:w="2410" w:type="dxa"/>
          </w:tcPr>
          <w:p w14:paraId="269669B9" w14:textId="77777777" w:rsidR="007F003C" w:rsidRPr="007C0FC8" w:rsidRDefault="007F003C" w:rsidP="0078673E">
            <w:pPr>
              <w:rPr>
                <w:color w:val="auto"/>
              </w:rPr>
            </w:pPr>
            <w:r w:rsidRPr="007C0FC8">
              <w:rPr>
                <w:color w:val="auto"/>
              </w:rPr>
              <w:lastRenderedPageBreak/>
              <w:t>Allocation of Additional Skilled Capital Places for Priority Groups</w:t>
            </w:r>
          </w:p>
        </w:tc>
        <w:tc>
          <w:tcPr>
            <w:tcW w:w="6662" w:type="dxa"/>
            <w:tcBorders>
              <w:top w:val="single" w:sz="4" w:space="0" w:color="auto"/>
              <w:bottom w:val="single" w:sz="4" w:space="0" w:color="auto"/>
            </w:tcBorders>
          </w:tcPr>
          <w:p w14:paraId="7362AD54" w14:textId="1719D42A" w:rsidR="00124AEF" w:rsidRPr="007C0FC8" w:rsidRDefault="00124AEF" w:rsidP="008E1263">
            <w:pPr>
              <w:spacing w:after="120"/>
              <w:rPr>
                <w:color w:val="auto"/>
              </w:rPr>
            </w:pPr>
            <w:r w:rsidRPr="007C0FC8">
              <w:rPr>
                <w:color w:val="auto"/>
              </w:rPr>
              <w:t xml:space="preserve">Where an eligible certificate II level Skilled Capital qualification has reached its cap or would be exceeded by ready-to-enrol students from the identified priority groups, </w:t>
            </w:r>
            <w:r w:rsidR="00D16C7E" w:rsidRPr="007C0FC8">
              <w:rPr>
                <w:color w:val="auto"/>
              </w:rPr>
              <w:t>a Training Provider</w:t>
            </w:r>
            <w:r w:rsidRPr="007C0FC8">
              <w:rPr>
                <w:color w:val="auto"/>
              </w:rPr>
              <w:t xml:space="preserve"> may submit an application for additional Skilled Capital places.</w:t>
            </w:r>
          </w:p>
          <w:p w14:paraId="2BA06887" w14:textId="77777777" w:rsidR="00124AEF" w:rsidRPr="007C0FC8" w:rsidRDefault="00124AEF" w:rsidP="008E1263">
            <w:pPr>
              <w:spacing w:after="120"/>
              <w:rPr>
                <w:color w:val="auto"/>
              </w:rPr>
            </w:pPr>
            <w:r w:rsidRPr="007C0FC8">
              <w:rPr>
                <w:color w:val="auto"/>
              </w:rPr>
              <w:t xml:space="preserve">The certificate II qualification must be from the most recent release of the </w:t>
            </w:r>
            <w:hyperlink r:id="rId42" w:anchor="C">
              <w:r w:rsidRPr="007C0FC8">
                <w:rPr>
                  <w:rStyle w:val="Hyperlink"/>
                  <w:color w:val="auto"/>
                </w:rPr>
                <w:t>Skilled Capital Qualification List</w:t>
              </w:r>
            </w:hyperlink>
            <w:r w:rsidRPr="007C0FC8">
              <w:rPr>
                <w:color w:val="auto"/>
              </w:rPr>
              <w:t>.</w:t>
            </w:r>
          </w:p>
          <w:p w14:paraId="43D6C402" w14:textId="77777777" w:rsidR="00124AEF" w:rsidRPr="007C0FC8" w:rsidRDefault="00124AEF" w:rsidP="008E1263">
            <w:pPr>
              <w:spacing w:after="120"/>
              <w:rPr>
                <w:color w:val="auto"/>
              </w:rPr>
            </w:pPr>
            <w:r w:rsidRPr="007C0FC8">
              <w:rPr>
                <w:color w:val="auto"/>
              </w:rPr>
              <w:t>Priority groups include students who identify as:</w:t>
            </w:r>
          </w:p>
          <w:p w14:paraId="212A46B6" w14:textId="77777777" w:rsidR="00124AEF" w:rsidRPr="007C0FC8" w:rsidRDefault="00124AEF" w:rsidP="00C81845">
            <w:pPr>
              <w:pStyle w:val="ListParagraph"/>
              <w:numPr>
                <w:ilvl w:val="0"/>
                <w:numId w:val="70"/>
              </w:numPr>
              <w:ind w:left="454" w:hanging="454"/>
              <w:rPr>
                <w:color w:val="auto"/>
              </w:rPr>
            </w:pPr>
            <w:r w:rsidRPr="007C0FC8">
              <w:rPr>
                <w:color w:val="auto"/>
              </w:rPr>
              <w:t>Aboriginal and Torres Strait Islanders</w:t>
            </w:r>
          </w:p>
          <w:p w14:paraId="6DE7809E" w14:textId="77777777" w:rsidR="00124AEF" w:rsidRPr="007C0FC8" w:rsidRDefault="00124AEF" w:rsidP="00C81845">
            <w:pPr>
              <w:pStyle w:val="ListParagraph"/>
              <w:numPr>
                <w:ilvl w:val="0"/>
                <w:numId w:val="70"/>
              </w:numPr>
              <w:ind w:left="454" w:hanging="454"/>
              <w:rPr>
                <w:color w:val="auto"/>
              </w:rPr>
            </w:pPr>
            <w:r w:rsidRPr="007C0FC8">
              <w:rPr>
                <w:color w:val="auto"/>
              </w:rPr>
              <w:t>people with a disability</w:t>
            </w:r>
          </w:p>
          <w:p w14:paraId="653E18B2" w14:textId="77777777" w:rsidR="00124AEF" w:rsidRPr="007C0FC8" w:rsidRDefault="00124AEF" w:rsidP="00C81845">
            <w:pPr>
              <w:pStyle w:val="ListParagraph"/>
              <w:numPr>
                <w:ilvl w:val="0"/>
                <w:numId w:val="70"/>
              </w:numPr>
              <w:ind w:left="454" w:hanging="454"/>
              <w:rPr>
                <w:color w:val="auto"/>
              </w:rPr>
            </w:pPr>
            <w:r w:rsidRPr="007C0FC8">
              <w:rPr>
                <w:color w:val="auto"/>
              </w:rPr>
              <w:t>long term unemployed</w:t>
            </w:r>
          </w:p>
          <w:p w14:paraId="1A4642B4" w14:textId="77777777" w:rsidR="00124AEF" w:rsidRPr="007C0FC8" w:rsidRDefault="00124AEF" w:rsidP="00C81845">
            <w:pPr>
              <w:pStyle w:val="ListParagraph"/>
              <w:numPr>
                <w:ilvl w:val="0"/>
                <w:numId w:val="70"/>
              </w:numPr>
              <w:ind w:left="454" w:hanging="454"/>
              <w:rPr>
                <w:color w:val="auto"/>
              </w:rPr>
            </w:pPr>
            <w:r w:rsidRPr="007C0FC8">
              <w:rPr>
                <w:color w:val="auto"/>
              </w:rPr>
              <w:t>new migrants</w:t>
            </w:r>
          </w:p>
          <w:p w14:paraId="1479A54C" w14:textId="77777777" w:rsidR="00124AEF" w:rsidRPr="007C0FC8" w:rsidRDefault="00124AEF" w:rsidP="00C81845">
            <w:pPr>
              <w:pStyle w:val="ListParagraph"/>
              <w:numPr>
                <w:ilvl w:val="0"/>
                <w:numId w:val="70"/>
              </w:numPr>
              <w:ind w:left="454" w:hanging="454"/>
              <w:rPr>
                <w:color w:val="auto"/>
              </w:rPr>
            </w:pPr>
            <w:r w:rsidRPr="007C0FC8">
              <w:rPr>
                <w:color w:val="auto"/>
              </w:rPr>
              <w:t>youth at risk (15-24 years of age)</w:t>
            </w:r>
          </w:p>
          <w:p w14:paraId="19C7070A" w14:textId="77777777" w:rsidR="00124AEF" w:rsidRPr="007C0FC8" w:rsidRDefault="00124AEF" w:rsidP="00C81845">
            <w:pPr>
              <w:pStyle w:val="ListParagraph"/>
              <w:numPr>
                <w:ilvl w:val="0"/>
                <w:numId w:val="70"/>
              </w:numPr>
              <w:ind w:left="454" w:hanging="454"/>
              <w:rPr>
                <w:color w:val="auto"/>
              </w:rPr>
            </w:pPr>
            <w:r w:rsidRPr="007C0FC8">
              <w:rPr>
                <w:color w:val="auto"/>
              </w:rPr>
              <w:t>refugees and asylum seekers</w:t>
            </w:r>
          </w:p>
          <w:p w14:paraId="0365C77B" w14:textId="77777777" w:rsidR="00124AEF" w:rsidRPr="007C0FC8" w:rsidRDefault="00124AEF" w:rsidP="00C81845">
            <w:pPr>
              <w:pStyle w:val="ListParagraph"/>
              <w:numPr>
                <w:ilvl w:val="0"/>
                <w:numId w:val="70"/>
              </w:numPr>
              <w:ind w:left="454" w:hanging="454"/>
              <w:rPr>
                <w:color w:val="auto"/>
              </w:rPr>
            </w:pPr>
            <w:r w:rsidRPr="007C0FC8">
              <w:rPr>
                <w:color w:val="auto"/>
              </w:rPr>
              <w:t>mature aged workers over the age of 45</w:t>
            </w:r>
          </w:p>
          <w:p w14:paraId="72A259AD" w14:textId="77777777" w:rsidR="007F003C" w:rsidRPr="007C0FC8" w:rsidRDefault="00124AEF" w:rsidP="00C81845">
            <w:pPr>
              <w:pStyle w:val="ListParagraph"/>
              <w:numPr>
                <w:ilvl w:val="0"/>
                <w:numId w:val="70"/>
              </w:numPr>
              <w:ind w:left="454" w:hanging="454"/>
              <w:rPr>
                <w:color w:val="auto"/>
              </w:rPr>
            </w:pPr>
            <w:r w:rsidRPr="007C0FC8">
              <w:rPr>
                <w:color w:val="auto"/>
              </w:rPr>
              <w:t>women seeking to enter a trade.</w:t>
            </w:r>
          </w:p>
        </w:tc>
      </w:tr>
      <w:tr w:rsidR="007F003C" w:rsidRPr="007C0FC8" w14:paraId="73A8AC21" w14:textId="77777777" w:rsidTr="00C97F64">
        <w:trPr>
          <w:trHeight w:val="602"/>
        </w:trPr>
        <w:tc>
          <w:tcPr>
            <w:tcW w:w="2410" w:type="dxa"/>
          </w:tcPr>
          <w:p w14:paraId="0106FBA6" w14:textId="77777777" w:rsidR="007F003C" w:rsidRPr="007C0FC8" w:rsidRDefault="007F003C" w:rsidP="0078673E">
            <w:pPr>
              <w:rPr>
                <w:color w:val="auto"/>
              </w:rPr>
            </w:pPr>
            <w:r w:rsidRPr="007C0FC8">
              <w:rPr>
                <w:color w:val="auto"/>
              </w:rPr>
              <w:t>Procedure</w:t>
            </w:r>
          </w:p>
        </w:tc>
        <w:tc>
          <w:tcPr>
            <w:tcW w:w="6662" w:type="dxa"/>
            <w:tcBorders>
              <w:top w:val="single" w:sz="4" w:space="0" w:color="auto"/>
              <w:bottom w:val="single" w:sz="4" w:space="0" w:color="auto"/>
            </w:tcBorders>
          </w:tcPr>
          <w:p w14:paraId="03F0B06D" w14:textId="502C2E78" w:rsidR="00124AEF" w:rsidRPr="007C0FC8" w:rsidRDefault="00124AEF" w:rsidP="008E1263">
            <w:pPr>
              <w:spacing w:after="120"/>
              <w:rPr>
                <w:color w:val="auto"/>
              </w:rPr>
            </w:pPr>
            <w:r w:rsidRPr="007C0FC8">
              <w:rPr>
                <w:color w:val="auto"/>
              </w:rPr>
              <w:t xml:space="preserve">The </w:t>
            </w:r>
            <w:r w:rsidR="00D16C7E" w:rsidRPr="007C0FC8">
              <w:rPr>
                <w:color w:val="auto"/>
              </w:rPr>
              <w:t xml:space="preserve">Training Provider </w:t>
            </w:r>
            <w:r w:rsidRPr="007C0FC8">
              <w:rPr>
                <w:color w:val="auto"/>
              </w:rPr>
              <w:t xml:space="preserve">must apply in writing using the </w:t>
            </w:r>
            <w:hyperlink r:id="rId43" w:history="1">
              <w:r w:rsidRPr="00CE7317">
                <w:rPr>
                  <w:rStyle w:val="Hyperlink"/>
                </w:rPr>
                <w:t>Application for Additional Skilled Capital Places for Priority Cohorts</w:t>
              </w:r>
            </w:hyperlink>
            <w:r w:rsidRPr="007C0FC8">
              <w:rPr>
                <w:color w:val="auto"/>
              </w:rPr>
              <w:t xml:space="preserve"> form. The application can be for an individual student or a cohort of students from one or more priority groups enrolling in the same certificate II level qualification. Applications for additional places must be submitted by email to </w:t>
            </w:r>
            <w:hyperlink r:id="rId44">
              <w:r w:rsidRPr="00C15AB1">
                <w:rPr>
                  <w:rStyle w:val="Hyperlink"/>
                </w:rPr>
                <w:t>skills@act.gov.au</w:t>
              </w:r>
              <w:r w:rsidRPr="007C0FC8">
                <w:rPr>
                  <w:rStyle w:val="Hyperlink"/>
                  <w:color w:val="auto"/>
                </w:rPr>
                <w:t>.</w:t>
              </w:r>
            </w:hyperlink>
          </w:p>
          <w:p w14:paraId="43AD0404" w14:textId="0C8BCC3F" w:rsidR="00124AEF" w:rsidRPr="007C0FC8" w:rsidRDefault="00124AEF" w:rsidP="008E1263">
            <w:pPr>
              <w:spacing w:after="120"/>
              <w:rPr>
                <w:color w:val="auto"/>
              </w:rPr>
            </w:pPr>
            <w:r w:rsidRPr="007C0FC8">
              <w:rPr>
                <w:color w:val="auto"/>
              </w:rPr>
              <w:t xml:space="preserve">The Directorate does not guarantee approval of additional places. Each application will be assessed on a case by case basis with approval or rejection advised in writing within </w:t>
            </w:r>
            <w:r w:rsidR="00C27490">
              <w:rPr>
                <w:color w:val="auto"/>
              </w:rPr>
              <w:t>10 business</w:t>
            </w:r>
            <w:r w:rsidRPr="007C0FC8">
              <w:rPr>
                <w:color w:val="auto"/>
              </w:rPr>
              <w:t xml:space="preserve"> days of application lodgement. The Directorate may request additional information from the </w:t>
            </w:r>
            <w:r w:rsidR="00D16C7E" w:rsidRPr="007C0FC8">
              <w:rPr>
                <w:color w:val="auto"/>
              </w:rPr>
              <w:t>Training Provider</w:t>
            </w:r>
            <w:r w:rsidRPr="007C0FC8">
              <w:rPr>
                <w:color w:val="auto"/>
              </w:rPr>
              <w:t xml:space="preserve"> to inform the assessment.</w:t>
            </w:r>
          </w:p>
          <w:p w14:paraId="5F7FD830" w14:textId="78B9D776" w:rsidR="00124AEF" w:rsidRPr="007C0FC8" w:rsidRDefault="00124AEF" w:rsidP="008E1263">
            <w:pPr>
              <w:spacing w:after="120"/>
              <w:rPr>
                <w:color w:val="auto"/>
              </w:rPr>
            </w:pPr>
            <w:r w:rsidRPr="007C0FC8">
              <w:rPr>
                <w:color w:val="auto"/>
              </w:rPr>
              <w:t xml:space="preserve">If approved, the additional release of places will be kept exclusively for the </w:t>
            </w:r>
            <w:r w:rsidR="00D16C7E" w:rsidRPr="007C0FC8">
              <w:rPr>
                <w:color w:val="auto"/>
              </w:rPr>
              <w:t>Training Provider</w:t>
            </w:r>
            <w:r w:rsidRPr="007C0FC8">
              <w:rPr>
                <w:color w:val="auto"/>
              </w:rPr>
              <w:t>, i.e. they are non-contestable. This is contingent on the</w:t>
            </w:r>
            <w:r w:rsidR="00D16C7E" w:rsidRPr="007C0FC8">
              <w:rPr>
                <w:color w:val="auto"/>
              </w:rPr>
              <w:t xml:space="preserve"> Training Provider </w:t>
            </w:r>
            <w:r w:rsidRPr="007C0FC8">
              <w:rPr>
                <w:color w:val="auto"/>
              </w:rPr>
              <w:t xml:space="preserve">having students ‘ready-to-enrol’. The </w:t>
            </w:r>
            <w:r w:rsidR="00D16C7E" w:rsidRPr="007C0FC8">
              <w:rPr>
                <w:color w:val="auto"/>
              </w:rPr>
              <w:t>Training Provider</w:t>
            </w:r>
            <w:r w:rsidRPr="007C0FC8">
              <w:rPr>
                <w:color w:val="auto"/>
              </w:rPr>
              <w:t xml:space="preserve"> may be asked to provide valid student enrolment forms for the Directorate to create the Skilled Capital student records in AVETARS on behalf of the </w:t>
            </w:r>
            <w:r w:rsidR="00D16C7E" w:rsidRPr="007C0FC8">
              <w:rPr>
                <w:color w:val="auto"/>
              </w:rPr>
              <w:t>Training Provider</w:t>
            </w:r>
            <w:r w:rsidRPr="007C0FC8">
              <w:rPr>
                <w:color w:val="auto"/>
              </w:rPr>
              <w:t>.</w:t>
            </w:r>
          </w:p>
          <w:p w14:paraId="46959602" w14:textId="6A274275" w:rsidR="007F003C" w:rsidRPr="007C0FC8" w:rsidRDefault="00D16C7E" w:rsidP="008E1263">
            <w:pPr>
              <w:spacing w:after="120"/>
              <w:rPr>
                <w:color w:val="auto"/>
              </w:rPr>
            </w:pPr>
            <w:r w:rsidRPr="007C0FC8">
              <w:rPr>
                <w:color w:val="auto"/>
              </w:rPr>
              <w:t>Training Provider</w:t>
            </w:r>
            <w:r w:rsidR="00124AEF" w:rsidRPr="007C0FC8">
              <w:rPr>
                <w:color w:val="auto"/>
              </w:rPr>
              <w:t>s must not promise additional Skilled Capital places to students until it receives written approval from the Directorate.</w:t>
            </w:r>
          </w:p>
        </w:tc>
      </w:tr>
    </w:tbl>
    <w:p w14:paraId="28E0734A" w14:textId="77777777" w:rsidR="001D3D3D" w:rsidRDefault="001D3D3D" w:rsidP="0078673E">
      <w:pPr>
        <w:pStyle w:val="Heading2"/>
      </w:pPr>
    </w:p>
    <w:p w14:paraId="45B396C1" w14:textId="77777777" w:rsidR="001D3D3D" w:rsidRDefault="001D3D3D" w:rsidP="0078673E">
      <w:pPr>
        <w:rPr>
          <w:rFonts w:eastAsiaTheme="majorEastAsia" w:cstheme="majorBidi"/>
          <w:color w:val="482D8C" w:themeColor="background2"/>
          <w:spacing w:val="-20"/>
          <w:kern w:val="36"/>
          <w:sz w:val="38"/>
          <w:szCs w:val="36"/>
        </w:rPr>
      </w:pPr>
      <w:r>
        <w:br w:type="page"/>
      </w:r>
    </w:p>
    <w:p w14:paraId="15AB3EC9" w14:textId="568C80D1" w:rsidR="002D240F" w:rsidRPr="00124AEF" w:rsidRDefault="0080447E" w:rsidP="00850E14">
      <w:pPr>
        <w:pStyle w:val="Heading2NoNumbering"/>
      </w:pPr>
      <w:bookmarkStart w:id="65" w:name="_Toc12533651"/>
      <w:bookmarkStart w:id="66" w:name="_Toc12636808"/>
      <w:r w:rsidRPr="00321908">
        <w:lastRenderedPageBreak/>
        <w:t xml:space="preserve">Training Product </w:t>
      </w:r>
      <w:r w:rsidR="007C0FC8">
        <w:t>n</w:t>
      </w:r>
      <w:r w:rsidR="00124AEF" w:rsidRPr="00CD72D5">
        <w:t>ominations</w:t>
      </w:r>
      <w:bookmarkEnd w:id="65"/>
      <w:bookmarkEnd w:id="66"/>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1E269161" w14:textId="77777777" w:rsidTr="00C97F64">
        <w:trPr>
          <w:trHeight w:val="609"/>
        </w:trPr>
        <w:tc>
          <w:tcPr>
            <w:tcW w:w="2410" w:type="dxa"/>
          </w:tcPr>
          <w:p w14:paraId="6594623C" w14:textId="77777777" w:rsidR="002D240F" w:rsidRPr="00937CE2" w:rsidRDefault="002D240F"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08898100" w14:textId="55D938F2" w:rsidR="002D240F" w:rsidRPr="00937CE2" w:rsidRDefault="00D16C7E" w:rsidP="008E1263">
            <w:pPr>
              <w:spacing w:after="120"/>
              <w:rPr>
                <w:color w:val="auto"/>
              </w:rPr>
            </w:pPr>
            <w:r w:rsidRPr="00937CE2">
              <w:rPr>
                <w:color w:val="auto"/>
              </w:rPr>
              <w:t>Training Provider</w:t>
            </w:r>
            <w:r w:rsidR="00124AEF" w:rsidRPr="00937CE2">
              <w:rPr>
                <w:color w:val="auto"/>
              </w:rPr>
              <w:t xml:space="preserve">s seeking to deliver Skilled Capital </w:t>
            </w:r>
            <w:r w:rsidR="0080447E" w:rsidRPr="00937CE2">
              <w:rPr>
                <w:color w:val="auto"/>
              </w:rPr>
              <w:t xml:space="preserve">Training Products </w:t>
            </w:r>
            <w:r w:rsidR="00124AEF" w:rsidRPr="00937CE2">
              <w:rPr>
                <w:color w:val="auto"/>
              </w:rPr>
              <w:t xml:space="preserve">are required to nominate the </w:t>
            </w:r>
            <w:r w:rsidR="00850E14" w:rsidRPr="00937CE2">
              <w:rPr>
                <w:color w:val="auto"/>
              </w:rPr>
              <w:t>Training Products</w:t>
            </w:r>
            <w:r w:rsidR="00124AEF" w:rsidRPr="00937CE2">
              <w:rPr>
                <w:color w:val="auto"/>
              </w:rPr>
              <w:t xml:space="preserve"> they will offer using the RTO portal.</w:t>
            </w:r>
          </w:p>
        </w:tc>
      </w:tr>
      <w:tr w:rsidR="002D240F" w:rsidRPr="00AA292F" w14:paraId="4DBB70BA" w14:textId="77777777" w:rsidTr="00C97F64">
        <w:trPr>
          <w:trHeight w:val="602"/>
        </w:trPr>
        <w:tc>
          <w:tcPr>
            <w:tcW w:w="2410" w:type="dxa"/>
          </w:tcPr>
          <w:p w14:paraId="48A3E871" w14:textId="77777777" w:rsidR="002D240F" w:rsidRPr="001D44DF" w:rsidRDefault="002D240F" w:rsidP="0078673E">
            <w:r>
              <w:t>Procedure</w:t>
            </w:r>
          </w:p>
        </w:tc>
        <w:tc>
          <w:tcPr>
            <w:tcW w:w="6662" w:type="dxa"/>
            <w:tcBorders>
              <w:top w:val="single" w:sz="4" w:space="0" w:color="auto"/>
              <w:bottom w:val="single" w:sz="4" w:space="0" w:color="auto"/>
            </w:tcBorders>
          </w:tcPr>
          <w:p w14:paraId="7F4242E7" w14:textId="1EB78DEC" w:rsidR="002D240F" w:rsidRPr="00937CE2" w:rsidRDefault="0080447E" w:rsidP="008E1263">
            <w:pPr>
              <w:spacing w:after="120"/>
              <w:rPr>
                <w:color w:val="auto"/>
              </w:rPr>
            </w:pPr>
            <w:r w:rsidRPr="00937CE2">
              <w:rPr>
                <w:color w:val="auto"/>
              </w:rPr>
              <w:t xml:space="preserve">Training Products </w:t>
            </w:r>
            <w:r w:rsidR="0060190B" w:rsidRPr="00937CE2">
              <w:rPr>
                <w:color w:val="auto"/>
              </w:rPr>
              <w:t xml:space="preserve">nominated by the </w:t>
            </w:r>
            <w:r w:rsidR="00D16C7E" w:rsidRPr="00937CE2">
              <w:rPr>
                <w:color w:val="auto"/>
              </w:rPr>
              <w:t>Training Provider</w:t>
            </w:r>
            <w:r w:rsidR="0060190B" w:rsidRPr="00937CE2">
              <w:rPr>
                <w:color w:val="auto"/>
              </w:rPr>
              <w:t xml:space="preserve"> must be on the </w:t>
            </w:r>
            <w:r w:rsidR="00D16C7E" w:rsidRPr="00937CE2">
              <w:rPr>
                <w:color w:val="auto"/>
              </w:rPr>
              <w:t>Training Provider</w:t>
            </w:r>
            <w:r w:rsidR="0060190B" w:rsidRPr="00937CE2">
              <w:rPr>
                <w:color w:val="auto"/>
              </w:rPr>
              <w:t xml:space="preserve">’s </w:t>
            </w:r>
            <w:r w:rsidR="00D16C7E" w:rsidRPr="00937CE2">
              <w:rPr>
                <w:color w:val="auto"/>
              </w:rPr>
              <w:t>S</w:t>
            </w:r>
            <w:r w:rsidR="0060190B" w:rsidRPr="00937CE2">
              <w:rPr>
                <w:color w:val="auto"/>
              </w:rPr>
              <w:t xml:space="preserve">cope of </w:t>
            </w:r>
            <w:r w:rsidR="00D16C7E" w:rsidRPr="00937CE2">
              <w:rPr>
                <w:color w:val="auto"/>
              </w:rPr>
              <w:t>R</w:t>
            </w:r>
            <w:r w:rsidR="0060190B" w:rsidRPr="00937CE2">
              <w:rPr>
                <w:color w:val="auto"/>
              </w:rPr>
              <w:t>egistration.</w:t>
            </w:r>
          </w:p>
          <w:p w14:paraId="77DF3050" w14:textId="3EF18367" w:rsidR="0060190B" w:rsidRPr="00937CE2" w:rsidRDefault="0060190B" w:rsidP="008E1263">
            <w:pPr>
              <w:spacing w:after="120"/>
              <w:rPr>
                <w:color w:val="auto"/>
              </w:rPr>
            </w:pPr>
            <w:r w:rsidRPr="00937CE2">
              <w:rPr>
                <w:color w:val="auto"/>
              </w:rPr>
              <w:t xml:space="preserve">The </w:t>
            </w:r>
            <w:r w:rsidR="00C15AB1" w:rsidRPr="00937CE2">
              <w:rPr>
                <w:color w:val="auto"/>
              </w:rPr>
              <w:t>Training Provider</w:t>
            </w:r>
            <w:r w:rsidRPr="00937CE2">
              <w:rPr>
                <w:color w:val="auto"/>
              </w:rPr>
              <w:t xml:space="preserve"> must provide the following information for each nominated </w:t>
            </w:r>
            <w:r w:rsidR="0080447E" w:rsidRPr="00937CE2">
              <w:rPr>
                <w:color w:val="auto"/>
              </w:rPr>
              <w:t>Training Product</w:t>
            </w:r>
            <w:r w:rsidRPr="00937CE2">
              <w:rPr>
                <w:color w:val="auto"/>
              </w:rPr>
              <w:t>:</w:t>
            </w:r>
          </w:p>
          <w:p w14:paraId="45E33430" w14:textId="77777777" w:rsidR="0060190B" w:rsidRPr="00937CE2" w:rsidRDefault="0060190B" w:rsidP="00C81845">
            <w:pPr>
              <w:pStyle w:val="ListParagraph"/>
              <w:numPr>
                <w:ilvl w:val="0"/>
                <w:numId w:val="73"/>
              </w:numPr>
              <w:ind w:left="454" w:hanging="454"/>
              <w:rPr>
                <w:color w:val="auto"/>
              </w:rPr>
            </w:pPr>
            <w:r w:rsidRPr="00937CE2">
              <w:rPr>
                <w:color w:val="auto"/>
              </w:rPr>
              <w:t>RTO contact</w:t>
            </w:r>
          </w:p>
          <w:p w14:paraId="524B10AB" w14:textId="77777777" w:rsidR="0060190B" w:rsidRPr="00937CE2" w:rsidRDefault="0060190B" w:rsidP="00C81845">
            <w:pPr>
              <w:pStyle w:val="ListParagraph"/>
              <w:numPr>
                <w:ilvl w:val="0"/>
                <w:numId w:val="73"/>
              </w:numPr>
              <w:ind w:left="454" w:hanging="454"/>
              <w:rPr>
                <w:color w:val="auto"/>
              </w:rPr>
            </w:pPr>
            <w:r w:rsidRPr="00937CE2">
              <w:rPr>
                <w:color w:val="auto"/>
              </w:rPr>
              <w:t>RTO address</w:t>
            </w:r>
          </w:p>
          <w:p w14:paraId="261AB174" w14:textId="7793CE1F" w:rsidR="0060190B" w:rsidRPr="00937CE2" w:rsidRDefault="0060190B" w:rsidP="00C81845">
            <w:pPr>
              <w:pStyle w:val="ListParagraph"/>
              <w:numPr>
                <w:ilvl w:val="0"/>
                <w:numId w:val="73"/>
              </w:numPr>
              <w:ind w:left="454" w:hanging="454"/>
              <w:rPr>
                <w:color w:val="auto"/>
              </w:rPr>
            </w:pPr>
            <w:r w:rsidRPr="00937CE2">
              <w:rPr>
                <w:color w:val="auto"/>
              </w:rPr>
              <w:t xml:space="preserve">Delivery </w:t>
            </w:r>
            <w:r w:rsidR="00C15AB1" w:rsidRPr="00937CE2">
              <w:rPr>
                <w:color w:val="auto"/>
              </w:rPr>
              <w:t>M</w:t>
            </w:r>
            <w:r w:rsidRPr="00937CE2">
              <w:rPr>
                <w:color w:val="auto"/>
              </w:rPr>
              <w:t>ode/s</w:t>
            </w:r>
          </w:p>
          <w:p w14:paraId="1FA62176" w14:textId="4612F53F" w:rsidR="0060190B" w:rsidRPr="00937CE2" w:rsidRDefault="0060190B" w:rsidP="00C81845">
            <w:pPr>
              <w:pStyle w:val="ListParagraph"/>
              <w:numPr>
                <w:ilvl w:val="0"/>
                <w:numId w:val="73"/>
              </w:numPr>
              <w:ind w:left="454" w:hanging="454"/>
              <w:rPr>
                <w:color w:val="auto"/>
              </w:rPr>
            </w:pPr>
            <w:r w:rsidRPr="00937CE2">
              <w:rPr>
                <w:color w:val="auto"/>
              </w:rPr>
              <w:t xml:space="preserve">Tuition </w:t>
            </w:r>
            <w:r w:rsidR="00C15AB1" w:rsidRPr="00937CE2">
              <w:rPr>
                <w:color w:val="auto"/>
              </w:rPr>
              <w:t>F</w:t>
            </w:r>
            <w:r w:rsidRPr="00937CE2">
              <w:rPr>
                <w:color w:val="auto"/>
              </w:rPr>
              <w:t xml:space="preserve">ee for each </w:t>
            </w:r>
            <w:r w:rsidR="00C15AB1" w:rsidRPr="00937CE2">
              <w:rPr>
                <w:color w:val="auto"/>
              </w:rPr>
              <w:t>D</w:t>
            </w:r>
            <w:r w:rsidRPr="00937CE2">
              <w:rPr>
                <w:color w:val="auto"/>
              </w:rPr>
              <w:t xml:space="preserve">elivery </w:t>
            </w:r>
            <w:r w:rsidR="00C15AB1" w:rsidRPr="00937CE2">
              <w:rPr>
                <w:color w:val="auto"/>
              </w:rPr>
              <w:t>M</w:t>
            </w:r>
            <w:r w:rsidRPr="00937CE2">
              <w:rPr>
                <w:color w:val="auto"/>
              </w:rPr>
              <w:t>ode</w:t>
            </w:r>
          </w:p>
          <w:p w14:paraId="42BE8F28" w14:textId="6EE9547F" w:rsidR="0060190B" w:rsidRDefault="00C15AB1" w:rsidP="008E1263">
            <w:pPr>
              <w:spacing w:after="120"/>
            </w:pPr>
            <w:r w:rsidRPr="00937CE2">
              <w:rPr>
                <w:color w:val="auto"/>
              </w:rPr>
              <w:t>The Tuition F</w:t>
            </w:r>
            <w:r w:rsidR="0060190B" w:rsidRPr="00937CE2">
              <w:rPr>
                <w:color w:val="auto"/>
              </w:rPr>
              <w:t>ee amount must be equal to or higher than the Minimum Tuition Fee amount specified in the</w:t>
            </w:r>
            <w:r w:rsidR="00AB3C77" w:rsidRPr="00937CE2">
              <w:rPr>
                <w:color w:val="auto"/>
              </w:rPr>
              <w:t xml:space="preserve"> </w:t>
            </w:r>
            <w:r w:rsidR="0060190B" w:rsidRPr="00937CE2">
              <w:rPr>
                <w:color w:val="auto"/>
              </w:rPr>
              <w:t>Skilled Capital Qualification and Skills Set Lists</w:t>
            </w:r>
            <w:r w:rsidR="00AB3C77" w:rsidRPr="00937CE2">
              <w:rPr>
                <w:color w:val="auto"/>
              </w:rPr>
              <w:t xml:space="preserve"> published on the </w:t>
            </w:r>
            <w:hyperlink r:id="rId45" w:history="1">
              <w:r w:rsidR="00AB3C77" w:rsidRPr="00AB3C77">
                <w:rPr>
                  <w:rStyle w:val="Hyperlink"/>
                </w:rPr>
                <w:t>Skills Canberra website</w:t>
              </w:r>
            </w:hyperlink>
            <w:r w:rsidR="0060190B">
              <w:t>.</w:t>
            </w:r>
          </w:p>
          <w:p w14:paraId="42F89F23" w14:textId="59F064BF" w:rsidR="0060190B" w:rsidRPr="00937CE2" w:rsidRDefault="00850E14" w:rsidP="008E1263">
            <w:pPr>
              <w:spacing w:after="120"/>
              <w:rPr>
                <w:color w:val="auto"/>
              </w:rPr>
            </w:pPr>
            <w:r w:rsidRPr="00937CE2">
              <w:rPr>
                <w:color w:val="auto"/>
              </w:rPr>
              <w:t>Training Provider</w:t>
            </w:r>
            <w:r w:rsidR="0060190B" w:rsidRPr="00937CE2">
              <w:rPr>
                <w:color w:val="auto"/>
              </w:rPr>
              <w:t xml:space="preserve">s may edit their </w:t>
            </w:r>
            <w:r w:rsidR="0080447E" w:rsidRPr="00937CE2">
              <w:rPr>
                <w:color w:val="auto"/>
              </w:rPr>
              <w:t xml:space="preserve">Training Product </w:t>
            </w:r>
            <w:r w:rsidR="0060190B" w:rsidRPr="00937CE2">
              <w:rPr>
                <w:color w:val="auto"/>
              </w:rPr>
              <w:t xml:space="preserve">nominations, including </w:t>
            </w:r>
            <w:r w:rsidR="00C15AB1" w:rsidRPr="00937CE2">
              <w:rPr>
                <w:color w:val="auto"/>
              </w:rPr>
              <w:t>D</w:t>
            </w:r>
            <w:r w:rsidR="0060190B" w:rsidRPr="00937CE2">
              <w:rPr>
                <w:color w:val="auto"/>
              </w:rPr>
              <w:t xml:space="preserve">elivery </w:t>
            </w:r>
            <w:r w:rsidR="00C15AB1" w:rsidRPr="00937CE2">
              <w:rPr>
                <w:color w:val="auto"/>
              </w:rPr>
              <w:t>M</w:t>
            </w:r>
            <w:r w:rsidR="0060190B" w:rsidRPr="00937CE2">
              <w:rPr>
                <w:color w:val="auto"/>
              </w:rPr>
              <w:t>odes</w:t>
            </w:r>
            <w:r w:rsidR="0080447E" w:rsidRPr="00937CE2">
              <w:rPr>
                <w:color w:val="auto"/>
              </w:rPr>
              <w:t xml:space="preserve">, </w:t>
            </w:r>
            <w:r w:rsidR="0060190B" w:rsidRPr="00937CE2">
              <w:rPr>
                <w:color w:val="auto"/>
              </w:rPr>
              <w:t>tuition fee amounts</w:t>
            </w:r>
            <w:r w:rsidRPr="00937CE2">
              <w:rPr>
                <w:color w:val="auto"/>
              </w:rPr>
              <w:t>,</w:t>
            </w:r>
            <w:r w:rsidR="0080447E" w:rsidRPr="00937CE2">
              <w:rPr>
                <w:color w:val="auto"/>
              </w:rPr>
              <w:t xml:space="preserve"> and flag a qualification as ‘closed for enrolments’ at any time</w:t>
            </w:r>
            <w:r w:rsidR="0060190B" w:rsidRPr="00937CE2">
              <w:rPr>
                <w:color w:val="auto"/>
              </w:rPr>
              <w:t xml:space="preserve"> through the RTO portal.</w:t>
            </w:r>
          </w:p>
          <w:p w14:paraId="01EF206C" w14:textId="6318036A" w:rsidR="0080447E" w:rsidRPr="0080447E" w:rsidRDefault="0080447E" w:rsidP="00A26F7E">
            <w:pPr>
              <w:spacing w:after="120"/>
            </w:pPr>
            <w:r w:rsidRPr="00937CE2">
              <w:rPr>
                <w:color w:val="auto"/>
              </w:rPr>
              <w:t>A user guide for the RTO portal is on</w:t>
            </w:r>
            <w:r w:rsidR="00A26F7E" w:rsidRPr="00937CE2">
              <w:rPr>
                <w:color w:val="auto"/>
              </w:rPr>
              <w:t xml:space="preserve"> the </w:t>
            </w:r>
            <w:hyperlink r:id="rId46" w:history="1">
              <w:r w:rsidR="00A26F7E" w:rsidRPr="00A26F7E">
                <w:rPr>
                  <w:rStyle w:val="Hyperlink"/>
                </w:rPr>
                <w:t>Skills Canberra website</w:t>
              </w:r>
            </w:hyperlink>
            <w:r w:rsidR="00A26F7E">
              <w:t>.</w:t>
            </w:r>
          </w:p>
        </w:tc>
      </w:tr>
    </w:tbl>
    <w:p w14:paraId="2AE070D5" w14:textId="1D9265B7" w:rsidR="00124AEF" w:rsidRPr="00850E14" w:rsidRDefault="00124AEF" w:rsidP="00850E14">
      <w:pPr>
        <w:pStyle w:val="Heading2NoNumbering"/>
      </w:pPr>
      <w:bookmarkStart w:id="67" w:name="_Toc12533652"/>
      <w:bookmarkStart w:id="68" w:name="_Toc12636809"/>
      <w:r w:rsidRPr="00850E14">
        <w:t xml:space="preserve">Number of </w:t>
      </w:r>
      <w:r w:rsidR="00A26F7E">
        <w:t>Training Products</w:t>
      </w:r>
      <w:r w:rsidRPr="00850E14">
        <w:t xml:space="preserve"> funded per student</w:t>
      </w:r>
      <w:bookmarkEnd w:id="67"/>
      <w:bookmarkEnd w:id="68"/>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0B993720" w14:textId="77777777" w:rsidTr="00C97F64">
        <w:trPr>
          <w:trHeight w:val="609"/>
        </w:trPr>
        <w:tc>
          <w:tcPr>
            <w:tcW w:w="2410" w:type="dxa"/>
          </w:tcPr>
          <w:p w14:paraId="7F555D03" w14:textId="77777777" w:rsidR="002D240F" w:rsidRPr="00937CE2" w:rsidRDefault="002D240F"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08DE40CB" w14:textId="46B9B334" w:rsidR="00BE6C7F" w:rsidRPr="00937CE2" w:rsidRDefault="00BE6C7F" w:rsidP="008E1263">
            <w:pPr>
              <w:spacing w:after="120"/>
              <w:rPr>
                <w:color w:val="auto"/>
              </w:rPr>
            </w:pPr>
            <w:r w:rsidRPr="00937CE2">
              <w:rPr>
                <w:color w:val="auto"/>
              </w:rPr>
              <w:t xml:space="preserve">Students are only funded for one Skilled Capital </w:t>
            </w:r>
            <w:r w:rsidR="00850E14" w:rsidRPr="00937CE2">
              <w:rPr>
                <w:color w:val="auto"/>
              </w:rPr>
              <w:t>Training Product</w:t>
            </w:r>
            <w:r w:rsidRPr="00937CE2">
              <w:rPr>
                <w:color w:val="auto"/>
              </w:rPr>
              <w:t xml:space="preserve"> at a time and will not be funded for a </w:t>
            </w:r>
            <w:r w:rsidR="00850E14" w:rsidRPr="00937CE2">
              <w:rPr>
                <w:color w:val="auto"/>
              </w:rPr>
              <w:t>Training Product</w:t>
            </w:r>
            <w:r w:rsidRPr="00937CE2">
              <w:rPr>
                <w:color w:val="auto"/>
              </w:rPr>
              <w:t xml:space="preserve"> (or its replacement) they have already completed within the last seven years. Where the replacement </w:t>
            </w:r>
            <w:r w:rsidR="00850E14" w:rsidRPr="00937CE2">
              <w:rPr>
                <w:color w:val="auto"/>
              </w:rPr>
              <w:t>Training Product</w:t>
            </w:r>
            <w:r w:rsidRPr="00937CE2">
              <w:rPr>
                <w:color w:val="auto"/>
              </w:rPr>
              <w:t xml:space="preserve"> combines two or more superseded </w:t>
            </w:r>
            <w:r w:rsidR="00850E14" w:rsidRPr="00937CE2">
              <w:rPr>
                <w:color w:val="auto"/>
              </w:rPr>
              <w:t>Training Product</w:t>
            </w:r>
            <w:r w:rsidRPr="00937CE2">
              <w:rPr>
                <w:color w:val="auto"/>
              </w:rPr>
              <w:t xml:space="preserve">, Skilled Capital </w:t>
            </w:r>
            <w:r w:rsidR="00D46342" w:rsidRPr="00937CE2">
              <w:rPr>
                <w:color w:val="auto"/>
              </w:rPr>
              <w:t xml:space="preserve">Funding </w:t>
            </w:r>
            <w:r w:rsidRPr="00937CE2">
              <w:rPr>
                <w:color w:val="auto"/>
              </w:rPr>
              <w:t xml:space="preserve">may apply (refer to </w:t>
            </w:r>
            <w:r w:rsidR="00E071D2" w:rsidRPr="00937CE2">
              <w:rPr>
                <w:i/>
                <w:color w:val="auto"/>
              </w:rPr>
              <w:t>SC4</w:t>
            </w:r>
            <w:r w:rsidRPr="00937CE2">
              <w:rPr>
                <w:color w:val="auto"/>
              </w:rPr>
              <w:t>).</w:t>
            </w:r>
          </w:p>
          <w:p w14:paraId="5168533C" w14:textId="79D9DFC7" w:rsidR="00BE6C7F" w:rsidRPr="00937CE2" w:rsidRDefault="00BE6C7F" w:rsidP="008E1263">
            <w:pPr>
              <w:spacing w:after="120"/>
              <w:rPr>
                <w:color w:val="auto"/>
              </w:rPr>
            </w:pPr>
            <w:r w:rsidRPr="00937CE2">
              <w:rPr>
                <w:color w:val="auto"/>
              </w:rPr>
              <w:t xml:space="preserve">A student may be enrolled in a subsequent Skilled Capital </w:t>
            </w:r>
            <w:r w:rsidR="00850E14" w:rsidRPr="00937CE2">
              <w:rPr>
                <w:color w:val="auto"/>
              </w:rPr>
              <w:t>Training Product</w:t>
            </w:r>
            <w:r w:rsidRPr="00937CE2">
              <w:rPr>
                <w:color w:val="auto"/>
              </w:rPr>
              <w:t xml:space="preserve"> following the completion or cancellation from a previous Skilled Capital </w:t>
            </w:r>
            <w:r w:rsidR="00850E14" w:rsidRPr="00937CE2">
              <w:rPr>
                <w:color w:val="auto"/>
              </w:rPr>
              <w:t>Training Product</w:t>
            </w:r>
            <w:r w:rsidRPr="00937CE2">
              <w:rPr>
                <w:color w:val="auto"/>
              </w:rPr>
              <w:t>, subject to student eligibility and available places.</w:t>
            </w:r>
          </w:p>
          <w:p w14:paraId="2A4DF413" w14:textId="2441E736" w:rsidR="002D240F" w:rsidRPr="00937CE2" w:rsidRDefault="00BE6C7F" w:rsidP="00C15AB1">
            <w:pPr>
              <w:spacing w:after="120"/>
              <w:rPr>
                <w:color w:val="auto"/>
              </w:rPr>
            </w:pPr>
            <w:r w:rsidRPr="00937CE2">
              <w:rPr>
                <w:color w:val="auto"/>
              </w:rPr>
              <w:t xml:space="preserve">Students may have concurrent enrolments in a Skilled Capital </w:t>
            </w:r>
            <w:r w:rsidR="00850E14" w:rsidRPr="00937CE2">
              <w:rPr>
                <w:color w:val="auto"/>
              </w:rPr>
              <w:t>Training Product</w:t>
            </w:r>
            <w:r w:rsidRPr="00937CE2">
              <w:rPr>
                <w:color w:val="auto"/>
              </w:rPr>
              <w:t xml:space="preserve"> and another government funded training initiative, however cannot be enrolled in the same or equivalent </w:t>
            </w:r>
            <w:r w:rsidR="00850E14" w:rsidRPr="00937CE2">
              <w:rPr>
                <w:color w:val="auto"/>
              </w:rPr>
              <w:t>Training Product</w:t>
            </w:r>
            <w:r w:rsidRPr="00937CE2">
              <w:rPr>
                <w:color w:val="auto"/>
              </w:rPr>
              <w:t xml:space="preserve"> under another government funded initiative with the same or a different </w:t>
            </w:r>
            <w:r w:rsidR="00850E14" w:rsidRPr="00937CE2">
              <w:rPr>
                <w:color w:val="auto"/>
              </w:rPr>
              <w:t>Training Provider</w:t>
            </w:r>
            <w:r w:rsidRPr="00937CE2">
              <w:rPr>
                <w:color w:val="auto"/>
              </w:rPr>
              <w:t xml:space="preserve"> except where the student is undertaking a different specialisation in the same or equivalent </w:t>
            </w:r>
            <w:r w:rsidR="00C15AB1" w:rsidRPr="00937CE2">
              <w:rPr>
                <w:color w:val="auto"/>
              </w:rPr>
              <w:t>Training Product</w:t>
            </w:r>
            <w:r w:rsidRPr="00937CE2">
              <w:rPr>
                <w:color w:val="auto"/>
              </w:rPr>
              <w:t xml:space="preserve"> (refer to </w:t>
            </w:r>
            <w:r w:rsidR="00E071D2" w:rsidRPr="00937CE2">
              <w:rPr>
                <w:i/>
                <w:color w:val="auto"/>
              </w:rPr>
              <w:t>SC5</w:t>
            </w:r>
            <w:r w:rsidRPr="00937CE2">
              <w:rPr>
                <w:color w:val="auto"/>
              </w:rPr>
              <w:t>).</w:t>
            </w:r>
          </w:p>
        </w:tc>
      </w:tr>
    </w:tbl>
    <w:p w14:paraId="5CEB561B" w14:textId="77777777" w:rsidR="00850E14" w:rsidRDefault="00850E14" w:rsidP="00850E14">
      <w:pPr>
        <w:pStyle w:val="Heading2NoNumbering"/>
      </w:pPr>
    </w:p>
    <w:p w14:paraId="5134D5D6" w14:textId="77777777" w:rsidR="00850E14" w:rsidRDefault="00850E14">
      <w:pPr>
        <w:spacing w:before="0" w:after="200" w:line="276" w:lineRule="auto"/>
        <w:rPr>
          <w:rFonts w:ascii="Montserrat Medium" w:eastAsiaTheme="majorEastAsia" w:hAnsi="Montserrat Medium" w:cstheme="majorBidi"/>
          <w:bCs/>
          <w:color w:val="AB4399" w:themeColor="accent3"/>
          <w:spacing w:val="-20"/>
          <w:kern w:val="36"/>
          <w:sz w:val="38"/>
          <w:szCs w:val="36"/>
          <w:lang w:val="en-AU"/>
        </w:rPr>
      </w:pPr>
      <w:r>
        <w:br w:type="page"/>
      </w:r>
    </w:p>
    <w:p w14:paraId="0FE47F46" w14:textId="62389374" w:rsidR="00BF3449" w:rsidRPr="00850E14" w:rsidRDefault="00AF74E8" w:rsidP="00850E14">
      <w:pPr>
        <w:pStyle w:val="Heading2NoNumbering"/>
      </w:pPr>
      <w:bookmarkStart w:id="69" w:name="_Toc12533653"/>
      <w:bookmarkStart w:id="70" w:name="_Toc12636810"/>
      <w:r w:rsidRPr="00850E14">
        <w:lastRenderedPageBreak/>
        <w:t xml:space="preserve">Unique </w:t>
      </w:r>
      <w:r w:rsidR="007C0FC8">
        <w:t>s</w:t>
      </w:r>
      <w:r w:rsidRPr="00850E14">
        <w:t xml:space="preserve">tudent </w:t>
      </w:r>
      <w:r w:rsidR="007C0FC8">
        <w:t>i</w:t>
      </w:r>
      <w:r w:rsidRPr="00850E14">
        <w:t>dentifier</w:t>
      </w:r>
      <w:bookmarkEnd w:id="69"/>
      <w:bookmarkEnd w:id="70"/>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78C81F9E" w14:textId="77777777" w:rsidTr="00C97F64">
        <w:trPr>
          <w:trHeight w:val="609"/>
        </w:trPr>
        <w:tc>
          <w:tcPr>
            <w:tcW w:w="2410" w:type="dxa"/>
          </w:tcPr>
          <w:p w14:paraId="4BF36031" w14:textId="77777777" w:rsidR="002D240F" w:rsidRPr="001D44DF" w:rsidRDefault="002D240F" w:rsidP="0078673E">
            <w:r w:rsidRPr="00937CE2">
              <w:rPr>
                <w:color w:val="auto"/>
              </w:rPr>
              <w:t>General Direction</w:t>
            </w:r>
          </w:p>
        </w:tc>
        <w:tc>
          <w:tcPr>
            <w:tcW w:w="6662" w:type="dxa"/>
            <w:tcBorders>
              <w:top w:val="single" w:sz="4" w:space="0" w:color="auto"/>
              <w:bottom w:val="single" w:sz="4" w:space="0" w:color="auto"/>
            </w:tcBorders>
          </w:tcPr>
          <w:p w14:paraId="52BE27BE" w14:textId="4B5E2F3A" w:rsidR="00BE6C7F" w:rsidRPr="00937CE2" w:rsidRDefault="00BE6C7F" w:rsidP="008E1263">
            <w:pPr>
              <w:spacing w:after="120"/>
              <w:rPr>
                <w:color w:val="auto"/>
              </w:rPr>
            </w:pPr>
            <w:r w:rsidRPr="00937CE2">
              <w:rPr>
                <w:color w:val="auto"/>
              </w:rPr>
              <w:t xml:space="preserve">All students undertaking nationally recognised training need to have a Unique Student Identifier (USI) unless the </w:t>
            </w:r>
            <w:r w:rsidR="00850E14" w:rsidRPr="00937CE2">
              <w:rPr>
                <w:color w:val="auto"/>
              </w:rPr>
              <w:t>Training Provider</w:t>
            </w:r>
            <w:r w:rsidRPr="00937CE2">
              <w:rPr>
                <w:color w:val="auto"/>
              </w:rPr>
              <w:t xml:space="preserve"> or student has an approved exemption.</w:t>
            </w:r>
          </w:p>
          <w:p w14:paraId="64078C19" w14:textId="77777777" w:rsidR="00BE6C7F" w:rsidRPr="00BE6C7F" w:rsidRDefault="00BE6C7F" w:rsidP="008E1263">
            <w:pPr>
              <w:spacing w:after="120"/>
            </w:pPr>
            <w:r w:rsidRPr="00937CE2">
              <w:rPr>
                <w:color w:val="auto"/>
              </w:rPr>
              <w:t xml:space="preserve">For information on how to obtain a USI refer to </w:t>
            </w:r>
            <w:hyperlink r:id="rId47">
              <w:r w:rsidRPr="00BE6C7F">
                <w:rPr>
                  <w:rStyle w:val="Hyperlink"/>
                </w:rPr>
                <w:t>www.usi.gov.au.</w:t>
              </w:r>
            </w:hyperlink>
          </w:p>
          <w:p w14:paraId="10968063" w14:textId="77777777" w:rsidR="002D240F" w:rsidRPr="00BE6C7F" w:rsidRDefault="00BE6C7F" w:rsidP="008E1263">
            <w:pPr>
              <w:spacing w:after="120"/>
            </w:pPr>
            <w:r w:rsidRPr="00BE6C7F">
              <w:t>The unique student identifier is a mandatory field in the enrolment of a</w:t>
            </w:r>
            <w:r>
              <w:t xml:space="preserve"> </w:t>
            </w:r>
            <w:r w:rsidRPr="00BE6C7F">
              <w:t>Skilled Capital student.</w:t>
            </w:r>
          </w:p>
        </w:tc>
      </w:tr>
      <w:tr w:rsidR="002D240F" w:rsidRPr="00AA292F" w14:paraId="6E1FAB54" w14:textId="77777777" w:rsidTr="00C97F64">
        <w:trPr>
          <w:trHeight w:val="602"/>
        </w:trPr>
        <w:tc>
          <w:tcPr>
            <w:tcW w:w="2410" w:type="dxa"/>
          </w:tcPr>
          <w:p w14:paraId="3071DF72" w14:textId="77777777" w:rsidR="002D240F" w:rsidRPr="001D44DF" w:rsidRDefault="002D240F" w:rsidP="0078673E">
            <w:r w:rsidRPr="00937CE2">
              <w:rPr>
                <w:color w:val="auto"/>
              </w:rPr>
              <w:t>Procedure</w:t>
            </w:r>
          </w:p>
        </w:tc>
        <w:tc>
          <w:tcPr>
            <w:tcW w:w="6662" w:type="dxa"/>
            <w:tcBorders>
              <w:top w:val="single" w:sz="4" w:space="0" w:color="auto"/>
              <w:bottom w:val="single" w:sz="4" w:space="0" w:color="auto"/>
            </w:tcBorders>
          </w:tcPr>
          <w:p w14:paraId="1B95D363" w14:textId="59012788" w:rsidR="00BE6C7F" w:rsidRPr="00937CE2" w:rsidRDefault="00BE6C7F" w:rsidP="008E1263">
            <w:pPr>
              <w:spacing w:after="120"/>
              <w:rPr>
                <w:color w:val="auto"/>
              </w:rPr>
            </w:pPr>
            <w:r w:rsidRPr="00937CE2">
              <w:rPr>
                <w:color w:val="auto"/>
              </w:rPr>
              <w:t xml:space="preserve">The USI must be entered in AVETARS when creating a student record. The USI must also be reported for the </w:t>
            </w:r>
            <w:r w:rsidR="00850E14" w:rsidRPr="00937CE2">
              <w:rPr>
                <w:color w:val="auto"/>
              </w:rPr>
              <w:t>Training Provider</w:t>
            </w:r>
            <w:r w:rsidRPr="00937CE2">
              <w:rPr>
                <w:color w:val="auto"/>
              </w:rPr>
              <w:t xml:space="preserve"> to be eligible to receive payments.</w:t>
            </w:r>
          </w:p>
          <w:p w14:paraId="5DDB2E91" w14:textId="00AB3026" w:rsidR="00BE6C7F" w:rsidRPr="00937CE2" w:rsidRDefault="00850E14" w:rsidP="008E1263">
            <w:pPr>
              <w:spacing w:after="120"/>
              <w:rPr>
                <w:color w:val="auto"/>
              </w:rPr>
            </w:pPr>
            <w:r w:rsidRPr="00937CE2">
              <w:rPr>
                <w:color w:val="auto"/>
              </w:rPr>
              <w:t>Training Provider</w:t>
            </w:r>
            <w:r w:rsidR="00BE6C7F" w:rsidRPr="00937CE2">
              <w:rPr>
                <w:color w:val="auto"/>
              </w:rPr>
              <w:t xml:space="preserve">s must notify the Directorate by email to </w:t>
            </w:r>
            <w:hyperlink r:id="rId48">
              <w:r w:rsidR="00BE6C7F" w:rsidRPr="00BE6C7F">
                <w:rPr>
                  <w:rStyle w:val="Hyperlink"/>
                </w:rPr>
                <w:t xml:space="preserve">skills@act.gov.au </w:t>
              </w:r>
            </w:hyperlink>
            <w:r w:rsidR="00BE6C7F" w:rsidRPr="00937CE2">
              <w:rPr>
                <w:color w:val="auto"/>
              </w:rPr>
              <w:t xml:space="preserve">of any USI exemptions at the </w:t>
            </w:r>
            <w:r w:rsidRPr="00937CE2">
              <w:rPr>
                <w:color w:val="auto"/>
              </w:rPr>
              <w:t>Training Provider</w:t>
            </w:r>
            <w:r w:rsidR="00BE6C7F" w:rsidRPr="00937CE2">
              <w:rPr>
                <w:color w:val="auto"/>
              </w:rPr>
              <w:t xml:space="preserve"> or student level.</w:t>
            </w:r>
          </w:p>
          <w:p w14:paraId="3C9653F5" w14:textId="77777777" w:rsidR="002D240F" w:rsidRPr="001D44DF" w:rsidRDefault="00BE6C7F" w:rsidP="008E1263">
            <w:pPr>
              <w:spacing w:after="120"/>
            </w:pPr>
            <w:r w:rsidRPr="00937CE2">
              <w:rPr>
                <w:color w:val="auto"/>
              </w:rPr>
              <w:t xml:space="preserve">For information on the ACT VET AVETMISS Data Standard refer to the </w:t>
            </w:r>
            <w:hyperlink r:id="rId49">
              <w:r w:rsidRPr="00BE6C7F">
                <w:rPr>
                  <w:rStyle w:val="Hyperlink"/>
                </w:rPr>
                <w:t>Skills Canberra website.</w:t>
              </w:r>
            </w:hyperlink>
          </w:p>
        </w:tc>
      </w:tr>
      <w:tr w:rsidR="00BE6C7F" w:rsidRPr="00AA292F" w14:paraId="44AF20D4" w14:textId="77777777" w:rsidTr="00BE6C7F">
        <w:trPr>
          <w:cantSplit/>
          <w:trHeight w:val="602"/>
        </w:trPr>
        <w:tc>
          <w:tcPr>
            <w:tcW w:w="2410" w:type="dxa"/>
          </w:tcPr>
          <w:p w14:paraId="4FFCA0BD" w14:textId="77777777" w:rsidR="00BE6C7F" w:rsidRPr="00937CE2" w:rsidRDefault="00BE6C7F" w:rsidP="0078673E">
            <w:pPr>
              <w:rPr>
                <w:color w:val="auto"/>
              </w:rPr>
            </w:pPr>
            <w:r w:rsidRPr="00937CE2">
              <w:rPr>
                <w:color w:val="auto"/>
              </w:rPr>
              <w:t>Exemption</w:t>
            </w:r>
          </w:p>
        </w:tc>
        <w:tc>
          <w:tcPr>
            <w:tcW w:w="6662" w:type="dxa"/>
            <w:tcBorders>
              <w:top w:val="single" w:sz="4" w:space="0" w:color="auto"/>
              <w:bottom w:val="single" w:sz="4" w:space="0" w:color="auto"/>
            </w:tcBorders>
          </w:tcPr>
          <w:p w14:paraId="29AF49CE" w14:textId="1AB80BF1" w:rsidR="00BE6C7F" w:rsidRPr="00937CE2" w:rsidRDefault="00BE6C7F" w:rsidP="008E1263">
            <w:pPr>
              <w:spacing w:after="120"/>
              <w:rPr>
                <w:color w:val="auto"/>
              </w:rPr>
            </w:pPr>
            <w:r w:rsidRPr="00937CE2">
              <w:rPr>
                <w:color w:val="auto"/>
              </w:rPr>
              <w:t xml:space="preserve">Where an exemption applies, </w:t>
            </w:r>
            <w:r w:rsidR="00850E14" w:rsidRPr="00937CE2">
              <w:rPr>
                <w:color w:val="auto"/>
              </w:rPr>
              <w:t>Training Provider</w:t>
            </w:r>
            <w:r w:rsidRPr="00937CE2">
              <w:rPr>
                <w:color w:val="auto"/>
              </w:rPr>
              <w:t>s will be able to issue certificate qualifications or statements of attainment to students who do not have a USI and will not be required to include a USI in respect of those students in any submission of AVETMISS compliant data to the National VET Provider Collection.</w:t>
            </w:r>
          </w:p>
        </w:tc>
      </w:tr>
    </w:tbl>
    <w:p w14:paraId="0D8B3950" w14:textId="53AA350B" w:rsidR="00AF74E8" w:rsidRPr="00850E14" w:rsidRDefault="00AF74E8" w:rsidP="00850E14">
      <w:pPr>
        <w:pStyle w:val="Heading2NoNumbering"/>
      </w:pPr>
      <w:bookmarkStart w:id="71" w:name="_Toc12533654"/>
      <w:bookmarkStart w:id="72" w:name="_Toc12636811"/>
      <w:r w:rsidRPr="00850E14">
        <w:t>Enrolment arrangements</w:t>
      </w:r>
      <w:bookmarkEnd w:id="71"/>
      <w:bookmarkEnd w:id="72"/>
    </w:p>
    <w:tbl>
      <w:tblPr>
        <w:tblW w:w="9072" w:type="dxa"/>
        <w:tblLayout w:type="fixed"/>
        <w:tblCellMar>
          <w:left w:w="0" w:type="dxa"/>
          <w:right w:w="0" w:type="dxa"/>
        </w:tblCellMar>
        <w:tblLook w:val="01E0" w:firstRow="1" w:lastRow="1" w:firstColumn="1" w:lastColumn="1" w:noHBand="0" w:noVBand="0"/>
      </w:tblPr>
      <w:tblGrid>
        <w:gridCol w:w="2410"/>
        <w:gridCol w:w="6662"/>
      </w:tblGrid>
      <w:tr w:rsidR="00AF74E8" w:rsidRPr="00AA292F" w14:paraId="0FB8A2AE" w14:textId="77777777" w:rsidTr="00BE6C7F">
        <w:trPr>
          <w:trHeight w:val="609"/>
        </w:trPr>
        <w:tc>
          <w:tcPr>
            <w:tcW w:w="2410" w:type="dxa"/>
          </w:tcPr>
          <w:p w14:paraId="312272CD" w14:textId="77777777" w:rsidR="00AF74E8" w:rsidRPr="001D44DF" w:rsidRDefault="00AF74E8" w:rsidP="0078673E">
            <w:r>
              <w:t>General Direction</w:t>
            </w:r>
          </w:p>
        </w:tc>
        <w:tc>
          <w:tcPr>
            <w:tcW w:w="6662" w:type="dxa"/>
            <w:tcBorders>
              <w:top w:val="single" w:sz="4" w:space="0" w:color="auto"/>
              <w:bottom w:val="single" w:sz="4" w:space="0" w:color="auto"/>
            </w:tcBorders>
          </w:tcPr>
          <w:p w14:paraId="119AF9EB" w14:textId="0E6D6DE7" w:rsidR="00BE6C7F" w:rsidRPr="00937CE2" w:rsidRDefault="00850E14" w:rsidP="008E1263">
            <w:pPr>
              <w:pStyle w:val="Tabletext"/>
            </w:pPr>
            <w:r>
              <w:t>A</w:t>
            </w:r>
            <w:r w:rsidR="00BE6C7F" w:rsidRPr="00BE6C7F">
              <w:t xml:space="preserve"> </w:t>
            </w:r>
            <w:r>
              <w:t>Training Provider</w:t>
            </w:r>
            <w:r w:rsidR="00BE6C7F" w:rsidRPr="00BE6C7F">
              <w:t xml:space="preserve"> can enrol a student in a Skilled Capital </w:t>
            </w:r>
            <w:r>
              <w:t>Training Product</w:t>
            </w:r>
            <w:r w:rsidR="00BE6C7F" w:rsidRPr="00BE6C7F">
              <w:t xml:space="preserve"> provided there are available places. The real time count of remaining places in a </w:t>
            </w:r>
            <w:r>
              <w:t>Training Product</w:t>
            </w:r>
            <w:r w:rsidR="00BE6C7F" w:rsidRPr="00BE6C7F">
              <w:t xml:space="preserve"> will be displayed on the </w:t>
            </w:r>
            <w:hyperlink r:id="rId50">
              <w:r w:rsidR="00BE6C7F" w:rsidRPr="00BE6C7F">
                <w:rPr>
                  <w:rStyle w:val="Hyperlink"/>
                </w:rPr>
                <w:t xml:space="preserve">ACT Qualifications Register </w:t>
              </w:r>
            </w:hyperlink>
            <w:r w:rsidR="00BE6C7F" w:rsidRPr="00937CE2">
              <w:t>through the RTO portal.</w:t>
            </w:r>
          </w:p>
          <w:p w14:paraId="1BAE7B30" w14:textId="2EA7CE11" w:rsidR="00AF74E8" w:rsidRPr="002D240F" w:rsidRDefault="00BE6C7F" w:rsidP="008E1263">
            <w:pPr>
              <w:pStyle w:val="Tabletext"/>
            </w:pPr>
            <w:r w:rsidRPr="00937CE2">
              <w:t xml:space="preserve">Available </w:t>
            </w:r>
            <w:r w:rsidR="00850E14" w:rsidRPr="00937CE2">
              <w:t>Training Product</w:t>
            </w:r>
            <w:r w:rsidRPr="00937CE2">
              <w:t xml:space="preserve"> places may </w:t>
            </w:r>
            <w:r w:rsidR="00850E14" w:rsidRPr="00937CE2">
              <w:t xml:space="preserve">be updated or released based on </w:t>
            </w:r>
            <w:r w:rsidRPr="00937CE2">
              <w:t>enrolment uptake, changing skills needs and budgetary constraints.</w:t>
            </w:r>
          </w:p>
        </w:tc>
      </w:tr>
      <w:tr w:rsidR="00AF74E8" w:rsidRPr="00850E14" w14:paraId="6327254B" w14:textId="77777777" w:rsidTr="00BE6C7F">
        <w:trPr>
          <w:trHeight w:val="602"/>
        </w:trPr>
        <w:tc>
          <w:tcPr>
            <w:tcW w:w="2410" w:type="dxa"/>
          </w:tcPr>
          <w:p w14:paraId="39459BB4" w14:textId="77777777" w:rsidR="00AF74E8" w:rsidRPr="001D44DF" w:rsidRDefault="00AF74E8" w:rsidP="0078673E">
            <w:r>
              <w:t>Procedure</w:t>
            </w:r>
          </w:p>
        </w:tc>
        <w:tc>
          <w:tcPr>
            <w:tcW w:w="6662" w:type="dxa"/>
            <w:tcBorders>
              <w:top w:val="single" w:sz="4" w:space="0" w:color="auto"/>
              <w:bottom w:val="single" w:sz="4" w:space="0" w:color="auto"/>
            </w:tcBorders>
          </w:tcPr>
          <w:p w14:paraId="3E732A36" w14:textId="77777777" w:rsidR="00AF74E8" w:rsidRPr="00850E14" w:rsidRDefault="00BE6C7F" w:rsidP="008E1263">
            <w:pPr>
              <w:spacing w:after="120"/>
              <w:rPr>
                <w:color w:val="auto"/>
              </w:rPr>
            </w:pPr>
            <w:r w:rsidRPr="00850E14">
              <w:rPr>
                <w:color w:val="auto"/>
              </w:rPr>
              <w:t>Student enrolments are managed through the RTO portal. An enrolment is approved upon successful creation of the student record in the RTO portal.</w:t>
            </w:r>
          </w:p>
        </w:tc>
      </w:tr>
    </w:tbl>
    <w:p w14:paraId="6FCE999E" w14:textId="5C56BB05" w:rsidR="002D240F" w:rsidRPr="008244F9" w:rsidRDefault="002D240F" w:rsidP="00850E14">
      <w:pPr>
        <w:pStyle w:val="Heading2NoNumbering"/>
      </w:pPr>
      <w:bookmarkStart w:id="73" w:name="_Toc12533655"/>
      <w:bookmarkStart w:id="74" w:name="_Toc12636812"/>
      <w:r>
        <w:t>Fees and charges</w:t>
      </w:r>
      <w:bookmarkEnd w:id="73"/>
      <w:bookmarkEnd w:id="74"/>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156A637B" w14:textId="77777777" w:rsidTr="00C97F64">
        <w:trPr>
          <w:cantSplit/>
          <w:trHeight w:val="609"/>
        </w:trPr>
        <w:tc>
          <w:tcPr>
            <w:tcW w:w="2410" w:type="dxa"/>
          </w:tcPr>
          <w:p w14:paraId="63E82766" w14:textId="77777777" w:rsidR="002D240F" w:rsidRPr="00937CE2" w:rsidRDefault="002D240F"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5C3C6E90" w14:textId="31383D82" w:rsidR="002D240F" w:rsidRPr="00937CE2" w:rsidRDefault="00BE6C7F" w:rsidP="008E1263">
            <w:pPr>
              <w:spacing w:after="120"/>
              <w:rPr>
                <w:color w:val="auto"/>
              </w:rPr>
            </w:pPr>
            <w:r w:rsidRPr="00937CE2">
              <w:rPr>
                <w:color w:val="auto"/>
              </w:rPr>
              <w:t xml:space="preserve">Students are required to contribute to the cost of their training, except where the student is eligible for a concession and the </w:t>
            </w:r>
            <w:r w:rsidR="00850E14" w:rsidRPr="00937CE2">
              <w:rPr>
                <w:color w:val="auto"/>
              </w:rPr>
              <w:t>Training Provider</w:t>
            </w:r>
            <w:r w:rsidRPr="00937CE2">
              <w:rPr>
                <w:color w:val="auto"/>
              </w:rPr>
              <w:t xml:space="preserve"> chooses to waive the remaining student fee.</w:t>
            </w:r>
          </w:p>
        </w:tc>
      </w:tr>
      <w:tr w:rsidR="002D240F" w:rsidRPr="00AA292F" w14:paraId="4050F6F4" w14:textId="77777777" w:rsidTr="008E1263">
        <w:trPr>
          <w:trHeight w:val="602"/>
        </w:trPr>
        <w:tc>
          <w:tcPr>
            <w:tcW w:w="2410" w:type="dxa"/>
          </w:tcPr>
          <w:p w14:paraId="2D771F01" w14:textId="77777777" w:rsidR="002D240F" w:rsidRPr="001D44DF" w:rsidRDefault="002D240F" w:rsidP="0078673E">
            <w:r w:rsidRPr="00937CE2">
              <w:rPr>
                <w:color w:val="auto"/>
              </w:rPr>
              <w:t>Tuition Fees</w:t>
            </w:r>
          </w:p>
        </w:tc>
        <w:tc>
          <w:tcPr>
            <w:tcW w:w="6662" w:type="dxa"/>
            <w:tcBorders>
              <w:top w:val="single" w:sz="4" w:space="0" w:color="auto"/>
              <w:bottom w:val="single" w:sz="4" w:space="0" w:color="auto"/>
            </w:tcBorders>
          </w:tcPr>
          <w:p w14:paraId="39C50721" w14:textId="668136EC" w:rsidR="00AB3C77" w:rsidRPr="00937CE2" w:rsidRDefault="008E1263" w:rsidP="008E1263">
            <w:pPr>
              <w:spacing w:after="120"/>
              <w:rPr>
                <w:color w:val="auto"/>
              </w:rPr>
            </w:pPr>
            <w:r w:rsidRPr="00937CE2">
              <w:rPr>
                <w:color w:val="auto"/>
              </w:rPr>
              <w:t>Training Provider</w:t>
            </w:r>
            <w:r w:rsidR="00BE6C7F" w:rsidRPr="00937CE2">
              <w:rPr>
                <w:color w:val="auto"/>
              </w:rPr>
              <w:t xml:space="preserve">s may determine the fee per </w:t>
            </w:r>
            <w:r w:rsidR="003E4F05" w:rsidRPr="00937CE2">
              <w:rPr>
                <w:color w:val="auto"/>
              </w:rPr>
              <w:t>D</w:t>
            </w:r>
            <w:r w:rsidR="00BE6C7F" w:rsidRPr="00937CE2">
              <w:rPr>
                <w:color w:val="auto"/>
              </w:rPr>
              <w:t xml:space="preserve">elivery </w:t>
            </w:r>
            <w:r w:rsidR="003E4F05" w:rsidRPr="00937CE2">
              <w:rPr>
                <w:color w:val="auto"/>
              </w:rPr>
              <w:t>M</w:t>
            </w:r>
            <w:r w:rsidR="00BE6C7F" w:rsidRPr="00937CE2">
              <w:rPr>
                <w:color w:val="auto"/>
              </w:rPr>
              <w:t xml:space="preserve">ode; however it must be equal to or higher than the mandatory minimum </w:t>
            </w:r>
            <w:r w:rsidR="003E4F05" w:rsidRPr="00937CE2">
              <w:rPr>
                <w:color w:val="auto"/>
              </w:rPr>
              <w:t>Tuition F</w:t>
            </w:r>
            <w:r w:rsidR="00BE6C7F" w:rsidRPr="00937CE2">
              <w:rPr>
                <w:color w:val="auto"/>
              </w:rPr>
              <w:t xml:space="preserve">ee for each Skilled Capital </w:t>
            </w:r>
            <w:r w:rsidRPr="00937CE2">
              <w:rPr>
                <w:color w:val="auto"/>
              </w:rPr>
              <w:t>Training Product</w:t>
            </w:r>
            <w:r w:rsidR="00AB3C77" w:rsidRPr="00937CE2">
              <w:rPr>
                <w:color w:val="auto"/>
              </w:rPr>
              <w:t xml:space="preserve">, as specified in the Skilled Capital Qualification and Skills Set Lists published on the </w:t>
            </w:r>
            <w:hyperlink r:id="rId51" w:history="1">
              <w:r w:rsidR="00AB3C77" w:rsidRPr="00AB3C77">
                <w:rPr>
                  <w:rStyle w:val="Hyperlink"/>
                </w:rPr>
                <w:t>Skills Canberra website</w:t>
              </w:r>
            </w:hyperlink>
            <w:r w:rsidR="00BE6C7F" w:rsidRPr="00BE6C7F">
              <w:t xml:space="preserve">. </w:t>
            </w:r>
            <w:r w:rsidR="00BE6C7F" w:rsidRPr="00937CE2">
              <w:rPr>
                <w:color w:val="auto"/>
              </w:rPr>
              <w:t xml:space="preserve">The published </w:t>
            </w:r>
            <w:r w:rsidR="003E4F05" w:rsidRPr="00937CE2">
              <w:rPr>
                <w:color w:val="auto"/>
              </w:rPr>
              <w:t>Tuition F</w:t>
            </w:r>
            <w:r w:rsidR="00BE6C7F" w:rsidRPr="00937CE2">
              <w:rPr>
                <w:color w:val="auto"/>
              </w:rPr>
              <w:t xml:space="preserve">ee must account for all costs in relation to the delivery of the </w:t>
            </w:r>
            <w:r w:rsidR="003E4F05" w:rsidRPr="00937CE2">
              <w:rPr>
                <w:color w:val="auto"/>
              </w:rPr>
              <w:t>Training Product. The mandatory minimum Tuition F</w:t>
            </w:r>
            <w:r w:rsidR="00BE6C7F" w:rsidRPr="00937CE2">
              <w:rPr>
                <w:color w:val="auto"/>
              </w:rPr>
              <w:t>ees range between $100- $500.</w:t>
            </w:r>
          </w:p>
          <w:p w14:paraId="21F5D68A" w14:textId="0DBC5838" w:rsidR="00BE6C7F" w:rsidRPr="00937CE2" w:rsidRDefault="00BE6C7F" w:rsidP="008E1263">
            <w:pPr>
              <w:spacing w:after="120"/>
              <w:rPr>
                <w:color w:val="auto"/>
              </w:rPr>
            </w:pPr>
            <w:r w:rsidRPr="00937CE2">
              <w:rPr>
                <w:color w:val="auto"/>
              </w:rPr>
              <w:t xml:space="preserve">The Directorate will monitor </w:t>
            </w:r>
            <w:r w:rsidR="008E1263" w:rsidRPr="00937CE2">
              <w:rPr>
                <w:color w:val="auto"/>
              </w:rPr>
              <w:t>Training Provider</w:t>
            </w:r>
            <w:r w:rsidRPr="00937CE2">
              <w:rPr>
                <w:color w:val="auto"/>
              </w:rPr>
              <w:t xml:space="preserve"> fees and where the </w:t>
            </w:r>
            <w:r w:rsidR="008E1263" w:rsidRPr="00937CE2">
              <w:rPr>
                <w:color w:val="auto"/>
              </w:rPr>
              <w:t>Training Provider</w:t>
            </w:r>
            <w:r w:rsidRPr="00937CE2">
              <w:rPr>
                <w:color w:val="auto"/>
              </w:rPr>
              <w:t xml:space="preserve"> sets fees higher than the unpublished maximum, will intervene to prevent excessive fees being charged.</w:t>
            </w:r>
          </w:p>
          <w:p w14:paraId="6F343137" w14:textId="381DF978" w:rsidR="002D240F" w:rsidRPr="001D44DF" w:rsidRDefault="008E1263" w:rsidP="008E1263">
            <w:pPr>
              <w:spacing w:after="120"/>
            </w:pPr>
            <w:r w:rsidRPr="00937CE2">
              <w:rPr>
                <w:color w:val="auto"/>
              </w:rPr>
              <w:lastRenderedPageBreak/>
              <w:t>A</w:t>
            </w:r>
            <w:r w:rsidR="00BE6C7F" w:rsidRPr="00937CE2">
              <w:rPr>
                <w:color w:val="auto"/>
              </w:rPr>
              <w:t xml:space="preserve"> </w:t>
            </w:r>
            <w:r w:rsidRPr="00937CE2">
              <w:rPr>
                <w:color w:val="auto"/>
              </w:rPr>
              <w:t>Training Provider</w:t>
            </w:r>
            <w:r w:rsidR="00BE6C7F" w:rsidRPr="00937CE2">
              <w:rPr>
                <w:color w:val="auto"/>
              </w:rPr>
              <w:t xml:space="preserve"> must not charge </w:t>
            </w:r>
            <w:r w:rsidR="00E071D2" w:rsidRPr="00937CE2">
              <w:rPr>
                <w:color w:val="auto"/>
              </w:rPr>
              <w:t xml:space="preserve">the student </w:t>
            </w:r>
            <w:r w:rsidR="00BE6C7F" w:rsidRPr="00937CE2">
              <w:rPr>
                <w:color w:val="auto"/>
              </w:rPr>
              <w:t>an additional fee for the delivery of foundation skills units of competency or apply any additional costs associated with training.</w:t>
            </w:r>
          </w:p>
        </w:tc>
      </w:tr>
      <w:tr w:rsidR="007D7038" w:rsidRPr="00AA292F" w14:paraId="20521A26" w14:textId="77777777" w:rsidTr="00C97F64">
        <w:trPr>
          <w:cantSplit/>
          <w:trHeight w:val="602"/>
        </w:trPr>
        <w:tc>
          <w:tcPr>
            <w:tcW w:w="2410" w:type="dxa"/>
          </w:tcPr>
          <w:p w14:paraId="7D1EBEBC" w14:textId="77777777" w:rsidR="007D7038" w:rsidRPr="00937CE2" w:rsidRDefault="007D7038" w:rsidP="0078673E">
            <w:pPr>
              <w:rPr>
                <w:color w:val="auto"/>
              </w:rPr>
            </w:pPr>
            <w:r w:rsidRPr="00937CE2">
              <w:rPr>
                <w:color w:val="auto"/>
              </w:rPr>
              <w:lastRenderedPageBreak/>
              <w:t>Procedure</w:t>
            </w:r>
          </w:p>
        </w:tc>
        <w:tc>
          <w:tcPr>
            <w:tcW w:w="6662" w:type="dxa"/>
            <w:tcBorders>
              <w:top w:val="single" w:sz="4" w:space="0" w:color="auto"/>
              <w:bottom w:val="single" w:sz="4" w:space="0" w:color="auto"/>
            </w:tcBorders>
          </w:tcPr>
          <w:p w14:paraId="1F88392C" w14:textId="19979718" w:rsidR="00BE6C7F" w:rsidRPr="00937CE2" w:rsidRDefault="008E1263" w:rsidP="008E1263">
            <w:pPr>
              <w:spacing w:after="120"/>
              <w:rPr>
                <w:color w:val="auto"/>
              </w:rPr>
            </w:pPr>
            <w:r w:rsidRPr="00937CE2">
              <w:rPr>
                <w:color w:val="auto"/>
              </w:rPr>
              <w:t>Training Provider</w:t>
            </w:r>
            <w:r w:rsidR="00BE6C7F" w:rsidRPr="00937CE2">
              <w:rPr>
                <w:color w:val="auto"/>
              </w:rPr>
              <w:t xml:space="preserve">s must publish the </w:t>
            </w:r>
            <w:r w:rsidR="003E4F05" w:rsidRPr="00937CE2">
              <w:rPr>
                <w:color w:val="auto"/>
              </w:rPr>
              <w:t>T</w:t>
            </w:r>
            <w:r w:rsidR="00BE6C7F" w:rsidRPr="00937CE2">
              <w:rPr>
                <w:color w:val="auto"/>
              </w:rPr>
              <w:t xml:space="preserve">uition </w:t>
            </w:r>
            <w:r w:rsidR="003E4F05" w:rsidRPr="00937CE2">
              <w:rPr>
                <w:color w:val="auto"/>
              </w:rPr>
              <w:t>F</w:t>
            </w:r>
            <w:r w:rsidR="00BE6C7F" w:rsidRPr="00937CE2">
              <w:rPr>
                <w:color w:val="auto"/>
              </w:rPr>
              <w:t xml:space="preserve">ee amount payable for each Skilled Capital </w:t>
            </w:r>
            <w:r w:rsidRPr="00937CE2">
              <w:rPr>
                <w:color w:val="auto"/>
              </w:rPr>
              <w:t>Training Product</w:t>
            </w:r>
            <w:r w:rsidR="00BE6C7F" w:rsidRPr="00937CE2">
              <w:rPr>
                <w:color w:val="auto"/>
              </w:rPr>
              <w:t xml:space="preserve">, per </w:t>
            </w:r>
            <w:r w:rsidR="003E4F05" w:rsidRPr="00937CE2">
              <w:rPr>
                <w:color w:val="auto"/>
              </w:rPr>
              <w:t>D</w:t>
            </w:r>
            <w:r w:rsidR="00BE6C7F" w:rsidRPr="00937CE2">
              <w:rPr>
                <w:color w:val="auto"/>
              </w:rPr>
              <w:t xml:space="preserve">elivery </w:t>
            </w:r>
            <w:r w:rsidR="003E4F05" w:rsidRPr="00937CE2">
              <w:rPr>
                <w:color w:val="auto"/>
              </w:rPr>
              <w:t>M</w:t>
            </w:r>
            <w:r w:rsidR="00BE6C7F" w:rsidRPr="00937CE2">
              <w:rPr>
                <w:color w:val="auto"/>
              </w:rPr>
              <w:t xml:space="preserve">ode, on the ACT Qualifications Register. This information is entered by the </w:t>
            </w:r>
            <w:r w:rsidRPr="00937CE2">
              <w:rPr>
                <w:color w:val="auto"/>
              </w:rPr>
              <w:t>Training Provider</w:t>
            </w:r>
            <w:r w:rsidR="00BE6C7F" w:rsidRPr="00937CE2">
              <w:rPr>
                <w:color w:val="auto"/>
              </w:rPr>
              <w:t xml:space="preserve"> in the RTO portal.</w:t>
            </w:r>
          </w:p>
          <w:p w14:paraId="290783A5" w14:textId="378FF335" w:rsidR="007D7038" w:rsidRPr="00937CE2" w:rsidRDefault="00BE6C7F" w:rsidP="003E4F05">
            <w:pPr>
              <w:spacing w:after="120"/>
              <w:rPr>
                <w:color w:val="auto"/>
              </w:rPr>
            </w:pPr>
            <w:r w:rsidRPr="00937CE2">
              <w:rPr>
                <w:color w:val="auto"/>
              </w:rPr>
              <w:t xml:space="preserve">The </w:t>
            </w:r>
            <w:r w:rsidR="008E1263" w:rsidRPr="00937CE2">
              <w:rPr>
                <w:color w:val="auto"/>
              </w:rPr>
              <w:t>Training Provider</w:t>
            </w:r>
            <w:r w:rsidRPr="00937CE2">
              <w:rPr>
                <w:color w:val="auto"/>
              </w:rPr>
              <w:t xml:space="preserve"> must only charge the </w:t>
            </w:r>
            <w:r w:rsidR="003E4F05" w:rsidRPr="00937CE2">
              <w:rPr>
                <w:color w:val="auto"/>
              </w:rPr>
              <w:t>T</w:t>
            </w:r>
            <w:r w:rsidRPr="00937CE2">
              <w:rPr>
                <w:color w:val="auto"/>
              </w:rPr>
              <w:t xml:space="preserve">uition </w:t>
            </w:r>
            <w:r w:rsidR="003E4F05" w:rsidRPr="00937CE2">
              <w:rPr>
                <w:color w:val="auto"/>
              </w:rPr>
              <w:t>F</w:t>
            </w:r>
            <w:r w:rsidRPr="00937CE2">
              <w:rPr>
                <w:color w:val="auto"/>
              </w:rPr>
              <w:t>ee published on the</w:t>
            </w:r>
            <w:r w:rsidR="00E071D2" w:rsidRPr="00937CE2">
              <w:rPr>
                <w:color w:val="auto"/>
              </w:rPr>
              <w:t xml:space="preserve"> </w:t>
            </w:r>
            <w:r w:rsidRPr="00937CE2">
              <w:rPr>
                <w:color w:val="auto"/>
              </w:rPr>
              <w:t>ACT Qualifications Register. Any changes to fees must not be applied until the changes are published on the ACT Qualifications Register.</w:t>
            </w:r>
          </w:p>
        </w:tc>
      </w:tr>
      <w:tr w:rsidR="007D7038" w:rsidRPr="00AA292F" w14:paraId="6FDEC47D" w14:textId="77777777" w:rsidTr="00C97F64">
        <w:trPr>
          <w:cantSplit/>
          <w:trHeight w:val="602"/>
        </w:trPr>
        <w:tc>
          <w:tcPr>
            <w:tcW w:w="2410" w:type="dxa"/>
          </w:tcPr>
          <w:p w14:paraId="08C1E90B" w14:textId="77777777" w:rsidR="007D7038" w:rsidRPr="00937CE2" w:rsidRDefault="007D7038" w:rsidP="0078673E">
            <w:pPr>
              <w:rPr>
                <w:color w:val="auto"/>
              </w:rPr>
            </w:pPr>
            <w:r w:rsidRPr="00937CE2">
              <w:rPr>
                <w:color w:val="auto"/>
              </w:rPr>
              <w:t>Non-payment of fees</w:t>
            </w:r>
          </w:p>
        </w:tc>
        <w:tc>
          <w:tcPr>
            <w:tcW w:w="6662" w:type="dxa"/>
            <w:tcBorders>
              <w:top w:val="single" w:sz="4" w:space="0" w:color="auto"/>
              <w:bottom w:val="single" w:sz="4" w:space="0" w:color="auto"/>
            </w:tcBorders>
          </w:tcPr>
          <w:p w14:paraId="1215F82E" w14:textId="1D8287FB" w:rsidR="007D7038" w:rsidRPr="00937CE2" w:rsidRDefault="007D7038" w:rsidP="008E1263">
            <w:pPr>
              <w:spacing w:after="120"/>
              <w:rPr>
                <w:color w:val="auto"/>
              </w:rPr>
            </w:pPr>
            <w:r w:rsidRPr="00937CE2">
              <w:rPr>
                <w:color w:val="auto"/>
              </w:rPr>
              <w:t xml:space="preserve">In cases where agreed fees are not paid, the </w:t>
            </w:r>
            <w:r w:rsidR="008E1263" w:rsidRPr="00937CE2">
              <w:rPr>
                <w:color w:val="auto"/>
              </w:rPr>
              <w:t>Training Provider</w:t>
            </w:r>
            <w:r w:rsidRPr="00937CE2">
              <w:rPr>
                <w:color w:val="auto"/>
              </w:rPr>
              <w:t xml:space="preserve"> will not be reimbursed by the Directorate.</w:t>
            </w:r>
          </w:p>
        </w:tc>
      </w:tr>
    </w:tbl>
    <w:p w14:paraId="5024F010" w14:textId="69D97D13" w:rsidR="000C2735" w:rsidRPr="008244F9" w:rsidRDefault="000C2735" w:rsidP="00A3356D">
      <w:pPr>
        <w:pStyle w:val="Heading3"/>
      </w:pPr>
      <w:bookmarkStart w:id="75" w:name="_Toc12533656"/>
      <w:bookmarkStart w:id="76" w:name="_Toc12636813"/>
      <w:r>
        <w:t>Fee concessions</w:t>
      </w:r>
      <w:bookmarkEnd w:id="75"/>
      <w:bookmarkEnd w:id="76"/>
    </w:p>
    <w:tbl>
      <w:tblPr>
        <w:tblW w:w="9072" w:type="dxa"/>
        <w:tblLayout w:type="fixed"/>
        <w:tblCellMar>
          <w:left w:w="0" w:type="dxa"/>
          <w:right w:w="0" w:type="dxa"/>
        </w:tblCellMar>
        <w:tblLook w:val="01E0" w:firstRow="1" w:lastRow="1" w:firstColumn="1" w:lastColumn="1" w:noHBand="0" w:noVBand="0"/>
      </w:tblPr>
      <w:tblGrid>
        <w:gridCol w:w="2410"/>
        <w:gridCol w:w="6662"/>
      </w:tblGrid>
      <w:tr w:rsidR="000C2735" w:rsidRPr="00AA292F" w14:paraId="1E8FDCC7" w14:textId="77777777" w:rsidTr="00C97F64">
        <w:trPr>
          <w:trHeight w:val="609"/>
        </w:trPr>
        <w:tc>
          <w:tcPr>
            <w:tcW w:w="2410" w:type="dxa"/>
          </w:tcPr>
          <w:p w14:paraId="341A6B02" w14:textId="77777777" w:rsidR="000C2735" w:rsidRPr="00937CE2" w:rsidRDefault="000C2735"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7487F35B" w14:textId="487776F4" w:rsidR="000C2735" w:rsidRPr="00937CE2" w:rsidRDefault="008E1263" w:rsidP="008E1263">
            <w:pPr>
              <w:spacing w:after="120"/>
              <w:rPr>
                <w:color w:val="auto"/>
              </w:rPr>
            </w:pPr>
            <w:r w:rsidRPr="00937CE2">
              <w:rPr>
                <w:color w:val="auto"/>
              </w:rPr>
              <w:t>Training Provider</w:t>
            </w:r>
            <w:r w:rsidR="000C2735" w:rsidRPr="00937CE2">
              <w:rPr>
                <w:color w:val="auto"/>
              </w:rPr>
              <w:t xml:space="preserve">s may offer </w:t>
            </w:r>
            <w:r w:rsidR="00BE6C7F" w:rsidRPr="00937CE2">
              <w:rPr>
                <w:color w:val="auto"/>
              </w:rPr>
              <w:t>a fee concession to eligible students</w:t>
            </w:r>
            <w:r w:rsidR="000C2735" w:rsidRPr="00937CE2">
              <w:rPr>
                <w:color w:val="auto"/>
              </w:rPr>
              <w:t xml:space="preserve"> in certain circumstances.</w:t>
            </w:r>
          </w:p>
        </w:tc>
      </w:tr>
      <w:tr w:rsidR="000C2735" w:rsidRPr="00AA292F" w14:paraId="6CD57FE4" w14:textId="77777777" w:rsidTr="00C97F64">
        <w:trPr>
          <w:trHeight w:val="602"/>
        </w:trPr>
        <w:tc>
          <w:tcPr>
            <w:tcW w:w="2410" w:type="dxa"/>
          </w:tcPr>
          <w:p w14:paraId="1015755E" w14:textId="77777777" w:rsidR="000C2735" w:rsidRPr="00937CE2" w:rsidRDefault="000C2735" w:rsidP="00347E86">
            <w:pPr>
              <w:pStyle w:val="Tabletext"/>
            </w:pPr>
            <w:r w:rsidRPr="00937CE2">
              <w:t>Concession categories</w:t>
            </w:r>
          </w:p>
        </w:tc>
        <w:tc>
          <w:tcPr>
            <w:tcW w:w="6662" w:type="dxa"/>
            <w:tcBorders>
              <w:top w:val="single" w:sz="4" w:space="0" w:color="auto"/>
              <w:bottom w:val="single" w:sz="4" w:space="0" w:color="auto"/>
            </w:tcBorders>
          </w:tcPr>
          <w:p w14:paraId="22445E08" w14:textId="548B15F1" w:rsidR="000C2735" w:rsidRPr="00937CE2" w:rsidRDefault="00A26F7E" w:rsidP="00347E86">
            <w:pPr>
              <w:pStyle w:val="Tabletext"/>
            </w:pPr>
            <w:r w:rsidRPr="00937CE2">
              <w:t>A</w:t>
            </w:r>
            <w:r w:rsidR="000C2735" w:rsidRPr="00937CE2">
              <w:t xml:space="preserve"> </w:t>
            </w:r>
            <w:r w:rsidR="00BE6C7F" w:rsidRPr="00937CE2">
              <w:t>student</w:t>
            </w:r>
            <w:r w:rsidR="000C2735" w:rsidRPr="00937CE2">
              <w:t xml:space="preserve"> is eligible for a fee concession if, at the commencement of training they:</w:t>
            </w:r>
          </w:p>
          <w:p w14:paraId="33D82C4D" w14:textId="77777777" w:rsidR="000C2735" w:rsidRPr="00937CE2" w:rsidRDefault="000C2735" w:rsidP="00C81845">
            <w:pPr>
              <w:pStyle w:val="Tabletext"/>
              <w:numPr>
                <w:ilvl w:val="0"/>
                <w:numId w:val="13"/>
              </w:numPr>
              <w:ind w:left="454" w:hanging="454"/>
              <w:contextualSpacing/>
            </w:pPr>
            <w:r w:rsidRPr="00937CE2">
              <w:t>hold a current Health Care Card or Pension Card, or</w:t>
            </w:r>
          </w:p>
          <w:p w14:paraId="0728662F" w14:textId="77777777" w:rsidR="000C2735" w:rsidRPr="00937CE2" w:rsidRDefault="000C2735" w:rsidP="00C81845">
            <w:pPr>
              <w:pStyle w:val="Tabletext"/>
              <w:numPr>
                <w:ilvl w:val="0"/>
                <w:numId w:val="13"/>
              </w:numPr>
              <w:ind w:left="454" w:hanging="454"/>
            </w:pPr>
            <w:r w:rsidRPr="00937CE2">
              <w:t>can prove genuine hardship.</w:t>
            </w:r>
          </w:p>
          <w:p w14:paraId="33E4D53E" w14:textId="76D5A3A0" w:rsidR="000C2735" w:rsidRPr="00937CE2" w:rsidRDefault="000C2735" w:rsidP="00347E86">
            <w:pPr>
              <w:pStyle w:val="Tabletext"/>
            </w:pPr>
            <w:r w:rsidRPr="00937CE2">
              <w:t xml:space="preserve">Where the </w:t>
            </w:r>
            <w:r w:rsidR="00BE6C7F" w:rsidRPr="00937CE2">
              <w:t>student</w:t>
            </w:r>
            <w:r w:rsidRPr="00937CE2">
              <w:t xml:space="preserve"> is under 18 years of age this rule will apply if the </w:t>
            </w:r>
            <w:r w:rsidR="00A26F7E" w:rsidRPr="00937CE2">
              <w:br/>
            </w:r>
            <w:r w:rsidRPr="00937CE2">
              <w:t>parent/ guardian holds one of the above cards.</w:t>
            </w:r>
          </w:p>
        </w:tc>
      </w:tr>
      <w:tr w:rsidR="000C2735" w:rsidRPr="00AA292F" w14:paraId="1C0FAA93" w14:textId="77777777" w:rsidTr="00C97F64">
        <w:trPr>
          <w:trHeight w:val="602"/>
        </w:trPr>
        <w:tc>
          <w:tcPr>
            <w:tcW w:w="2410" w:type="dxa"/>
          </w:tcPr>
          <w:p w14:paraId="55983BE6" w14:textId="77777777" w:rsidR="000C2735" w:rsidRDefault="000C2735" w:rsidP="0078673E">
            <w:r w:rsidRPr="00937CE2">
              <w:rPr>
                <w:color w:val="auto"/>
              </w:rPr>
              <w:t>Concession rules</w:t>
            </w:r>
          </w:p>
        </w:tc>
        <w:tc>
          <w:tcPr>
            <w:tcW w:w="6662" w:type="dxa"/>
            <w:tcBorders>
              <w:top w:val="single" w:sz="4" w:space="0" w:color="auto"/>
              <w:bottom w:val="single" w:sz="4" w:space="0" w:color="auto"/>
            </w:tcBorders>
          </w:tcPr>
          <w:p w14:paraId="4C3EB9F3" w14:textId="186B9A2F" w:rsidR="00BE6C7F" w:rsidRPr="00937CE2" w:rsidRDefault="00BE6C7F" w:rsidP="008E1263">
            <w:pPr>
              <w:spacing w:after="120"/>
              <w:rPr>
                <w:color w:val="auto"/>
              </w:rPr>
            </w:pPr>
            <w:r w:rsidRPr="00937CE2">
              <w:rPr>
                <w:color w:val="auto"/>
              </w:rPr>
              <w:t xml:space="preserve">If a student is eligible for a concession, the </w:t>
            </w:r>
            <w:r w:rsidR="008E1263" w:rsidRPr="00937CE2">
              <w:rPr>
                <w:color w:val="auto"/>
              </w:rPr>
              <w:t>Training Provider</w:t>
            </w:r>
            <w:r w:rsidRPr="00937CE2">
              <w:rPr>
                <w:color w:val="auto"/>
              </w:rPr>
              <w:t xml:space="preserve"> will be reimbursed a balance of the </w:t>
            </w:r>
            <w:r w:rsidR="003E4F05" w:rsidRPr="00937CE2">
              <w:rPr>
                <w:color w:val="auto"/>
              </w:rPr>
              <w:t>T</w:t>
            </w:r>
            <w:r w:rsidRPr="00937CE2">
              <w:rPr>
                <w:color w:val="auto"/>
              </w:rPr>
              <w:t xml:space="preserve">uition </w:t>
            </w:r>
            <w:r w:rsidR="003E4F05" w:rsidRPr="00937CE2">
              <w:rPr>
                <w:color w:val="auto"/>
              </w:rPr>
              <w:t>F</w:t>
            </w:r>
            <w:r w:rsidRPr="00937CE2">
              <w:rPr>
                <w:color w:val="auto"/>
              </w:rPr>
              <w:t xml:space="preserve">ee up to the </w:t>
            </w:r>
            <w:r w:rsidR="00AB3C77" w:rsidRPr="00937CE2">
              <w:rPr>
                <w:color w:val="auto"/>
              </w:rPr>
              <w:t>maximum concession available, as specified in the Skilled Capital Qualification and Skills Set Lists published on the</w:t>
            </w:r>
            <w:r w:rsidR="00AB3C77">
              <w:t xml:space="preserve"> </w:t>
            </w:r>
            <w:hyperlink r:id="rId52" w:history="1">
              <w:r w:rsidR="00AB3C77" w:rsidRPr="00AB3C77">
                <w:rPr>
                  <w:rStyle w:val="Hyperlink"/>
                </w:rPr>
                <w:t>Skills Canberra website</w:t>
              </w:r>
            </w:hyperlink>
            <w:r w:rsidR="00AB3C77" w:rsidRPr="00BE6C7F">
              <w:t xml:space="preserve">. </w:t>
            </w:r>
            <w:r w:rsidRPr="00937CE2">
              <w:rPr>
                <w:color w:val="auto"/>
              </w:rPr>
              <w:t xml:space="preserve">The </w:t>
            </w:r>
            <w:r w:rsidR="008E1263" w:rsidRPr="00937CE2">
              <w:rPr>
                <w:color w:val="auto"/>
              </w:rPr>
              <w:t>Training Provider</w:t>
            </w:r>
            <w:r w:rsidRPr="00937CE2">
              <w:rPr>
                <w:color w:val="auto"/>
              </w:rPr>
              <w:t xml:space="preserve"> may choose to waive the remaining </w:t>
            </w:r>
            <w:r w:rsidR="003E4F05" w:rsidRPr="00937CE2">
              <w:rPr>
                <w:color w:val="auto"/>
              </w:rPr>
              <w:t>T</w:t>
            </w:r>
            <w:r w:rsidRPr="00937CE2">
              <w:rPr>
                <w:color w:val="auto"/>
              </w:rPr>
              <w:t xml:space="preserve">uition </w:t>
            </w:r>
            <w:r w:rsidR="003E4F05" w:rsidRPr="00937CE2">
              <w:rPr>
                <w:color w:val="auto"/>
              </w:rPr>
              <w:t>F</w:t>
            </w:r>
            <w:r w:rsidRPr="00937CE2">
              <w:rPr>
                <w:color w:val="auto"/>
              </w:rPr>
              <w:t>ee for students that are eligible for a fee concession.</w:t>
            </w:r>
          </w:p>
          <w:p w14:paraId="1D707F7D" w14:textId="1386D913" w:rsidR="00BE6C7F" w:rsidRPr="00937CE2" w:rsidRDefault="00BE6C7F" w:rsidP="008E1263">
            <w:pPr>
              <w:spacing w:after="0"/>
              <w:rPr>
                <w:color w:val="auto"/>
              </w:rPr>
            </w:pPr>
            <w:r w:rsidRPr="00937CE2">
              <w:rPr>
                <w:color w:val="auto"/>
              </w:rPr>
              <w:t xml:space="preserve">The </w:t>
            </w:r>
            <w:r w:rsidR="008E1263" w:rsidRPr="00937CE2">
              <w:rPr>
                <w:color w:val="auto"/>
              </w:rPr>
              <w:t>Training Provider</w:t>
            </w:r>
            <w:r w:rsidRPr="00937CE2">
              <w:rPr>
                <w:color w:val="auto"/>
              </w:rPr>
              <w:t xml:space="preserve"> will be reimbursed the lower of:</w:t>
            </w:r>
          </w:p>
          <w:p w14:paraId="7FD79A93" w14:textId="7292E8AD" w:rsidR="00BE6C7F" w:rsidRPr="00937CE2" w:rsidRDefault="00BE6C7F" w:rsidP="00C81845">
            <w:pPr>
              <w:pStyle w:val="ListParagraph"/>
              <w:numPr>
                <w:ilvl w:val="0"/>
                <w:numId w:val="39"/>
              </w:numPr>
              <w:ind w:left="454" w:hanging="454"/>
              <w:contextualSpacing/>
              <w:rPr>
                <w:color w:val="auto"/>
              </w:rPr>
            </w:pPr>
            <w:r w:rsidRPr="00937CE2">
              <w:rPr>
                <w:color w:val="auto"/>
              </w:rPr>
              <w:t xml:space="preserve">50% of the </w:t>
            </w:r>
            <w:r w:rsidR="008E1263" w:rsidRPr="00937CE2">
              <w:rPr>
                <w:color w:val="auto"/>
              </w:rPr>
              <w:t>Training Provider</w:t>
            </w:r>
            <w:r w:rsidRPr="00937CE2">
              <w:rPr>
                <w:color w:val="auto"/>
              </w:rPr>
              <w:t>’s published student fee; or</w:t>
            </w:r>
          </w:p>
          <w:p w14:paraId="0D51F423" w14:textId="703F5A56" w:rsidR="000C2735" w:rsidRPr="002D240F" w:rsidRDefault="00BE6C7F" w:rsidP="00C81845">
            <w:pPr>
              <w:pStyle w:val="ListParagraph"/>
              <w:numPr>
                <w:ilvl w:val="0"/>
                <w:numId w:val="39"/>
              </w:numPr>
              <w:ind w:left="454" w:hanging="454"/>
              <w:contextualSpacing/>
            </w:pPr>
            <w:r w:rsidRPr="00937CE2">
              <w:rPr>
                <w:color w:val="auto"/>
              </w:rPr>
              <w:t xml:space="preserve">the published maximum concession available for each Skilled Capital </w:t>
            </w:r>
            <w:r w:rsidR="008E1263" w:rsidRPr="00937CE2">
              <w:rPr>
                <w:color w:val="auto"/>
              </w:rPr>
              <w:t>Training Product</w:t>
            </w:r>
            <w:r w:rsidRPr="00937CE2">
              <w:rPr>
                <w:color w:val="auto"/>
              </w:rPr>
              <w:t>.</w:t>
            </w:r>
          </w:p>
        </w:tc>
      </w:tr>
      <w:tr w:rsidR="000C2735" w:rsidRPr="00AA292F" w14:paraId="2749A9B6" w14:textId="77777777" w:rsidTr="00C97F64">
        <w:trPr>
          <w:trHeight w:val="602"/>
        </w:trPr>
        <w:tc>
          <w:tcPr>
            <w:tcW w:w="2410" w:type="dxa"/>
          </w:tcPr>
          <w:p w14:paraId="200F844C" w14:textId="77777777" w:rsidR="000C2735" w:rsidRPr="00937CE2" w:rsidRDefault="000C2735" w:rsidP="0078673E">
            <w:pPr>
              <w:rPr>
                <w:color w:val="auto"/>
              </w:rPr>
            </w:pPr>
            <w:r w:rsidRPr="00937CE2">
              <w:rPr>
                <w:color w:val="auto"/>
              </w:rPr>
              <w:t>Procedure</w:t>
            </w:r>
          </w:p>
        </w:tc>
        <w:tc>
          <w:tcPr>
            <w:tcW w:w="6662" w:type="dxa"/>
            <w:tcBorders>
              <w:top w:val="single" w:sz="4" w:space="0" w:color="auto"/>
              <w:bottom w:val="single" w:sz="4" w:space="0" w:color="auto"/>
            </w:tcBorders>
          </w:tcPr>
          <w:p w14:paraId="0E53289C" w14:textId="7DDC4592" w:rsidR="000C2735" w:rsidRPr="00937CE2" w:rsidRDefault="00BE6C7F" w:rsidP="003E4F05">
            <w:pPr>
              <w:spacing w:after="120"/>
              <w:rPr>
                <w:color w:val="auto"/>
              </w:rPr>
            </w:pPr>
            <w:r w:rsidRPr="00937CE2">
              <w:rPr>
                <w:color w:val="auto"/>
              </w:rPr>
              <w:t xml:space="preserve">The concession payment reimbursement to the </w:t>
            </w:r>
            <w:r w:rsidR="00A26F7E" w:rsidRPr="00937CE2">
              <w:rPr>
                <w:color w:val="auto"/>
              </w:rPr>
              <w:t>Training Provider</w:t>
            </w:r>
            <w:r w:rsidRPr="00937CE2">
              <w:rPr>
                <w:color w:val="auto"/>
              </w:rPr>
              <w:t xml:space="preserve"> is generated once the </w:t>
            </w:r>
            <w:r w:rsidR="00A26F7E" w:rsidRPr="00937CE2">
              <w:rPr>
                <w:color w:val="auto"/>
              </w:rPr>
              <w:t>Training Provider</w:t>
            </w:r>
            <w:r w:rsidRPr="00937CE2">
              <w:rPr>
                <w:color w:val="auto"/>
              </w:rPr>
              <w:t xml:space="preserve"> enters the </w:t>
            </w:r>
            <w:r w:rsidR="003E4F05" w:rsidRPr="00937CE2">
              <w:rPr>
                <w:color w:val="auto"/>
              </w:rPr>
              <w:t>T</w:t>
            </w:r>
            <w:r w:rsidRPr="00937CE2">
              <w:rPr>
                <w:color w:val="auto"/>
              </w:rPr>
              <w:t xml:space="preserve">raining </w:t>
            </w:r>
            <w:r w:rsidR="003E4F05" w:rsidRPr="00937CE2">
              <w:rPr>
                <w:color w:val="auto"/>
              </w:rPr>
              <w:t>P</w:t>
            </w:r>
            <w:r w:rsidRPr="00937CE2">
              <w:rPr>
                <w:color w:val="auto"/>
              </w:rPr>
              <w:t>lan signed date in the RTO portal.</w:t>
            </w:r>
          </w:p>
        </w:tc>
      </w:tr>
    </w:tbl>
    <w:p w14:paraId="50007811" w14:textId="6F0F12CC" w:rsidR="0095465C" w:rsidRPr="008244F9" w:rsidRDefault="0095465C" w:rsidP="00A3356D">
      <w:pPr>
        <w:pStyle w:val="Heading3"/>
      </w:pPr>
      <w:bookmarkStart w:id="77" w:name="_Toc12533657"/>
      <w:bookmarkStart w:id="78" w:name="_Toc12636814"/>
      <w:r>
        <w:t>In</w:t>
      </w:r>
      <w:r w:rsidR="006A15F1">
        <w:t>come contingent loans (ICLs)</w:t>
      </w:r>
      <w:bookmarkEnd w:id="77"/>
      <w:bookmarkEnd w:id="78"/>
    </w:p>
    <w:tbl>
      <w:tblPr>
        <w:tblW w:w="9072" w:type="dxa"/>
        <w:tblLayout w:type="fixed"/>
        <w:tblCellMar>
          <w:left w:w="0" w:type="dxa"/>
          <w:right w:w="0" w:type="dxa"/>
        </w:tblCellMar>
        <w:tblLook w:val="01E0" w:firstRow="1" w:lastRow="1" w:firstColumn="1" w:lastColumn="1" w:noHBand="0" w:noVBand="0"/>
      </w:tblPr>
      <w:tblGrid>
        <w:gridCol w:w="2410"/>
        <w:gridCol w:w="6662"/>
      </w:tblGrid>
      <w:tr w:rsidR="0095465C" w:rsidRPr="00AA292F" w14:paraId="28B85983" w14:textId="77777777" w:rsidTr="00C97F64">
        <w:trPr>
          <w:cantSplit/>
          <w:trHeight w:val="609"/>
        </w:trPr>
        <w:tc>
          <w:tcPr>
            <w:tcW w:w="2410" w:type="dxa"/>
          </w:tcPr>
          <w:p w14:paraId="3D0B12EC" w14:textId="77777777" w:rsidR="0095465C" w:rsidRPr="00937CE2" w:rsidRDefault="0095465C"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6CE1AD0A" w14:textId="200FACF9" w:rsidR="0095465C" w:rsidRPr="00937CE2" w:rsidRDefault="006A15F1" w:rsidP="00A26F7E">
            <w:pPr>
              <w:spacing w:after="120"/>
              <w:rPr>
                <w:color w:val="auto"/>
              </w:rPr>
            </w:pPr>
            <w:r w:rsidRPr="00937CE2">
              <w:rPr>
                <w:color w:val="auto"/>
              </w:rPr>
              <w:t xml:space="preserve">All ACT Government subsidised diplomas and advanced diplomas can be offered as VET Student Loans by VET Student Loans providers. VET Student Loans approved providers delivering Skilled Capital may offer an income contingent loan (ICL) to eligible students in diploma </w:t>
            </w:r>
            <w:r w:rsidR="00A26F7E" w:rsidRPr="00937CE2">
              <w:rPr>
                <w:color w:val="auto"/>
              </w:rPr>
              <w:t>Training Products</w:t>
            </w:r>
            <w:r w:rsidRPr="00937CE2">
              <w:rPr>
                <w:color w:val="auto"/>
              </w:rPr>
              <w:t xml:space="preserve"> that appear on the VET Student Loans Approved Course List.</w:t>
            </w:r>
          </w:p>
        </w:tc>
      </w:tr>
    </w:tbl>
    <w:p w14:paraId="434EBA40" w14:textId="6C83B097" w:rsidR="0095465C" w:rsidRDefault="0095465C" w:rsidP="008E1263">
      <w:pPr>
        <w:pStyle w:val="Heading2NoNumbering"/>
      </w:pPr>
      <w:bookmarkStart w:id="79" w:name="_Toc12533658"/>
      <w:bookmarkStart w:id="80" w:name="_Toc12636815"/>
      <w:r>
        <w:lastRenderedPageBreak/>
        <w:t>Funding model</w:t>
      </w:r>
      <w:bookmarkEnd w:id="79"/>
      <w:bookmarkEnd w:id="80"/>
    </w:p>
    <w:p w14:paraId="3E4C03EA" w14:textId="5E1E0D3A" w:rsidR="0095465C" w:rsidRPr="0095465C" w:rsidRDefault="006A15F1" w:rsidP="00A3356D">
      <w:pPr>
        <w:pStyle w:val="Heading3"/>
      </w:pPr>
      <w:bookmarkStart w:id="81" w:name="_Toc12533659"/>
      <w:bookmarkStart w:id="82" w:name="_Toc12636816"/>
      <w:r>
        <w:t>Loadings</w:t>
      </w:r>
      <w:bookmarkEnd w:id="81"/>
      <w:bookmarkEnd w:id="82"/>
    </w:p>
    <w:tbl>
      <w:tblPr>
        <w:tblW w:w="9072" w:type="dxa"/>
        <w:tblLayout w:type="fixed"/>
        <w:tblCellMar>
          <w:left w:w="0" w:type="dxa"/>
          <w:right w:w="0" w:type="dxa"/>
        </w:tblCellMar>
        <w:tblLook w:val="01E0" w:firstRow="1" w:lastRow="1" w:firstColumn="1" w:lastColumn="1" w:noHBand="0" w:noVBand="0"/>
      </w:tblPr>
      <w:tblGrid>
        <w:gridCol w:w="2410"/>
        <w:gridCol w:w="6662"/>
      </w:tblGrid>
      <w:tr w:rsidR="0095465C" w:rsidRPr="00AA292F" w14:paraId="75B66FE8" w14:textId="77777777" w:rsidTr="006A15F1">
        <w:trPr>
          <w:cantSplit/>
          <w:trHeight w:val="609"/>
        </w:trPr>
        <w:tc>
          <w:tcPr>
            <w:tcW w:w="2410" w:type="dxa"/>
          </w:tcPr>
          <w:p w14:paraId="053EF99C" w14:textId="77777777" w:rsidR="0095465C" w:rsidRPr="001D44DF" w:rsidRDefault="0095465C" w:rsidP="0078673E">
            <w:r>
              <w:t>General Direction</w:t>
            </w:r>
          </w:p>
        </w:tc>
        <w:tc>
          <w:tcPr>
            <w:tcW w:w="6662" w:type="dxa"/>
            <w:tcBorders>
              <w:top w:val="single" w:sz="4" w:space="0" w:color="auto"/>
            </w:tcBorders>
          </w:tcPr>
          <w:p w14:paraId="5BFA81BA" w14:textId="77777777" w:rsidR="006A15F1" w:rsidRPr="006A15F1" w:rsidRDefault="006A15F1" w:rsidP="008E1263">
            <w:pPr>
              <w:pStyle w:val="Tabletext"/>
            </w:pPr>
            <w:r w:rsidRPr="006A15F1">
              <w:t>A number of loadings may be applied to each student. Loadings are available</w:t>
            </w:r>
            <w:r>
              <w:t xml:space="preserve"> </w:t>
            </w:r>
            <w:r w:rsidRPr="006A15F1">
              <w:t>for students in two categories:</w:t>
            </w:r>
          </w:p>
          <w:p w14:paraId="344FB548" w14:textId="77777777" w:rsidR="006A15F1" w:rsidRPr="00A26F7E" w:rsidRDefault="006A15F1" w:rsidP="008E1263">
            <w:pPr>
              <w:pStyle w:val="Tabletext"/>
              <w:rPr>
                <w:b/>
              </w:rPr>
            </w:pPr>
            <w:r w:rsidRPr="00A26F7E">
              <w:rPr>
                <w:b/>
              </w:rPr>
              <w:t>Category One</w:t>
            </w:r>
          </w:p>
          <w:p w14:paraId="70EA5688" w14:textId="77777777" w:rsidR="006A15F1" w:rsidRPr="006A15F1" w:rsidRDefault="006A15F1" w:rsidP="00C81845">
            <w:pPr>
              <w:pStyle w:val="Tabletext"/>
              <w:numPr>
                <w:ilvl w:val="0"/>
                <w:numId w:val="40"/>
              </w:numPr>
              <w:ind w:left="454" w:hanging="454"/>
              <w:contextualSpacing/>
            </w:pPr>
            <w:r w:rsidRPr="006A15F1">
              <w:t>identify as having a disability, and/or</w:t>
            </w:r>
          </w:p>
          <w:p w14:paraId="69069544" w14:textId="41116D03" w:rsidR="006A15F1" w:rsidRPr="006A15F1" w:rsidRDefault="006A15F1" w:rsidP="00C81845">
            <w:pPr>
              <w:pStyle w:val="Tabletext"/>
              <w:numPr>
                <w:ilvl w:val="0"/>
                <w:numId w:val="40"/>
              </w:numPr>
              <w:ind w:left="454" w:hanging="454"/>
            </w:pPr>
            <w:r w:rsidRPr="006A15F1">
              <w:t xml:space="preserve">identify as being of Aboriginal </w:t>
            </w:r>
            <w:r w:rsidR="00AD037C">
              <w:t>and</w:t>
            </w:r>
            <w:r w:rsidRPr="006A15F1">
              <w:t xml:space="preserve"> Torres Strait Islander origin</w:t>
            </w:r>
          </w:p>
          <w:p w14:paraId="3C994744" w14:textId="77777777" w:rsidR="006A15F1" w:rsidRPr="00A26F7E" w:rsidRDefault="006A15F1" w:rsidP="008E1263">
            <w:pPr>
              <w:pStyle w:val="Tabletext"/>
              <w:rPr>
                <w:b/>
              </w:rPr>
            </w:pPr>
            <w:r w:rsidRPr="00A26F7E">
              <w:rPr>
                <w:b/>
              </w:rPr>
              <w:t>Category Two</w:t>
            </w:r>
          </w:p>
          <w:p w14:paraId="5F4FD551" w14:textId="77777777" w:rsidR="006A15F1" w:rsidRPr="006A15F1" w:rsidRDefault="006A15F1" w:rsidP="00C81845">
            <w:pPr>
              <w:pStyle w:val="Tabletext"/>
              <w:numPr>
                <w:ilvl w:val="0"/>
                <w:numId w:val="41"/>
              </w:numPr>
              <w:ind w:left="454" w:hanging="454"/>
              <w:contextualSpacing/>
            </w:pPr>
            <w:r w:rsidRPr="006A15F1">
              <w:t>are identified as being youth at risk, and/or</w:t>
            </w:r>
          </w:p>
          <w:p w14:paraId="14B7678F" w14:textId="77777777" w:rsidR="006A15F1" w:rsidRPr="006A15F1" w:rsidRDefault="006A15F1" w:rsidP="00C81845">
            <w:pPr>
              <w:pStyle w:val="Tabletext"/>
              <w:numPr>
                <w:ilvl w:val="0"/>
                <w:numId w:val="41"/>
              </w:numPr>
              <w:ind w:left="454" w:hanging="454"/>
              <w:contextualSpacing/>
            </w:pPr>
            <w:r w:rsidRPr="006A15F1">
              <w:t>are identified as long term unemployed.</w:t>
            </w:r>
          </w:p>
          <w:p w14:paraId="5B0C9856" w14:textId="04A8BF24" w:rsidR="006A15F1" w:rsidRPr="006A15F1" w:rsidRDefault="008E1263" w:rsidP="008E1263">
            <w:pPr>
              <w:pStyle w:val="Tabletext"/>
            </w:pPr>
            <w:r>
              <w:br/>
            </w:r>
            <w:r w:rsidR="006A15F1" w:rsidRPr="006A15F1">
              <w:t>Loadings for Category Two will only be available for the specific provision of wrap around services and/or support for work experience placements. Students reported as youth at risk or long term unemployed must be provided with wrap around services and/or work experience coordination services.</w:t>
            </w:r>
          </w:p>
          <w:p w14:paraId="7A6A0C11" w14:textId="62754F85" w:rsidR="006A15F1" w:rsidRPr="006A15F1" w:rsidRDefault="006A15F1" w:rsidP="008E1263">
            <w:pPr>
              <w:pStyle w:val="Tabletext"/>
            </w:pPr>
            <w:r w:rsidRPr="006A15F1">
              <w:t>Individual students may be eligible for multiple loadings across both</w:t>
            </w:r>
            <w:r w:rsidR="00E071D2">
              <w:t xml:space="preserve"> </w:t>
            </w:r>
            <w:r w:rsidRPr="006A15F1">
              <w:t>categories:</w:t>
            </w:r>
          </w:p>
          <w:p w14:paraId="515DF1F8" w14:textId="77777777" w:rsidR="006A15F1" w:rsidRPr="006A15F1" w:rsidRDefault="006A15F1" w:rsidP="00C81845">
            <w:pPr>
              <w:pStyle w:val="Tabletext"/>
              <w:numPr>
                <w:ilvl w:val="0"/>
                <w:numId w:val="42"/>
              </w:numPr>
              <w:ind w:left="454" w:hanging="454"/>
            </w:pPr>
            <w:r w:rsidRPr="006A15F1">
              <w:t>$500 (GST exclusive) is available per loading, per student, per qualification.</w:t>
            </w:r>
          </w:p>
          <w:p w14:paraId="1C18926F" w14:textId="77777777" w:rsidR="0095465C" w:rsidRPr="0016424F" w:rsidRDefault="006A15F1" w:rsidP="00C81845">
            <w:pPr>
              <w:pStyle w:val="Tabletext"/>
              <w:numPr>
                <w:ilvl w:val="0"/>
                <w:numId w:val="42"/>
              </w:numPr>
              <w:ind w:left="454" w:hanging="454"/>
            </w:pPr>
            <w:r w:rsidRPr="006A15F1">
              <w:t>$150 (GST exclusive) is available per loading, per student, per Skill Set.</w:t>
            </w:r>
          </w:p>
        </w:tc>
      </w:tr>
      <w:tr w:rsidR="0095465C" w:rsidRPr="00AA292F" w14:paraId="3E0CC59C" w14:textId="77777777" w:rsidTr="008E1263">
        <w:trPr>
          <w:trHeight w:val="602"/>
        </w:trPr>
        <w:tc>
          <w:tcPr>
            <w:tcW w:w="2410" w:type="dxa"/>
          </w:tcPr>
          <w:p w14:paraId="72F01156" w14:textId="77777777" w:rsidR="0095465C" w:rsidRPr="001D44DF" w:rsidRDefault="0095465C" w:rsidP="0078673E">
            <w:r>
              <w:t>Procedure</w:t>
            </w:r>
          </w:p>
        </w:tc>
        <w:tc>
          <w:tcPr>
            <w:tcW w:w="6662" w:type="dxa"/>
            <w:tcBorders>
              <w:bottom w:val="single" w:sz="4" w:space="0" w:color="auto"/>
            </w:tcBorders>
          </w:tcPr>
          <w:p w14:paraId="7ED60C65" w14:textId="77777777" w:rsidR="006A3171" w:rsidRDefault="006A3171" w:rsidP="008E1263">
            <w:pPr>
              <w:pBdr>
                <w:top w:val="single" w:sz="4" w:space="1" w:color="auto"/>
              </w:pBdr>
              <w:spacing w:after="120"/>
            </w:pPr>
            <w:r w:rsidRPr="006A3171">
              <w:t>The loading is an additional payment applied to the Individual Student Price</w:t>
            </w:r>
            <w:r>
              <w:t xml:space="preserve"> </w:t>
            </w:r>
            <w:r w:rsidRPr="006A3171">
              <w:t>(ISP) through the enrolment process.</w:t>
            </w:r>
          </w:p>
          <w:p w14:paraId="74A67E24" w14:textId="77777777" w:rsidR="006A3171" w:rsidRPr="006A3171" w:rsidRDefault="006A3171" w:rsidP="008E1263">
            <w:pPr>
              <w:spacing w:after="120"/>
            </w:pPr>
            <w:r w:rsidRPr="006A3171">
              <w:rPr>
                <w:b/>
              </w:rPr>
              <w:t>Wrap around services</w:t>
            </w:r>
            <w:r>
              <w:rPr>
                <w:b/>
              </w:rPr>
              <w:br/>
            </w:r>
            <w:r w:rsidRPr="006A3171">
              <w:t>Approved wrap around services for youth at risk or long term unemployed</w:t>
            </w:r>
            <w:r>
              <w:t xml:space="preserve"> </w:t>
            </w:r>
            <w:r w:rsidRPr="006A3171">
              <w:t>students include, but are not limited to:</w:t>
            </w:r>
          </w:p>
          <w:p w14:paraId="32422A3C" w14:textId="77777777" w:rsidR="006A3171" w:rsidRPr="006A3171" w:rsidRDefault="006A3171" w:rsidP="00C81845">
            <w:pPr>
              <w:pStyle w:val="Tabletext"/>
              <w:numPr>
                <w:ilvl w:val="0"/>
                <w:numId w:val="43"/>
              </w:numPr>
              <w:ind w:left="454" w:hanging="454"/>
              <w:contextualSpacing/>
            </w:pPr>
            <w:r w:rsidRPr="006A3171">
              <w:t>life skills education</w:t>
            </w:r>
          </w:p>
          <w:p w14:paraId="2F5AFCB7" w14:textId="77777777" w:rsidR="006A3171" w:rsidRPr="006A3171" w:rsidRDefault="006A3171" w:rsidP="00C81845">
            <w:pPr>
              <w:pStyle w:val="Tabletext"/>
              <w:numPr>
                <w:ilvl w:val="0"/>
                <w:numId w:val="43"/>
              </w:numPr>
              <w:ind w:left="454" w:hanging="454"/>
              <w:contextualSpacing/>
            </w:pPr>
            <w:r w:rsidRPr="006A3171">
              <w:t>travel or food expenses for the students to attend training</w:t>
            </w:r>
          </w:p>
          <w:p w14:paraId="509DC5CE" w14:textId="77777777" w:rsidR="006A3171" w:rsidRPr="006A3171" w:rsidRDefault="006A3171" w:rsidP="00C81845">
            <w:pPr>
              <w:pStyle w:val="Tabletext"/>
              <w:numPr>
                <w:ilvl w:val="0"/>
                <w:numId w:val="43"/>
              </w:numPr>
              <w:ind w:left="454" w:hanging="454"/>
              <w:contextualSpacing/>
            </w:pPr>
            <w:r w:rsidRPr="006A3171">
              <w:t>mentoring</w:t>
            </w:r>
          </w:p>
          <w:p w14:paraId="4FBA5B0F" w14:textId="77777777" w:rsidR="006A3171" w:rsidRPr="006A3171" w:rsidRDefault="006A3171" w:rsidP="00C81845">
            <w:pPr>
              <w:pStyle w:val="Tabletext"/>
              <w:numPr>
                <w:ilvl w:val="0"/>
                <w:numId w:val="43"/>
              </w:numPr>
              <w:ind w:left="454" w:hanging="454"/>
              <w:contextualSpacing/>
            </w:pPr>
            <w:r w:rsidRPr="006A3171">
              <w:t>career advice</w:t>
            </w:r>
          </w:p>
          <w:p w14:paraId="3B442584" w14:textId="77777777" w:rsidR="006A3171" w:rsidRPr="006A3171" w:rsidRDefault="006A3171" w:rsidP="00C81845">
            <w:pPr>
              <w:pStyle w:val="Tabletext"/>
              <w:numPr>
                <w:ilvl w:val="0"/>
                <w:numId w:val="43"/>
              </w:numPr>
              <w:ind w:left="454" w:hanging="454"/>
              <w:contextualSpacing/>
            </w:pPr>
            <w:r w:rsidRPr="006A3171">
              <w:t>specialist support services.</w:t>
            </w:r>
          </w:p>
          <w:p w14:paraId="40601557" w14:textId="49789E4C" w:rsidR="006A3171" w:rsidRDefault="006A3171" w:rsidP="008E1263">
            <w:pPr>
              <w:spacing w:after="120"/>
              <w:rPr>
                <w:b/>
              </w:rPr>
            </w:pPr>
            <w:r w:rsidRPr="006A3171">
              <w:rPr>
                <w:b/>
              </w:rPr>
              <w:t>Work experience placement co-ordina</w:t>
            </w:r>
            <w:r w:rsidR="00E071D2">
              <w:rPr>
                <w:b/>
              </w:rPr>
              <w:t>tion</w:t>
            </w:r>
            <w:r>
              <w:rPr>
                <w:b/>
              </w:rPr>
              <w:br/>
            </w:r>
            <w:r w:rsidRPr="006A3171">
              <w:t xml:space="preserve">A loading is available for the </w:t>
            </w:r>
            <w:proofErr w:type="spellStart"/>
            <w:r w:rsidRPr="006A3171">
              <w:t>co-ordinating</w:t>
            </w:r>
            <w:proofErr w:type="spellEnd"/>
            <w:r w:rsidRPr="006A3171">
              <w:t xml:space="preserve"> costs of </w:t>
            </w:r>
            <w:proofErr w:type="spellStart"/>
            <w:r w:rsidRPr="006A3171">
              <w:t>organising</w:t>
            </w:r>
            <w:proofErr w:type="spellEnd"/>
            <w:r w:rsidRPr="006A3171">
              <w:t xml:space="preserve"> and supervising additional work experience placement activities for students identified as:</w:t>
            </w:r>
          </w:p>
          <w:p w14:paraId="411F8305" w14:textId="77777777" w:rsidR="006A3171" w:rsidRPr="006A3171" w:rsidRDefault="006A3171" w:rsidP="00C81845">
            <w:pPr>
              <w:pStyle w:val="ListParagraph"/>
              <w:numPr>
                <w:ilvl w:val="0"/>
                <w:numId w:val="44"/>
              </w:numPr>
              <w:ind w:left="454" w:hanging="454"/>
              <w:contextualSpacing/>
              <w:rPr>
                <w:b/>
              </w:rPr>
            </w:pPr>
            <w:r w:rsidRPr="006A3171">
              <w:t>youth at risk or,</w:t>
            </w:r>
          </w:p>
          <w:p w14:paraId="70F23D8A" w14:textId="77777777" w:rsidR="006A3171" w:rsidRPr="006A3171" w:rsidRDefault="006A3171" w:rsidP="00C81845">
            <w:pPr>
              <w:pStyle w:val="ListParagraph"/>
              <w:numPr>
                <w:ilvl w:val="0"/>
                <w:numId w:val="44"/>
              </w:numPr>
              <w:ind w:left="454" w:hanging="454"/>
              <w:contextualSpacing/>
            </w:pPr>
            <w:r w:rsidRPr="006A3171">
              <w:t>long term unemployed.</w:t>
            </w:r>
          </w:p>
          <w:p w14:paraId="182FD876" w14:textId="77777777" w:rsidR="006A3171" w:rsidRPr="006A3171" w:rsidRDefault="006A3171" w:rsidP="008E1263">
            <w:pPr>
              <w:spacing w:after="120"/>
            </w:pPr>
            <w:r w:rsidRPr="006A3171">
              <w:t>Work experience placements give students in the identified categories time at a workplace to learn about an occupation or industry. They provide an opportunity for these students to develop transferrable employability skills, apply the skills gained through the Skilled Capital training and to develop networks with potential employers. Such work experience placements are additional to the industry placements required as part of a training package qualification and are intended to provide additional support for students in the identified categories.</w:t>
            </w:r>
          </w:p>
          <w:p w14:paraId="7E8FEE1F" w14:textId="146B8BB3" w:rsidR="006A3171" w:rsidRPr="006A3171" w:rsidRDefault="006A3171" w:rsidP="008E1263">
            <w:pPr>
              <w:spacing w:after="120"/>
            </w:pPr>
            <w:r w:rsidRPr="006A3171">
              <w:t xml:space="preserve">The duration of a work experience placement must be a minimum of </w:t>
            </w:r>
            <w:r w:rsidR="00A26F7E">
              <w:br/>
            </w:r>
            <w:r w:rsidRPr="006A3171">
              <w:t>5 days and a maximum of 10 days in one workplace.</w:t>
            </w:r>
          </w:p>
          <w:p w14:paraId="72AF117F" w14:textId="0A3D173F" w:rsidR="006A3171" w:rsidRPr="006A3171" w:rsidRDefault="006A3171" w:rsidP="00A26F7E">
            <w:pPr>
              <w:spacing w:after="120"/>
            </w:pPr>
            <w:r w:rsidRPr="006A3171">
              <w:lastRenderedPageBreak/>
              <w:t xml:space="preserve">The </w:t>
            </w:r>
            <w:r w:rsidR="003C20D8">
              <w:t>Training Provider</w:t>
            </w:r>
            <w:r w:rsidRPr="006A3171">
              <w:t xml:space="preserve"> must have a </w:t>
            </w:r>
            <w:hyperlink r:id="rId53">
              <w:r w:rsidRPr="00E071D2">
                <w:rPr>
                  <w:rStyle w:val="Hyperlink"/>
                </w:rPr>
                <w:t xml:space="preserve">Work Experience Placement Agreement </w:t>
              </w:r>
            </w:hyperlink>
            <w:r w:rsidRPr="006A3171">
              <w:t>with the host employer and student outlining the rights, obligations and duties of each of the parties. This will also include the student’s role and connection to their training as well as the length of placement.</w:t>
            </w:r>
          </w:p>
          <w:p w14:paraId="413F2741" w14:textId="41392138" w:rsidR="006A3171" w:rsidRPr="006A3171" w:rsidRDefault="006A3171" w:rsidP="008E1263">
            <w:pPr>
              <w:spacing w:after="120"/>
            </w:pPr>
            <w:r w:rsidRPr="006A3171">
              <w:t xml:space="preserve">The Territory will provide group personal accident insurance cover for all students who have a completed </w:t>
            </w:r>
            <w:hyperlink r:id="rId54">
              <w:r w:rsidRPr="006A3171">
                <w:rPr>
                  <w:rStyle w:val="Hyperlink"/>
                </w:rPr>
                <w:t>Work Experience Placement Agreement</w:t>
              </w:r>
            </w:hyperlink>
            <w:r w:rsidRPr="006A3171">
              <w:t xml:space="preserve"> and are enrolled in or have completed a Skilled Capital </w:t>
            </w:r>
            <w:r w:rsidR="003E4F05">
              <w:t>Training Product</w:t>
            </w:r>
            <w:r w:rsidRPr="006A3171">
              <w:t xml:space="preserve"> in the previous three months.</w:t>
            </w:r>
          </w:p>
          <w:p w14:paraId="2ED1B4AB" w14:textId="77777777" w:rsidR="0095465C" w:rsidRPr="001D44DF" w:rsidRDefault="006A3171" w:rsidP="008E1263">
            <w:pPr>
              <w:spacing w:after="120"/>
            </w:pPr>
            <w:r w:rsidRPr="006A3171">
              <w:t xml:space="preserve">For further information, refer to the </w:t>
            </w:r>
            <w:hyperlink r:id="rId55">
              <w:r w:rsidRPr="006A3171">
                <w:rPr>
                  <w:rStyle w:val="Hyperlink"/>
                </w:rPr>
                <w:t>Work Experience Placement Guidelines</w:t>
              </w:r>
            </w:hyperlink>
            <w:r w:rsidRPr="006A3171">
              <w:t>.</w:t>
            </w:r>
          </w:p>
        </w:tc>
      </w:tr>
    </w:tbl>
    <w:p w14:paraId="63B5EF81" w14:textId="1872846C" w:rsidR="0095465C" w:rsidRPr="00102A9B" w:rsidRDefault="00102A9B" w:rsidP="00A3356D">
      <w:pPr>
        <w:pStyle w:val="Heading3"/>
      </w:pPr>
      <w:bookmarkStart w:id="83" w:name="_Toc12533660"/>
      <w:bookmarkStart w:id="84" w:name="_Toc12636817"/>
      <w:r>
        <w:lastRenderedPageBreak/>
        <w:t xml:space="preserve">Foundations </w:t>
      </w:r>
      <w:r w:rsidR="00684D60">
        <w:t>s</w:t>
      </w:r>
      <w:r>
        <w:t>k</w:t>
      </w:r>
      <w:r w:rsidRPr="008E1263">
        <w:rPr>
          <w:bCs/>
        </w:rPr>
        <w:t>i</w:t>
      </w:r>
      <w:r>
        <w:t>lls</w:t>
      </w:r>
      <w:bookmarkEnd w:id="83"/>
      <w:bookmarkEnd w:id="84"/>
    </w:p>
    <w:tbl>
      <w:tblPr>
        <w:tblW w:w="9072" w:type="dxa"/>
        <w:tblLayout w:type="fixed"/>
        <w:tblCellMar>
          <w:left w:w="0" w:type="dxa"/>
          <w:right w:w="0" w:type="dxa"/>
        </w:tblCellMar>
        <w:tblLook w:val="01E0" w:firstRow="1" w:lastRow="1" w:firstColumn="1" w:lastColumn="1" w:noHBand="0" w:noVBand="0"/>
      </w:tblPr>
      <w:tblGrid>
        <w:gridCol w:w="2410"/>
        <w:gridCol w:w="6662"/>
      </w:tblGrid>
      <w:tr w:rsidR="0095465C" w:rsidRPr="00AA292F" w14:paraId="35290CF6" w14:textId="77777777" w:rsidTr="00C97F64">
        <w:trPr>
          <w:cantSplit/>
          <w:trHeight w:val="609"/>
        </w:trPr>
        <w:tc>
          <w:tcPr>
            <w:tcW w:w="2410" w:type="dxa"/>
          </w:tcPr>
          <w:p w14:paraId="55B213AF" w14:textId="77777777" w:rsidR="0095465C" w:rsidRPr="00937CE2" w:rsidRDefault="00102A9B"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2BAA0907" w14:textId="789F665C" w:rsidR="0095465C" w:rsidRPr="00937CE2" w:rsidRDefault="00102A9B" w:rsidP="003E4F05">
            <w:pPr>
              <w:spacing w:after="120"/>
              <w:rPr>
                <w:color w:val="auto"/>
              </w:rPr>
            </w:pPr>
            <w:r w:rsidRPr="00937CE2">
              <w:rPr>
                <w:color w:val="auto"/>
              </w:rPr>
              <w:t xml:space="preserve">For students who require such training, </w:t>
            </w:r>
            <w:r w:rsidR="003C20D8" w:rsidRPr="00937CE2">
              <w:rPr>
                <w:color w:val="auto"/>
              </w:rPr>
              <w:t>Training Provider</w:t>
            </w:r>
            <w:r w:rsidRPr="00937CE2">
              <w:rPr>
                <w:color w:val="auto"/>
              </w:rPr>
              <w:t xml:space="preserve">s are encouraged to integrate accredited foundation skills into the </w:t>
            </w:r>
            <w:r w:rsidR="003E4F05" w:rsidRPr="00937CE2">
              <w:rPr>
                <w:color w:val="auto"/>
              </w:rPr>
              <w:t>Training Product</w:t>
            </w:r>
            <w:r w:rsidRPr="00937CE2">
              <w:rPr>
                <w:color w:val="auto"/>
              </w:rPr>
              <w:t xml:space="preserve"> delivery wherever possible.</w:t>
            </w:r>
          </w:p>
        </w:tc>
      </w:tr>
      <w:tr w:rsidR="0095465C" w:rsidRPr="00AA292F" w14:paraId="618FAEE5" w14:textId="77777777" w:rsidTr="00C97F64">
        <w:trPr>
          <w:cantSplit/>
          <w:trHeight w:val="602"/>
        </w:trPr>
        <w:tc>
          <w:tcPr>
            <w:tcW w:w="2410" w:type="dxa"/>
          </w:tcPr>
          <w:p w14:paraId="02E314C9" w14:textId="7317AA1D" w:rsidR="0095465C" w:rsidRPr="001D44DF" w:rsidRDefault="00102A9B" w:rsidP="0078673E">
            <w:r w:rsidRPr="00937CE2">
              <w:rPr>
                <w:color w:val="auto"/>
              </w:rPr>
              <w:t xml:space="preserve">Eligibility Criteria for Foundation Skills </w:t>
            </w:r>
            <w:r w:rsidR="003C20D8" w:rsidRPr="00937CE2">
              <w:rPr>
                <w:color w:val="auto"/>
              </w:rPr>
              <w:br/>
            </w:r>
            <w:r w:rsidRPr="00937CE2">
              <w:rPr>
                <w:color w:val="auto"/>
              </w:rPr>
              <w:t>Funding</w:t>
            </w:r>
          </w:p>
        </w:tc>
        <w:tc>
          <w:tcPr>
            <w:tcW w:w="6662" w:type="dxa"/>
            <w:tcBorders>
              <w:top w:val="single" w:sz="4" w:space="0" w:color="auto"/>
              <w:bottom w:val="single" w:sz="4" w:space="0" w:color="auto"/>
            </w:tcBorders>
          </w:tcPr>
          <w:p w14:paraId="5CA10735" w14:textId="7570EE45" w:rsidR="00102A9B" w:rsidRPr="00937CE2" w:rsidRDefault="00102A9B" w:rsidP="003C20D8">
            <w:pPr>
              <w:spacing w:after="120"/>
              <w:rPr>
                <w:color w:val="auto"/>
              </w:rPr>
            </w:pPr>
            <w:r w:rsidRPr="00937CE2">
              <w:rPr>
                <w:color w:val="auto"/>
              </w:rPr>
              <w:t xml:space="preserve">Students are deemed eligible for foundation skills funding when the outcomes of the </w:t>
            </w:r>
            <w:r w:rsidR="003E4F05" w:rsidRPr="00937CE2">
              <w:rPr>
                <w:color w:val="auto"/>
              </w:rPr>
              <w:t>I</w:t>
            </w:r>
            <w:r w:rsidRPr="00937CE2">
              <w:rPr>
                <w:color w:val="auto"/>
              </w:rPr>
              <w:t xml:space="preserve">nitial </w:t>
            </w:r>
            <w:r w:rsidR="003E4F05" w:rsidRPr="00937CE2">
              <w:rPr>
                <w:color w:val="auto"/>
              </w:rPr>
              <w:t>S</w:t>
            </w:r>
            <w:r w:rsidRPr="00937CE2">
              <w:rPr>
                <w:color w:val="auto"/>
              </w:rPr>
              <w:t xml:space="preserve">kills </w:t>
            </w:r>
            <w:r w:rsidR="003E4F05" w:rsidRPr="00937CE2">
              <w:rPr>
                <w:color w:val="auto"/>
              </w:rPr>
              <w:t>A</w:t>
            </w:r>
            <w:r w:rsidRPr="00937CE2">
              <w:rPr>
                <w:color w:val="auto"/>
              </w:rPr>
              <w:t xml:space="preserve">ssessment undertaken by the </w:t>
            </w:r>
            <w:r w:rsidR="003C20D8" w:rsidRPr="00937CE2">
              <w:rPr>
                <w:color w:val="auto"/>
              </w:rPr>
              <w:t>Training Provider</w:t>
            </w:r>
            <w:r w:rsidRPr="00937CE2">
              <w:rPr>
                <w:color w:val="auto"/>
              </w:rPr>
              <w:t xml:space="preserve"> indicate that the student will require accredited foundation skills to undertake the </w:t>
            </w:r>
            <w:r w:rsidR="003E4F05" w:rsidRPr="00937CE2">
              <w:rPr>
                <w:color w:val="auto"/>
              </w:rPr>
              <w:t>Training Product</w:t>
            </w:r>
            <w:r w:rsidRPr="00937CE2">
              <w:rPr>
                <w:color w:val="auto"/>
              </w:rPr>
              <w:t>.</w:t>
            </w:r>
          </w:p>
          <w:p w14:paraId="146C228F" w14:textId="77777777" w:rsidR="00E071D2" w:rsidRPr="00937CE2" w:rsidRDefault="00102A9B" w:rsidP="003C20D8">
            <w:pPr>
              <w:spacing w:after="120"/>
              <w:rPr>
                <w:color w:val="auto"/>
              </w:rPr>
            </w:pPr>
            <w:r w:rsidRPr="00937CE2">
              <w:rPr>
                <w:color w:val="auto"/>
              </w:rPr>
              <w:t xml:space="preserve">Eligible Skilled Capital students are entitled to a maximum of six approved foundation skills units of competency to support their training. </w:t>
            </w:r>
          </w:p>
          <w:p w14:paraId="289E7232" w14:textId="060FB02F" w:rsidR="0095465C" w:rsidRPr="00102A9B" w:rsidRDefault="00102A9B" w:rsidP="00684D60">
            <w:pPr>
              <w:spacing w:after="120"/>
            </w:pPr>
            <w:r w:rsidRPr="00937CE2">
              <w:rPr>
                <w:color w:val="auto"/>
              </w:rPr>
              <w:t xml:space="preserve">Foundation skills units of competency can be undertaken as contextualised gap training (delivered prior to commencement of the enrolled Skilled Capital </w:t>
            </w:r>
            <w:r w:rsidR="00684D60" w:rsidRPr="00937CE2">
              <w:rPr>
                <w:color w:val="auto"/>
              </w:rPr>
              <w:t>Training Product</w:t>
            </w:r>
            <w:r w:rsidRPr="00937CE2">
              <w:rPr>
                <w:color w:val="auto"/>
              </w:rPr>
              <w:t xml:space="preserve">) or integrated skills training (delivered as part of the eligible Skilled Capital </w:t>
            </w:r>
            <w:r w:rsidR="00684D60" w:rsidRPr="00937CE2">
              <w:rPr>
                <w:color w:val="auto"/>
              </w:rPr>
              <w:t>Training Product</w:t>
            </w:r>
            <w:r w:rsidRPr="00937CE2">
              <w:rPr>
                <w:color w:val="auto"/>
              </w:rPr>
              <w:t xml:space="preserve">). The approved foundation skills units of competency and subsidy amounts can be found in the </w:t>
            </w:r>
            <w:hyperlink r:id="rId56" w:anchor="E">
              <w:r w:rsidRPr="00102A9B">
                <w:rPr>
                  <w:rStyle w:val="Hyperlink"/>
                </w:rPr>
                <w:t>Skilled Capital Foundation Skills List</w:t>
              </w:r>
            </w:hyperlink>
            <w:r w:rsidRPr="00102A9B">
              <w:t>.</w:t>
            </w:r>
          </w:p>
        </w:tc>
      </w:tr>
      <w:tr w:rsidR="0095465C" w:rsidRPr="00AA292F" w14:paraId="5C29917E" w14:textId="77777777" w:rsidTr="00C97F64">
        <w:trPr>
          <w:cantSplit/>
          <w:trHeight w:val="602"/>
        </w:trPr>
        <w:tc>
          <w:tcPr>
            <w:tcW w:w="2410" w:type="dxa"/>
          </w:tcPr>
          <w:p w14:paraId="60357303" w14:textId="77777777" w:rsidR="0095465C" w:rsidRPr="00937CE2" w:rsidRDefault="00102A9B" w:rsidP="0078673E">
            <w:pPr>
              <w:rPr>
                <w:color w:val="auto"/>
              </w:rPr>
            </w:pPr>
            <w:r w:rsidRPr="00937CE2">
              <w:rPr>
                <w:color w:val="auto"/>
              </w:rPr>
              <w:t>Procedure</w:t>
            </w:r>
          </w:p>
        </w:tc>
        <w:tc>
          <w:tcPr>
            <w:tcW w:w="6662" w:type="dxa"/>
            <w:tcBorders>
              <w:top w:val="single" w:sz="4" w:space="0" w:color="auto"/>
              <w:bottom w:val="single" w:sz="4" w:space="0" w:color="auto"/>
            </w:tcBorders>
          </w:tcPr>
          <w:p w14:paraId="7D8A2289" w14:textId="1BE94736" w:rsidR="00102A9B" w:rsidRPr="00937CE2" w:rsidRDefault="00102A9B" w:rsidP="003C20D8">
            <w:pPr>
              <w:spacing w:after="120"/>
              <w:rPr>
                <w:color w:val="auto"/>
              </w:rPr>
            </w:pPr>
            <w:r w:rsidRPr="00937CE2">
              <w:rPr>
                <w:color w:val="auto"/>
              </w:rPr>
              <w:t>Payment for approved foundation skills units of competency delivered will be paid on submission of valid AVETMISS files.</w:t>
            </w:r>
          </w:p>
          <w:p w14:paraId="7E5F061A" w14:textId="4DC0BC24" w:rsidR="00A65D8B" w:rsidRPr="00937CE2" w:rsidRDefault="00102A9B" w:rsidP="003C20D8">
            <w:pPr>
              <w:spacing w:after="120"/>
              <w:rPr>
                <w:color w:val="auto"/>
              </w:rPr>
            </w:pPr>
            <w:r w:rsidRPr="00937CE2">
              <w:rPr>
                <w:color w:val="auto"/>
              </w:rPr>
              <w:t xml:space="preserve">Where the foundation skills units of competency are being delivered by a third party under a subcontract arrangement, the subcontracted </w:t>
            </w:r>
            <w:r w:rsidR="003C20D8" w:rsidRPr="00937CE2">
              <w:rPr>
                <w:color w:val="auto"/>
              </w:rPr>
              <w:t>Training Provider</w:t>
            </w:r>
            <w:r w:rsidR="007A1E3E" w:rsidRPr="00937CE2">
              <w:rPr>
                <w:color w:val="auto"/>
              </w:rPr>
              <w:t xml:space="preserve"> must hold a</w:t>
            </w:r>
            <w:r w:rsidRPr="00937CE2">
              <w:rPr>
                <w:color w:val="auto"/>
              </w:rPr>
              <w:t xml:space="preserve"> </w:t>
            </w:r>
            <w:r w:rsidR="00684D60" w:rsidRPr="00937CE2">
              <w:rPr>
                <w:color w:val="auto"/>
              </w:rPr>
              <w:t xml:space="preserve">Training Initiative Funding </w:t>
            </w:r>
            <w:r w:rsidR="003C20D8" w:rsidRPr="00937CE2">
              <w:rPr>
                <w:color w:val="auto"/>
              </w:rPr>
              <w:t>Agreement</w:t>
            </w:r>
            <w:r w:rsidR="00A65D8B" w:rsidRPr="00937CE2">
              <w:rPr>
                <w:color w:val="auto"/>
              </w:rPr>
              <w:t xml:space="preserve"> </w:t>
            </w:r>
            <w:r w:rsidRPr="00937CE2">
              <w:rPr>
                <w:color w:val="auto"/>
              </w:rPr>
              <w:t xml:space="preserve">and be identified on each student record during the enrolment process. The subcontracted </w:t>
            </w:r>
            <w:r w:rsidR="003C20D8" w:rsidRPr="00937CE2">
              <w:rPr>
                <w:color w:val="auto"/>
              </w:rPr>
              <w:t>Training Provider</w:t>
            </w:r>
            <w:r w:rsidRPr="00937CE2">
              <w:rPr>
                <w:color w:val="auto"/>
              </w:rPr>
              <w:t xml:space="preserve"> is responsible for the submission of the AVETMISS files, however payment for foundation skills units of competency will be paid to the lead </w:t>
            </w:r>
            <w:r w:rsidR="003C20D8" w:rsidRPr="00937CE2">
              <w:rPr>
                <w:color w:val="auto"/>
              </w:rPr>
              <w:t>Training Provider</w:t>
            </w:r>
            <w:r w:rsidRPr="00937CE2">
              <w:rPr>
                <w:color w:val="auto"/>
              </w:rPr>
              <w:t xml:space="preserve">. </w:t>
            </w:r>
          </w:p>
          <w:p w14:paraId="375BE9EA" w14:textId="1E7A05DD" w:rsidR="0095465C" w:rsidRPr="00937CE2" w:rsidRDefault="00102A9B" w:rsidP="003C20D8">
            <w:pPr>
              <w:spacing w:after="120"/>
              <w:rPr>
                <w:color w:val="auto"/>
              </w:rPr>
            </w:pPr>
            <w:r w:rsidRPr="00937CE2">
              <w:rPr>
                <w:color w:val="auto"/>
              </w:rPr>
              <w:t xml:space="preserve">For further information refer to </w:t>
            </w:r>
            <w:r w:rsidRPr="00937CE2">
              <w:rPr>
                <w:i/>
                <w:color w:val="auto"/>
              </w:rPr>
              <w:t>Payment Arrangements</w:t>
            </w:r>
            <w:r w:rsidRPr="00937CE2">
              <w:rPr>
                <w:color w:val="auto"/>
              </w:rPr>
              <w:t>.</w:t>
            </w:r>
          </w:p>
        </w:tc>
      </w:tr>
    </w:tbl>
    <w:p w14:paraId="41BF86A9" w14:textId="1BF25ECC" w:rsidR="007B7979" w:rsidRDefault="007B7979" w:rsidP="0078673E">
      <w:pPr>
        <w:rPr>
          <w:color w:val="482D8C" w:themeColor="background2"/>
          <w:sz w:val="32"/>
          <w:szCs w:val="28"/>
        </w:rPr>
      </w:pPr>
      <w:r>
        <w:br w:type="page"/>
      </w:r>
    </w:p>
    <w:p w14:paraId="6B9DCCD8" w14:textId="5F741DD4" w:rsidR="0095465C" w:rsidRPr="008244F9" w:rsidRDefault="00102A9B" w:rsidP="00A3356D">
      <w:pPr>
        <w:pStyle w:val="Heading3"/>
      </w:pPr>
      <w:bookmarkStart w:id="85" w:name="_Toc12533661"/>
      <w:bookmarkStart w:id="86" w:name="_Toc12636818"/>
      <w:r>
        <w:lastRenderedPageBreak/>
        <w:t>Addition</w:t>
      </w:r>
      <w:r w:rsidR="005E1DA4">
        <w:t>al</w:t>
      </w:r>
      <w:r>
        <w:t xml:space="preserve"> </w:t>
      </w:r>
      <w:r w:rsidR="00684D60">
        <w:t>s</w:t>
      </w:r>
      <w:r>
        <w:t xml:space="preserve">upport </w:t>
      </w:r>
      <w:r w:rsidR="00684D60">
        <w:t>f</w:t>
      </w:r>
      <w:r>
        <w:t>unding</w:t>
      </w:r>
      <w:bookmarkEnd w:id="85"/>
      <w:bookmarkEnd w:id="86"/>
    </w:p>
    <w:tbl>
      <w:tblPr>
        <w:tblW w:w="9072" w:type="dxa"/>
        <w:tblLayout w:type="fixed"/>
        <w:tblCellMar>
          <w:left w:w="0" w:type="dxa"/>
          <w:right w:w="0" w:type="dxa"/>
        </w:tblCellMar>
        <w:tblLook w:val="01E0" w:firstRow="1" w:lastRow="1" w:firstColumn="1" w:lastColumn="1" w:noHBand="0" w:noVBand="0"/>
      </w:tblPr>
      <w:tblGrid>
        <w:gridCol w:w="2410"/>
        <w:gridCol w:w="6662"/>
      </w:tblGrid>
      <w:tr w:rsidR="0095465C" w:rsidRPr="004F315E" w14:paraId="08D4BB9F" w14:textId="77777777" w:rsidTr="00C97F64">
        <w:trPr>
          <w:cantSplit/>
          <w:trHeight w:val="609"/>
        </w:trPr>
        <w:tc>
          <w:tcPr>
            <w:tcW w:w="2410" w:type="dxa"/>
          </w:tcPr>
          <w:p w14:paraId="1FC8774D" w14:textId="77777777" w:rsidR="0095465C" w:rsidRPr="004F315E" w:rsidRDefault="0095465C" w:rsidP="0078673E">
            <w:pPr>
              <w:rPr>
                <w:color w:val="auto"/>
              </w:rPr>
            </w:pPr>
            <w:r w:rsidRPr="004F315E">
              <w:rPr>
                <w:color w:val="auto"/>
              </w:rPr>
              <w:t>General Direction</w:t>
            </w:r>
          </w:p>
        </w:tc>
        <w:tc>
          <w:tcPr>
            <w:tcW w:w="6662" w:type="dxa"/>
            <w:tcBorders>
              <w:top w:val="single" w:sz="4" w:space="0" w:color="auto"/>
              <w:bottom w:val="single" w:sz="4" w:space="0" w:color="auto"/>
            </w:tcBorders>
          </w:tcPr>
          <w:p w14:paraId="68959020" w14:textId="3D3C420E" w:rsidR="00102A9B" w:rsidRPr="004F315E" w:rsidRDefault="00102A9B" w:rsidP="003C20D8">
            <w:pPr>
              <w:spacing w:after="120"/>
              <w:rPr>
                <w:color w:val="auto"/>
              </w:rPr>
            </w:pPr>
            <w:r w:rsidRPr="004F315E">
              <w:rPr>
                <w:color w:val="auto"/>
              </w:rPr>
              <w:t xml:space="preserve">Additional Support </w:t>
            </w:r>
            <w:r w:rsidR="00D46342" w:rsidRPr="004F315E">
              <w:rPr>
                <w:color w:val="auto"/>
              </w:rPr>
              <w:t xml:space="preserve">funding </w:t>
            </w:r>
            <w:r w:rsidRPr="004F315E">
              <w:rPr>
                <w:color w:val="auto"/>
              </w:rPr>
              <w:t>is available for students where it is identified there will be additional cost associated with their training, which is not met by other loadings.</w:t>
            </w:r>
          </w:p>
          <w:p w14:paraId="4CC6FC95" w14:textId="55D4CF37" w:rsidR="0095465C" w:rsidRPr="004F315E" w:rsidRDefault="003C20D8" w:rsidP="003E4F05">
            <w:pPr>
              <w:spacing w:after="120"/>
              <w:rPr>
                <w:color w:val="auto"/>
              </w:rPr>
            </w:pPr>
            <w:r w:rsidRPr="004F315E">
              <w:rPr>
                <w:color w:val="auto"/>
              </w:rPr>
              <w:t>A</w:t>
            </w:r>
            <w:r w:rsidR="00102A9B" w:rsidRPr="004F315E">
              <w:rPr>
                <w:color w:val="auto"/>
              </w:rPr>
              <w:t xml:space="preserve"> </w:t>
            </w:r>
            <w:r w:rsidRPr="004F315E">
              <w:rPr>
                <w:color w:val="auto"/>
              </w:rPr>
              <w:t>Training Provider</w:t>
            </w:r>
            <w:r w:rsidR="00102A9B" w:rsidRPr="004F315E">
              <w:rPr>
                <w:color w:val="auto"/>
              </w:rPr>
              <w:t xml:space="preserve"> commencing </w:t>
            </w:r>
            <w:r w:rsidR="003E4F05">
              <w:rPr>
                <w:color w:val="auto"/>
              </w:rPr>
              <w:t>A</w:t>
            </w:r>
            <w:r w:rsidR="00102A9B" w:rsidRPr="004F315E">
              <w:rPr>
                <w:color w:val="auto"/>
              </w:rPr>
              <w:t xml:space="preserve">dditional </w:t>
            </w:r>
            <w:r w:rsidR="003E4F05">
              <w:rPr>
                <w:color w:val="auto"/>
              </w:rPr>
              <w:t>S</w:t>
            </w:r>
            <w:r w:rsidR="00102A9B" w:rsidRPr="004F315E">
              <w:rPr>
                <w:color w:val="auto"/>
              </w:rPr>
              <w:t>upport prior to approval is not guaranteed funding</w:t>
            </w:r>
            <w:r w:rsidR="00D46342" w:rsidRPr="004F315E">
              <w:rPr>
                <w:color w:val="auto"/>
              </w:rPr>
              <w:t xml:space="preserve"> </w:t>
            </w:r>
            <w:r w:rsidR="00102A9B" w:rsidRPr="004F315E">
              <w:rPr>
                <w:color w:val="auto"/>
              </w:rPr>
              <w:t xml:space="preserve">and commences the delivery of </w:t>
            </w:r>
            <w:r w:rsidR="003E4F05">
              <w:rPr>
                <w:color w:val="auto"/>
              </w:rPr>
              <w:t>Additional S</w:t>
            </w:r>
            <w:r w:rsidR="00102A9B" w:rsidRPr="004F315E">
              <w:rPr>
                <w:color w:val="auto"/>
              </w:rPr>
              <w:t>upport at its own risk.</w:t>
            </w:r>
          </w:p>
        </w:tc>
      </w:tr>
      <w:tr w:rsidR="004F315E" w:rsidRPr="004F315E" w14:paraId="601FD30E" w14:textId="77777777" w:rsidTr="00C97F64">
        <w:trPr>
          <w:cantSplit/>
          <w:trHeight w:val="609"/>
        </w:trPr>
        <w:tc>
          <w:tcPr>
            <w:tcW w:w="2410" w:type="dxa"/>
          </w:tcPr>
          <w:p w14:paraId="642E6DEB" w14:textId="77777777" w:rsidR="0095465C" w:rsidRPr="004F315E" w:rsidRDefault="00102A9B" w:rsidP="0078673E">
            <w:pPr>
              <w:rPr>
                <w:color w:val="auto"/>
              </w:rPr>
            </w:pPr>
            <w:r w:rsidRPr="004F315E">
              <w:rPr>
                <w:color w:val="auto"/>
              </w:rPr>
              <w:t>Eligibility Criteria for Additional Support Funding</w:t>
            </w:r>
          </w:p>
        </w:tc>
        <w:tc>
          <w:tcPr>
            <w:tcW w:w="6662" w:type="dxa"/>
            <w:tcBorders>
              <w:top w:val="single" w:sz="4" w:space="0" w:color="auto"/>
              <w:bottom w:val="single" w:sz="4" w:space="0" w:color="auto"/>
            </w:tcBorders>
          </w:tcPr>
          <w:p w14:paraId="643BC22F" w14:textId="09595BBA" w:rsidR="00102A9B" w:rsidRPr="004F315E" w:rsidRDefault="00102A9B" w:rsidP="003C20D8">
            <w:pPr>
              <w:spacing w:after="120"/>
              <w:rPr>
                <w:color w:val="auto"/>
              </w:rPr>
            </w:pPr>
            <w:r w:rsidRPr="004F315E">
              <w:rPr>
                <w:color w:val="auto"/>
              </w:rPr>
              <w:t xml:space="preserve">Additional </w:t>
            </w:r>
            <w:r w:rsidR="003E4F05">
              <w:rPr>
                <w:color w:val="auto"/>
              </w:rPr>
              <w:t>S</w:t>
            </w:r>
            <w:r w:rsidRPr="004F315E">
              <w:rPr>
                <w:color w:val="auto"/>
              </w:rPr>
              <w:t>upport funding is subject to approval by the Directorate. Funding is only available for additional needs that are not supported or met by other loadings, foundation skills training or other services that are otherwise available.</w:t>
            </w:r>
          </w:p>
          <w:p w14:paraId="639581E7" w14:textId="4214ED85" w:rsidR="00102A9B" w:rsidRPr="004F315E" w:rsidRDefault="00102A9B" w:rsidP="003C20D8">
            <w:pPr>
              <w:spacing w:after="120"/>
              <w:rPr>
                <w:color w:val="auto"/>
              </w:rPr>
            </w:pPr>
            <w:r w:rsidRPr="004F315E">
              <w:rPr>
                <w:color w:val="auto"/>
              </w:rPr>
              <w:t xml:space="preserve">Examples of </w:t>
            </w:r>
            <w:r w:rsidR="003E4F05">
              <w:rPr>
                <w:color w:val="auto"/>
              </w:rPr>
              <w:t>A</w:t>
            </w:r>
            <w:r w:rsidRPr="004F315E">
              <w:rPr>
                <w:color w:val="auto"/>
              </w:rPr>
              <w:t xml:space="preserve">dditional </w:t>
            </w:r>
            <w:r w:rsidR="003E4F05">
              <w:rPr>
                <w:color w:val="auto"/>
              </w:rPr>
              <w:t>S</w:t>
            </w:r>
            <w:r w:rsidRPr="004F315E">
              <w:rPr>
                <w:color w:val="auto"/>
              </w:rPr>
              <w:t>upport funding may include:</w:t>
            </w:r>
          </w:p>
          <w:p w14:paraId="79A56C48" w14:textId="77777777" w:rsidR="00102A9B" w:rsidRPr="004F315E" w:rsidRDefault="00102A9B" w:rsidP="00C81845">
            <w:pPr>
              <w:pStyle w:val="ListParagraph"/>
              <w:numPr>
                <w:ilvl w:val="0"/>
                <w:numId w:val="45"/>
              </w:numPr>
              <w:ind w:left="454" w:hanging="454"/>
              <w:contextualSpacing/>
              <w:rPr>
                <w:color w:val="auto"/>
              </w:rPr>
            </w:pPr>
            <w:r w:rsidRPr="004F315E">
              <w:rPr>
                <w:color w:val="auto"/>
              </w:rPr>
              <w:t>disability support</w:t>
            </w:r>
          </w:p>
          <w:p w14:paraId="5A37FF8A" w14:textId="77777777" w:rsidR="00102A9B" w:rsidRPr="004F315E" w:rsidRDefault="00102A9B" w:rsidP="00C81845">
            <w:pPr>
              <w:pStyle w:val="ListParagraph"/>
              <w:numPr>
                <w:ilvl w:val="0"/>
                <w:numId w:val="45"/>
              </w:numPr>
              <w:ind w:left="454" w:hanging="454"/>
              <w:contextualSpacing/>
              <w:rPr>
                <w:color w:val="auto"/>
              </w:rPr>
            </w:pPr>
            <w:r w:rsidRPr="004F315E">
              <w:rPr>
                <w:color w:val="auto"/>
              </w:rPr>
              <w:t>learning support</w:t>
            </w:r>
          </w:p>
          <w:p w14:paraId="6AA89CEA" w14:textId="77777777" w:rsidR="0095465C" w:rsidRPr="004F315E" w:rsidRDefault="00102A9B" w:rsidP="00C81845">
            <w:pPr>
              <w:pStyle w:val="ListParagraph"/>
              <w:numPr>
                <w:ilvl w:val="0"/>
                <w:numId w:val="45"/>
              </w:numPr>
              <w:ind w:left="454" w:hanging="454"/>
              <w:contextualSpacing/>
              <w:rPr>
                <w:color w:val="auto"/>
              </w:rPr>
            </w:pPr>
            <w:r w:rsidRPr="004F315E">
              <w:rPr>
                <w:color w:val="auto"/>
              </w:rPr>
              <w:t>other support services where a loading does not apply or is insufficient to meet required costs.</w:t>
            </w:r>
          </w:p>
          <w:p w14:paraId="315334DD" w14:textId="73B15301" w:rsidR="003D05F8" w:rsidRPr="004F315E" w:rsidRDefault="003D05F8" w:rsidP="002B70A6">
            <w:pPr>
              <w:spacing w:after="120"/>
              <w:rPr>
                <w:color w:val="auto"/>
              </w:rPr>
            </w:pPr>
            <w:r w:rsidRPr="004F315E">
              <w:rPr>
                <w:color w:val="auto"/>
              </w:rPr>
              <w:t xml:space="preserve">Additional </w:t>
            </w:r>
            <w:r w:rsidR="004F315E">
              <w:rPr>
                <w:color w:val="auto"/>
              </w:rPr>
              <w:t>S</w:t>
            </w:r>
            <w:r w:rsidRPr="004F315E">
              <w:rPr>
                <w:color w:val="auto"/>
              </w:rPr>
              <w:t xml:space="preserve">upport funding will not be considered for contextualisation of training </w:t>
            </w:r>
            <w:r w:rsidR="00D46342" w:rsidRPr="004F315E">
              <w:rPr>
                <w:color w:val="auto"/>
              </w:rPr>
              <w:t xml:space="preserve">delivery </w:t>
            </w:r>
            <w:r w:rsidR="003C20D8" w:rsidRPr="004F315E">
              <w:rPr>
                <w:color w:val="auto"/>
              </w:rPr>
              <w:t>and</w:t>
            </w:r>
            <w:r w:rsidRPr="004F315E">
              <w:rPr>
                <w:color w:val="auto"/>
              </w:rPr>
              <w:t xml:space="preserve"> assessment</w:t>
            </w:r>
            <w:r w:rsidR="00D46342" w:rsidRPr="004F315E">
              <w:rPr>
                <w:color w:val="auto"/>
              </w:rPr>
              <w:t xml:space="preserve">, including </w:t>
            </w:r>
            <w:r w:rsidR="002B70A6" w:rsidRPr="004F315E">
              <w:rPr>
                <w:color w:val="auto"/>
              </w:rPr>
              <w:t xml:space="preserve">materials and </w:t>
            </w:r>
            <w:r w:rsidR="00D46342" w:rsidRPr="004F315E">
              <w:rPr>
                <w:color w:val="auto"/>
              </w:rPr>
              <w:t>resources</w:t>
            </w:r>
            <w:r w:rsidRPr="004F315E">
              <w:rPr>
                <w:color w:val="auto"/>
              </w:rPr>
              <w:t>.</w:t>
            </w:r>
          </w:p>
        </w:tc>
      </w:tr>
      <w:tr w:rsidR="004C7D7D" w:rsidRPr="004F315E" w14:paraId="71C9B7C2" w14:textId="77777777" w:rsidTr="00C97F64">
        <w:trPr>
          <w:cantSplit/>
          <w:trHeight w:val="602"/>
        </w:trPr>
        <w:tc>
          <w:tcPr>
            <w:tcW w:w="2410" w:type="dxa"/>
          </w:tcPr>
          <w:p w14:paraId="5B0643F6" w14:textId="0C709464" w:rsidR="004C7D7D" w:rsidRPr="004F315E" w:rsidRDefault="004C7D7D" w:rsidP="0078673E">
            <w:pPr>
              <w:rPr>
                <w:color w:val="auto"/>
              </w:rPr>
            </w:pPr>
            <w:r w:rsidRPr="004F315E">
              <w:rPr>
                <w:color w:val="auto"/>
              </w:rPr>
              <w:t>Additional Support Payment</w:t>
            </w:r>
          </w:p>
        </w:tc>
        <w:tc>
          <w:tcPr>
            <w:tcW w:w="6662" w:type="dxa"/>
            <w:tcBorders>
              <w:top w:val="single" w:sz="4" w:space="0" w:color="auto"/>
              <w:bottom w:val="single" w:sz="4" w:space="0" w:color="auto"/>
            </w:tcBorders>
          </w:tcPr>
          <w:p w14:paraId="7F5DD637" w14:textId="4724B64D" w:rsidR="004C7D7D" w:rsidRPr="004F315E" w:rsidRDefault="004C7D7D" w:rsidP="003C20D8">
            <w:pPr>
              <w:spacing w:after="120"/>
              <w:rPr>
                <w:color w:val="auto"/>
              </w:rPr>
            </w:pPr>
            <w:r w:rsidRPr="004F315E">
              <w:rPr>
                <w:color w:val="auto"/>
              </w:rPr>
              <w:t>A contribution of a maximum of $75.00 per hour (GST exclus</w:t>
            </w:r>
            <w:r w:rsidR="003E4F05">
              <w:rPr>
                <w:color w:val="auto"/>
              </w:rPr>
              <w:t>ive) is available for approved A</w:t>
            </w:r>
            <w:r w:rsidRPr="004F315E">
              <w:rPr>
                <w:color w:val="auto"/>
              </w:rPr>
              <w:t xml:space="preserve">dditional </w:t>
            </w:r>
            <w:r w:rsidR="003E4F05">
              <w:rPr>
                <w:color w:val="auto"/>
              </w:rPr>
              <w:t>S</w:t>
            </w:r>
            <w:r w:rsidRPr="004F315E">
              <w:rPr>
                <w:color w:val="auto"/>
              </w:rPr>
              <w:t xml:space="preserve">upport with the total </w:t>
            </w:r>
            <w:r w:rsidR="003E4F05">
              <w:rPr>
                <w:color w:val="auto"/>
              </w:rPr>
              <w:t>A</w:t>
            </w:r>
            <w:r w:rsidRPr="004F315E">
              <w:rPr>
                <w:color w:val="auto"/>
              </w:rPr>
              <w:t xml:space="preserve">dditional </w:t>
            </w:r>
            <w:r w:rsidR="003E4F05">
              <w:rPr>
                <w:color w:val="auto"/>
              </w:rPr>
              <w:t>S</w:t>
            </w:r>
            <w:r w:rsidRPr="004F315E">
              <w:rPr>
                <w:color w:val="auto"/>
              </w:rPr>
              <w:t xml:space="preserve">upport funding limited to $1,000 per student, per </w:t>
            </w:r>
            <w:r w:rsidR="003E4F05">
              <w:rPr>
                <w:color w:val="auto"/>
              </w:rPr>
              <w:t>Training Product</w:t>
            </w:r>
            <w:r w:rsidRPr="004F315E">
              <w:rPr>
                <w:color w:val="auto"/>
              </w:rPr>
              <w:t>.</w:t>
            </w:r>
          </w:p>
          <w:p w14:paraId="1215AC4E" w14:textId="4C0F500E" w:rsidR="002B70A6" w:rsidRPr="002B70A6" w:rsidRDefault="002B70A6" w:rsidP="002B70A6">
            <w:pPr>
              <w:spacing w:after="120"/>
              <w:rPr>
                <w:color w:val="auto"/>
              </w:rPr>
            </w:pPr>
            <w:r w:rsidRPr="002B70A6">
              <w:rPr>
                <w:color w:val="auto"/>
              </w:rPr>
              <w:t xml:space="preserve">Where possible, Training Providers are to consider whether the Additional </w:t>
            </w:r>
            <w:r w:rsidRPr="004F315E">
              <w:rPr>
                <w:color w:val="auto"/>
              </w:rPr>
              <w:t>S</w:t>
            </w:r>
            <w:r w:rsidRPr="002B70A6">
              <w:rPr>
                <w:color w:val="auto"/>
              </w:rPr>
              <w:t xml:space="preserve">upport can be offered in a group arrangement. Where this is the case, the </w:t>
            </w:r>
            <w:r w:rsidR="003E4F05">
              <w:rPr>
                <w:color w:val="auto"/>
              </w:rPr>
              <w:t>A</w:t>
            </w:r>
            <w:r w:rsidRPr="002B70A6">
              <w:rPr>
                <w:color w:val="auto"/>
              </w:rPr>
              <w:t xml:space="preserve">dditional </w:t>
            </w:r>
            <w:r w:rsidR="003E4F05">
              <w:rPr>
                <w:color w:val="auto"/>
              </w:rPr>
              <w:t>S</w:t>
            </w:r>
            <w:r w:rsidRPr="002B70A6">
              <w:rPr>
                <w:color w:val="auto"/>
              </w:rPr>
              <w:t xml:space="preserve">upport funding application must reflect the cost of the proposed arrangement to the group, rather than to the individual. The total cost cannot exceed the </w:t>
            </w:r>
            <w:r w:rsidRPr="004F315E">
              <w:rPr>
                <w:color w:val="auto"/>
              </w:rPr>
              <w:t>Additional S</w:t>
            </w:r>
            <w:r w:rsidRPr="002B70A6">
              <w:rPr>
                <w:color w:val="auto"/>
              </w:rPr>
              <w:t xml:space="preserve">upport funding limit for each </w:t>
            </w:r>
            <w:r w:rsidRPr="004F315E">
              <w:rPr>
                <w:color w:val="auto"/>
              </w:rPr>
              <w:t>student</w:t>
            </w:r>
            <w:r w:rsidRPr="002B70A6">
              <w:rPr>
                <w:color w:val="auto"/>
              </w:rPr>
              <w:t>.</w:t>
            </w:r>
          </w:p>
          <w:p w14:paraId="1A6A0EE2" w14:textId="324F245B" w:rsidR="004C7D7D" w:rsidRPr="004F315E" w:rsidRDefault="004C7D7D" w:rsidP="003C20D8">
            <w:pPr>
              <w:spacing w:after="120"/>
              <w:rPr>
                <w:color w:val="auto"/>
              </w:rPr>
            </w:pPr>
            <w:r w:rsidRPr="004F315E">
              <w:rPr>
                <w:color w:val="auto"/>
              </w:rPr>
              <w:t xml:space="preserve">Payment of 50% of the total approved funding will be generated on approval of the </w:t>
            </w:r>
            <w:hyperlink r:id="rId57" w:history="1">
              <w:r w:rsidRPr="003E4F05">
                <w:rPr>
                  <w:rStyle w:val="Hyperlink"/>
                </w:rPr>
                <w:t>Application for Additional Support Funding form</w:t>
              </w:r>
            </w:hyperlink>
            <w:r w:rsidRPr="004F315E">
              <w:rPr>
                <w:color w:val="auto"/>
              </w:rPr>
              <w:t xml:space="preserve">. Payment for the remaining 50% of the total approved funding will be generated on submission of a compliant </w:t>
            </w:r>
            <w:hyperlink r:id="rId58" w:history="1">
              <w:r w:rsidRPr="003E4F05">
                <w:rPr>
                  <w:rStyle w:val="Hyperlink"/>
                </w:rPr>
                <w:t>Additional Support Funding Report</w:t>
              </w:r>
            </w:hyperlink>
            <w:r w:rsidRPr="004F315E">
              <w:rPr>
                <w:color w:val="auto"/>
              </w:rPr>
              <w:t xml:space="preserve"> </w:t>
            </w:r>
            <w:r w:rsidR="00614742">
              <w:rPr>
                <w:color w:val="auto"/>
              </w:rPr>
              <w:t>within eight weeks of the date deemed competent or cancellation date; or by the due to complete date, whichever comes first</w:t>
            </w:r>
            <w:r w:rsidRPr="004F315E">
              <w:rPr>
                <w:color w:val="auto"/>
              </w:rPr>
              <w:t>.</w:t>
            </w:r>
          </w:p>
        </w:tc>
      </w:tr>
      <w:tr w:rsidR="0095465C" w:rsidRPr="004F315E" w14:paraId="5DE2192C" w14:textId="77777777" w:rsidTr="00C97F64">
        <w:trPr>
          <w:cantSplit/>
          <w:trHeight w:val="602"/>
        </w:trPr>
        <w:tc>
          <w:tcPr>
            <w:tcW w:w="2410" w:type="dxa"/>
          </w:tcPr>
          <w:p w14:paraId="3FF0B8F2" w14:textId="77777777" w:rsidR="0095465C" w:rsidRPr="004F315E" w:rsidRDefault="0095465C" w:rsidP="0078673E">
            <w:pPr>
              <w:rPr>
                <w:color w:val="auto"/>
              </w:rPr>
            </w:pPr>
            <w:r w:rsidRPr="004F315E">
              <w:rPr>
                <w:color w:val="auto"/>
              </w:rPr>
              <w:t>Procedure</w:t>
            </w:r>
          </w:p>
        </w:tc>
        <w:tc>
          <w:tcPr>
            <w:tcW w:w="6662" w:type="dxa"/>
            <w:tcBorders>
              <w:top w:val="single" w:sz="4" w:space="0" w:color="auto"/>
              <w:bottom w:val="single" w:sz="4" w:space="0" w:color="auto"/>
            </w:tcBorders>
          </w:tcPr>
          <w:p w14:paraId="10F3F53B" w14:textId="7F5AAAAF" w:rsidR="00102A9B" w:rsidRPr="004F315E" w:rsidRDefault="00102A9B" w:rsidP="003C20D8">
            <w:pPr>
              <w:spacing w:after="120"/>
              <w:rPr>
                <w:color w:val="auto"/>
              </w:rPr>
            </w:pPr>
            <w:r w:rsidRPr="004F315E">
              <w:rPr>
                <w:color w:val="auto"/>
              </w:rPr>
              <w:t xml:space="preserve">Applications for </w:t>
            </w:r>
            <w:r w:rsidR="003E4F05">
              <w:rPr>
                <w:color w:val="auto"/>
              </w:rPr>
              <w:t>A</w:t>
            </w:r>
            <w:r w:rsidRPr="004F315E">
              <w:rPr>
                <w:color w:val="auto"/>
              </w:rPr>
              <w:t>dditional</w:t>
            </w:r>
            <w:r w:rsidR="003E4F05">
              <w:rPr>
                <w:color w:val="auto"/>
              </w:rPr>
              <w:t xml:space="preserve"> S</w:t>
            </w:r>
            <w:r w:rsidRPr="004F315E">
              <w:rPr>
                <w:color w:val="auto"/>
              </w:rPr>
              <w:t>upport funding must describe the type and duration/frequency of the support required, as well as the cost of the proposed arrangements. Where a loading already applies to the student, the application must include a justification of the reasons why the loading is insufficient to meet required costs. Applications will be assessed on an individual basis with approval advised in writing.</w:t>
            </w:r>
          </w:p>
          <w:p w14:paraId="7A139FB0" w14:textId="6C63E489" w:rsidR="0095465C" w:rsidRPr="004F315E" w:rsidRDefault="00102A9B" w:rsidP="00291D28">
            <w:pPr>
              <w:spacing w:after="120"/>
              <w:rPr>
                <w:color w:val="auto"/>
              </w:rPr>
            </w:pPr>
            <w:r w:rsidRPr="004F315E">
              <w:rPr>
                <w:color w:val="auto"/>
              </w:rPr>
              <w:t xml:space="preserve">The </w:t>
            </w:r>
            <w:r w:rsidR="003C20D8" w:rsidRPr="004F315E">
              <w:rPr>
                <w:color w:val="auto"/>
              </w:rPr>
              <w:t>Training Provider</w:t>
            </w:r>
            <w:r w:rsidRPr="004F315E">
              <w:rPr>
                <w:color w:val="auto"/>
              </w:rPr>
              <w:t xml:space="preserve"> must apply in writing for </w:t>
            </w:r>
            <w:r w:rsidR="00291D28">
              <w:rPr>
                <w:color w:val="auto"/>
              </w:rPr>
              <w:t>A</w:t>
            </w:r>
            <w:r w:rsidR="004C7D7D" w:rsidRPr="004F315E">
              <w:rPr>
                <w:color w:val="auto"/>
              </w:rPr>
              <w:t xml:space="preserve">dditional </w:t>
            </w:r>
            <w:r w:rsidR="00291D28">
              <w:rPr>
                <w:color w:val="auto"/>
              </w:rPr>
              <w:t>S</w:t>
            </w:r>
            <w:r w:rsidR="004C7D7D" w:rsidRPr="004F315E">
              <w:rPr>
                <w:color w:val="auto"/>
              </w:rPr>
              <w:t xml:space="preserve">upport funding </w:t>
            </w:r>
            <w:r w:rsidRPr="004F315E">
              <w:rPr>
                <w:color w:val="auto"/>
              </w:rPr>
              <w:t xml:space="preserve">using the </w:t>
            </w:r>
            <w:hyperlink r:id="rId59" w:history="1">
              <w:r w:rsidRPr="00291D28">
                <w:rPr>
                  <w:rStyle w:val="Hyperlink"/>
                </w:rPr>
                <w:t>Application for Additional Support Funding form</w:t>
              </w:r>
            </w:hyperlink>
            <w:r w:rsidRPr="004F315E">
              <w:rPr>
                <w:color w:val="auto"/>
              </w:rPr>
              <w:t xml:space="preserve">. The application can be for an individual or a group of students accessing the same support. Applications for </w:t>
            </w:r>
            <w:r w:rsidR="00291D28">
              <w:rPr>
                <w:color w:val="auto"/>
              </w:rPr>
              <w:t>A</w:t>
            </w:r>
            <w:r w:rsidRPr="004F315E">
              <w:rPr>
                <w:color w:val="auto"/>
              </w:rPr>
              <w:t xml:space="preserve">dditional </w:t>
            </w:r>
            <w:r w:rsidR="00291D28">
              <w:rPr>
                <w:color w:val="auto"/>
              </w:rPr>
              <w:t>S</w:t>
            </w:r>
            <w:r w:rsidRPr="004F315E">
              <w:rPr>
                <w:color w:val="auto"/>
              </w:rPr>
              <w:t xml:space="preserve">upport funding must be submitted via email to </w:t>
            </w:r>
            <w:hyperlink r:id="rId60">
              <w:r w:rsidRPr="00291D28">
                <w:rPr>
                  <w:rStyle w:val="Hyperlink"/>
                </w:rPr>
                <w:t>skills@act.gov.au</w:t>
              </w:r>
              <w:r w:rsidRPr="004F315E">
                <w:rPr>
                  <w:rStyle w:val="Hyperlink"/>
                  <w:color w:val="auto"/>
                </w:rPr>
                <w:t>.</w:t>
              </w:r>
            </w:hyperlink>
          </w:p>
        </w:tc>
      </w:tr>
    </w:tbl>
    <w:p w14:paraId="45EC9F1A" w14:textId="26762021" w:rsidR="00F9674D" w:rsidRPr="003C20D8" w:rsidRDefault="00102A9B" w:rsidP="003C20D8">
      <w:pPr>
        <w:pStyle w:val="Heading2NoNumbering"/>
      </w:pPr>
      <w:bookmarkStart w:id="87" w:name="_Toc12533662"/>
      <w:bookmarkStart w:id="88" w:name="_Toc12636819"/>
      <w:r w:rsidRPr="003C20D8">
        <w:lastRenderedPageBreak/>
        <w:t xml:space="preserve">Commencement </w:t>
      </w:r>
      <w:r w:rsidR="007C0FC8">
        <w:t>a</w:t>
      </w:r>
      <w:r w:rsidRPr="003C20D8">
        <w:t>rrangements</w:t>
      </w:r>
      <w:bookmarkEnd w:id="87"/>
      <w:bookmarkEnd w:id="88"/>
    </w:p>
    <w:tbl>
      <w:tblPr>
        <w:tblW w:w="9072" w:type="dxa"/>
        <w:tblLayout w:type="fixed"/>
        <w:tblCellMar>
          <w:left w:w="0" w:type="dxa"/>
          <w:right w:w="0" w:type="dxa"/>
        </w:tblCellMar>
        <w:tblLook w:val="01E0" w:firstRow="1" w:lastRow="1" w:firstColumn="1" w:lastColumn="1" w:noHBand="0" w:noVBand="0"/>
      </w:tblPr>
      <w:tblGrid>
        <w:gridCol w:w="2410"/>
        <w:gridCol w:w="6662"/>
      </w:tblGrid>
      <w:tr w:rsidR="00F9674D" w:rsidRPr="00AA292F" w14:paraId="242E6809" w14:textId="77777777" w:rsidTr="00C97F64">
        <w:trPr>
          <w:cantSplit/>
          <w:trHeight w:val="609"/>
        </w:trPr>
        <w:tc>
          <w:tcPr>
            <w:tcW w:w="2410" w:type="dxa"/>
          </w:tcPr>
          <w:p w14:paraId="21A0746D" w14:textId="77777777" w:rsidR="00F9674D" w:rsidRPr="00937CE2" w:rsidRDefault="00F9674D"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239F341E" w14:textId="77777777" w:rsidR="00102A9B" w:rsidRPr="00937CE2" w:rsidRDefault="00102A9B" w:rsidP="003C20D8">
            <w:pPr>
              <w:spacing w:after="120"/>
              <w:rPr>
                <w:color w:val="auto"/>
              </w:rPr>
            </w:pPr>
            <w:r w:rsidRPr="00937CE2">
              <w:rPr>
                <w:color w:val="auto"/>
              </w:rPr>
              <w:t>All training under Skilled Capital must commence within 12 weeks of creation of the Skilled Capital student record, unless approval for an extension has been obtained from the Directorate prior to the 12 week expiry.</w:t>
            </w:r>
          </w:p>
          <w:p w14:paraId="2D9F376B" w14:textId="3615B88B" w:rsidR="00102A9B" w:rsidRPr="00937CE2" w:rsidRDefault="00102A9B" w:rsidP="003C20D8">
            <w:pPr>
              <w:spacing w:after="120"/>
              <w:rPr>
                <w:color w:val="auto"/>
              </w:rPr>
            </w:pPr>
            <w:r w:rsidRPr="00937CE2">
              <w:rPr>
                <w:color w:val="auto"/>
              </w:rPr>
              <w:t xml:space="preserve">A student’s earliest activity in a unit of competency, as submitted in the </w:t>
            </w:r>
            <w:r w:rsidR="003C20D8" w:rsidRPr="00937CE2">
              <w:rPr>
                <w:color w:val="auto"/>
              </w:rPr>
              <w:t>Training Provider</w:t>
            </w:r>
            <w:r w:rsidRPr="00937CE2">
              <w:rPr>
                <w:color w:val="auto"/>
              </w:rPr>
              <w:t>’s AVETMISS file, is used to determine the commencement date of training.</w:t>
            </w:r>
          </w:p>
          <w:p w14:paraId="501DD983" w14:textId="43B85CCC" w:rsidR="00F9674D" w:rsidRPr="00937CE2" w:rsidRDefault="00102A9B" w:rsidP="003C20D8">
            <w:pPr>
              <w:spacing w:after="120"/>
              <w:rPr>
                <w:color w:val="auto"/>
              </w:rPr>
            </w:pPr>
            <w:r w:rsidRPr="00937CE2">
              <w:rPr>
                <w:color w:val="auto"/>
              </w:rPr>
              <w:t xml:space="preserve">To report commencement of training, the </w:t>
            </w:r>
            <w:r w:rsidR="003C20D8" w:rsidRPr="00937CE2">
              <w:rPr>
                <w:color w:val="auto"/>
              </w:rPr>
              <w:t>Training Provider</w:t>
            </w:r>
            <w:r w:rsidRPr="00937CE2">
              <w:rPr>
                <w:color w:val="auto"/>
              </w:rPr>
              <w:t xml:space="preserve"> must update the student management system with the start date of the student’s earliest activity in a unit of competency.</w:t>
            </w:r>
          </w:p>
        </w:tc>
      </w:tr>
      <w:tr w:rsidR="00F9674D" w:rsidRPr="00AA292F" w14:paraId="0DE5865F" w14:textId="77777777" w:rsidTr="00C97F64">
        <w:trPr>
          <w:cantSplit/>
          <w:trHeight w:val="602"/>
        </w:trPr>
        <w:tc>
          <w:tcPr>
            <w:tcW w:w="2410" w:type="dxa"/>
          </w:tcPr>
          <w:p w14:paraId="2359D4E6" w14:textId="77777777" w:rsidR="00F9674D" w:rsidRPr="00937CE2" w:rsidRDefault="00F9674D" w:rsidP="0078673E">
            <w:pPr>
              <w:rPr>
                <w:color w:val="auto"/>
              </w:rPr>
            </w:pPr>
            <w:r w:rsidRPr="00937CE2">
              <w:rPr>
                <w:color w:val="auto"/>
              </w:rPr>
              <w:t>Procedure</w:t>
            </w:r>
          </w:p>
        </w:tc>
        <w:tc>
          <w:tcPr>
            <w:tcW w:w="6662" w:type="dxa"/>
            <w:tcBorders>
              <w:top w:val="single" w:sz="4" w:space="0" w:color="auto"/>
              <w:bottom w:val="single" w:sz="4" w:space="0" w:color="auto"/>
            </w:tcBorders>
          </w:tcPr>
          <w:p w14:paraId="484934CD" w14:textId="14048052" w:rsidR="00355881" w:rsidRPr="00937CE2" w:rsidRDefault="00102A9B" w:rsidP="003C20D8">
            <w:pPr>
              <w:spacing w:after="120"/>
              <w:rPr>
                <w:color w:val="auto"/>
              </w:rPr>
            </w:pPr>
            <w:r w:rsidRPr="00937CE2">
              <w:rPr>
                <w:color w:val="auto"/>
              </w:rPr>
              <w:t xml:space="preserve">To commence a Skilled Capital enrolment the </w:t>
            </w:r>
            <w:r w:rsidR="003C20D8" w:rsidRPr="00937CE2">
              <w:rPr>
                <w:color w:val="auto"/>
              </w:rPr>
              <w:t>Training Provider</w:t>
            </w:r>
            <w:r w:rsidRPr="00937CE2">
              <w:rPr>
                <w:color w:val="auto"/>
              </w:rPr>
              <w:t xml:space="preserve"> must:</w:t>
            </w:r>
          </w:p>
          <w:p w14:paraId="3B7B6D9F" w14:textId="45F29FCC" w:rsidR="00102A9B" w:rsidRPr="00937CE2" w:rsidRDefault="00291D28" w:rsidP="00C81845">
            <w:pPr>
              <w:pStyle w:val="ListParagraph"/>
              <w:numPr>
                <w:ilvl w:val="0"/>
                <w:numId w:val="46"/>
              </w:numPr>
              <w:ind w:left="454" w:hanging="454"/>
              <w:contextualSpacing/>
              <w:rPr>
                <w:color w:val="auto"/>
              </w:rPr>
            </w:pPr>
            <w:r w:rsidRPr="00937CE2">
              <w:rPr>
                <w:color w:val="auto"/>
              </w:rPr>
              <w:t>enter the Training P</w:t>
            </w:r>
            <w:r w:rsidR="00102A9B" w:rsidRPr="00937CE2">
              <w:rPr>
                <w:color w:val="auto"/>
              </w:rPr>
              <w:t>lan signed date in the RTO portal; and</w:t>
            </w:r>
          </w:p>
          <w:p w14:paraId="09293BBD" w14:textId="77777777" w:rsidR="00F9674D" w:rsidRPr="00937CE2" w:rsidRDefault="00102A9B" w:rsidP="00C81845">
            <w:pPr>
              <w:pStyle w:val="ListParagraph"/>
              <w:numPr>
                <w:ilvl w:val="0"/>
                <w:numId w:val="46"/>
              </w:numPr>
              <w:ind w:left="454" w:hanging="454"/>
              <w:contextualSpacing/>
              <w:rPr>
                <w:color w:val="auto"/>
              </w:rPr>
            </w:pPr>
            <w:r w:rsidRPr="00937CE2">
              <w:rPr>
                <w:color w:val="auto"/>
              </w:rPr>
              <w:t>submit the AVETMISS file containing the student’s earliest activity in a unit of competency.</w:t>
            </w:r>
          </w:p>
        </w:tc>
      </w:tr>
    </w:tbl>
    <w:p w14:paraId="3960B3A4" w14:textId="3A933F96" w:rsidR="00355881" w:rsidRPr="003C20D8" w:rsidRDefault="00355881" w:rsidP="003C20D8">
      <w:pPr>
        <w:pStyle w:val="Heading2NoNumbering"/>
      </w:pPr>
      <w:bookmarkStart w:id="89" w:name="_Toc12533663"/>
      <w:bookmarkStart w:id="90" w:name="_Toc12636820"/>
      <w:r w:rsidRPr="003C20D8">
        <w:t xml:space="preserve">Cancellation </w:t>
      </w:r>
      <w:r w:rsidR="007C0FC8">
        <w:t>a</w:t>
      </w:r>
      <w:r w:rsidRPr="003C20D8">
        <w:t>rrangements</w:t>
      </w:r>
      <w:bookmarkEnd w:id="89"/>
      <w:bookmarkEnd w:id="90"/>
    </w:p>
    <w:tbl>
      <w:tblPr>
        <w:tblW w:w="9072" w:type="dxa"/>
        <w:tblLayout w:type="fixed"/>
        <w:tblCellMar>
          <w:left w:w="0" w:type="dxa"/>
          <w:right w:w="0" w:type="dxa"/>
        </w:tblCellMar>
        <w:tblLook w:val="01E0" w:firstRow="1" w:lastRow="1" w:firstColumn="1" w:lastColumn="1" w:noHBand="0" w:noVBand="0"/>
      </w:tblPr>
      <w:tblGrid>
        <w:gridCol w:w="2410"/>
        <w:gridCol w:w="6662"/>
      </w:tblGrid>
      <w:tr w:rsidR="00355881" w:rsidRPr="00AA292F" w14:paraId="497936E3" w14:textId="77777777" w:rsidTr="00355881">
        <w:trPr>
          <w:cantSplit/>
          <w:trHeight w:val="609"/>
        </w:trPr>
        <w:tc>
          <w:tcPr>
            <w:tcW w:w="2410" w:type="dxa"/>
          </w:tcPr>
          <w:p w14:paraId="4DD87F35" w14:textId="77777777" w:rsidR="00355881" w:rsidRPr="00937CE2" w:rsidRDefault="00355881"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0594EBED" w14:textId="5B46B098" w:rsidR="00355881" w:rsidRPr="00937CE2" w:rsidRDefault="00355881" w:rsidP="003C20D8">
            <w:pPr>
              <w:spacing w:after="120"/>
              <w:rPr>
                <w:color w:val="auto"/>
              </w:rPr>
            </w:pPr>
            <w:r w:rsidRPr="00937CE2">
              <w:rPr>
                <w:color w:val="auto"/>
              </w:rPr>
              <w:t xml:space="preserve">A student enrolment can be cancelled at any time by the student or </w:t>
            </w:r>
            <w:r w:rsidR="003C20D8" w:rsidRPr="00937CE2">
              <w:rPr>
                <w:color w:val="auto"/>
              </w:rPr>
              <w:t>Training Provider</w:t>
            </w:r>
            <w:r w:rsidRPr="00937CE2">
              <w:rPr>
                <w:color w:val="auto"/>
              </w:rPr>
              <w:t xml:space="preserve"> up to the due to complete date. The status of the student record must be updated within 30 </w:t>
            </w:r>
            <w:r w:rsidR="003C20D8" w:rsidRPr="00937CE2">
              <w:rPr>
                <w:color w:val="auto"/>
              </w:rPr>
              <w:t xml:space="preserve">calendar </w:t>
            </w:r>
            <w:r w:rsidRPr="00937CE2">
              <w:rPr>
                <w:color w:val="auto"/>
              </w:rPr>
              <w:t>days of the withdrawal decision and no later than the due to complete date.</w:t>
            </w:r>
          </w:p>
          <w:p w14:paraId="3D2B8424" w14:textId="77777777" w:rsidR="00355881" w:rsidRPr="00937CE2" w:rsidRDefault="00355881" w:rsidP="003C20D8">
            <w:pPr>
              <w:spacing w:after="120"/>
              <w:rPr>
                <w:color w:val="auto"/>
              </w:rPr>
            </w:pPr>
            <w:r w:rsidRPr="00937CE2">
              <w:rPr>
                <w:color w:val="auto"/>
              </w:rPr>
              <w:t>Once cancelled the enrolment is forfeited.</w:t>
            </w:r>
          </w:p>
        </w:tc>
      </w:tr>
      <w:tr w:rsidR="00355881" w:rsidRPr="00AA292F" w14:paraId="19F0041D" w14:textId="77777777" w:rsidTr="00355881">
        <w:trPr>
          <w:cantSplit/>
          <w:trHeight w:val="602"/>
        </w:trPr>
        <w:tc>
          <w:tcPr>
            <w:tcW w:w="2410" w:type="dxa"/>
          </w:tcPr>
          <w:p w14:paraId="4A3B8C30" w14:textId="77777777" w:rsidR="00355881" w:rsidRPr="001D44DF" w:rsidRDefault="00355881" w:rsidP="0078673E">
            <w:r w:rsidRPr="00937CE2">
              <w:rPr>
                <w:color w:val="auto"/>
              </w:rPr>
              <w:t>Procedure</w:t>
            </w:r>
          </w:p>
        </w:tc>
        <w:tc>
          <w:tcPr>
            <w:tcW w:w="6662" w:type="dxa"/>
            <w:tcBorders>
              <w:top w:val="single" w:sz="4" w:space="0" w:color="auto"/>
              <w:bottom w:val="single" w:sz="4" w:space="0" w:color="auto"/>
            </w:tcBorders>
          </w:tcPr>
          <w:p w14:paraId="697DF297" w14:textId="12CCD268" w:rsidR="00355881" w:rsidRPr="00355881" w:rsidRDefault="00355881" w:rsidP="003C20D8">
            <w:pPr>
              <w:spacing w:after="120"/>
            </w:pPr>
            <w:r w:rsidRPr="00937CE2">
              <w:rPr>
                <w:color w:val="auto"/>
              </w:rPr>
              <w:t xml:space="preserve">To cancel the enrolment the student or </w:t>
            </w:r>
            <w:r w:rsidR="003C20D8" w:rsidRPr="00937CE2">
              <w:rPr>
                <w:color w:val="auto"/>
              </w:rPr>
              <w:t xml:space="preserve">Training Provider </w:t>
            </w:r>
            <w:r w:rsidRPr="00937CE2">
              <w:rPr>
                <w:color w:val="auto"/>
              </w:rPr>
              <w:t xml:space="preserve">must lodge a variation </w:t>
            </w:r>
            <w:r w:rsidR="00830EF5" w:rsidRPr="00937CE2">
              <w:rPr>
                <w:color w:val="auto"/>
              </w:rPr>
              <w:t xml:space="preserve">through </w:t>
            </w:r>
            <w:r w:rsidRPr="00937CE2">
              <w:rPr>
                <w:color w:val="auto"/>
              </w:rPr>
              <w:t xml:space="preserve">the AVETARS user portal and include the cancellation date and reason for cancellation. For further information refer to the </w:t>
            </w:r>
            <w:hyperlink r:id="rId61">
              <w:r w:rsidRPr="00355881">
                <w:rPr>
                  <w:rStyle w:val="Hyperlink"/>
                </w:rPr>
                <w:t>AVETARS user guide</w:t>
              </w:r>
            </w:hyperlink>
            <w:r w:rsidRPr="00355881">
              <w:t>.</w:t>
            </w:r>
          </w:p>
          <w:p w14:paraId="1FD06CF0" w14:textId="6076194D" w:rsidR="00355881" w:rsidRPr="00102A9B" w:rsidRDefault="00355881" w:rsidP="003C20D8">
            <w:pPr>
              <w:spacing w:after="120"/>
            </w:pPr>
            <w:r w:rsidRPr="00937CE2">
              <w:rPr>
                <w:color w:val="auto"/>
              </w:rPr>
              <w:t>Once the due to complete date has passed, the enrolment status will be automatically changed to ‘</w:t>
            </w:r>
            <w:r w:rsidR="00830EF5" w:rsidRPr="00937CE2">
              <w:rPr>
                <w:color w:val="auto"/>
              </w:rPr>
              <w:t>expired’</w:t>
            </w:r>
            <w:r w:rsidRPr="00937CE2">
              <w:rPr>
                <w:color w:val="auto"/>
              </w:rPr>
              <w:t>.</w:t>
            </w:r>
          </w:p>
        </w:tc>
      </w:tr>
    </w:tbl>
    <w:p w14:paraId="27DA869B" w14:textId="070198AC" w:rsidR="00355881" w:rsidRPr="003C20D8" w:rsidRDefault="00355881" w:rsidP="003C20D8">
      <w:pPr>
        <w:pStyle w:val="Heading2NoNumbering"/>
      </w:pPr>
      <w:bookmarkStart w:id="91" w:name="_Toc12533664"/>
      <w:bookmarkStart w:id="92" w:name="_Toc12636821"/>
      <w:r w:rsidRPr="003C20D8">
        <w:t xml:space="preserve">Completion </w:t>
      </w:r>
      <w:r w:rsidR="007C0FC8">
        <w:t>a</w:t>
      </w:r>
      <w:r w:rsidRPr="003C20D8">
        <w:t>rrangements</w:t>
      </w:r>
      <w:bookmarkEnd w:id="91"/>
      <w:bookmarkEnd w:id="92"/>
    </w:p>
    <w:tbl>
      <w:tblPr>
        <w:tblW w:w="9072" w:type="dxa"/>
        <w:tblLayout w:type="fixed"/>
        <w:tblCellMar>
          <w:left w:w="0" w:type="dxa"/>
          <w:right w:w="0" w:type="dxa"/>
        </w:tblCellMar>
        <w:tblLook w:val="01E0" w:firstRow="1" w:lastRow="1" w:firstColumn="1" w:lastColumn="1" w:noHBand="0" w:noVBand="0"/>
      </w:tblPr>
      <w:tblGrid>
        <w:gridCol w:w="2410"/>
        <w:gridCol w:w="6662"/>
      </w:tblGrid>
      <w:tr w:rsidR="00355881" w:rsidRPr="00AA292F" w14:paraId="4CDD0621" w14:textId="77777777" w:rsidTr="00355881">
        <w:trPr>
          <w:cantSplit/>
          <w:trHeight w:val="609"/>
        </w:trPr>
        <w:tc>
          <w:tcPr>
            <w:tcW w:w="2410" w:type="dxa"/>
          </w:tcPr>
          <w:p w14:paraId="056AB963" w14:textId="77777777" w:rsidR="00355881" w:rsidRPr="00937CE2" w:rsidRDefault="00355881"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6A56AC9B" w14:textId="77777777" w:rsidR="00355881" w:rsidRPr="00937CE2" w:rsidRDefault="00355881" w:rsidP="003C20D8">
            <w:pPr>
              <w:spacing w:after="120"/>
              <w:rPr>
                <w:color w:val="auto"/>
              </w:rPr>
            </w:pPr>
            <w:r w:rsidRPr="00937CE2">
              <w:rPr>
                <w:color w:val="auto"/>
              </w:rPr>
              <w:t>All training and assessment under Skilled Capital must be completed within two years and 12 weeks of the student record creation date.</w:t>
            </w:r>
          </w:p>
          <w:p w14:paraId="1A28A581" w14:textId="2DB59B35" w:rsidR="00355881" w:rsidRPr="00937CE2" w:rsidRDefault="00830EF5" w:rsidP="003C20D8">
            <w:pPr>
              <w:spacing w:after="120"/>
              <w:rPr>
                <w:color w:val="auto"/>
              </w:rPr>
            </w:pPr>
            <w:r w:rsidRPr="00937CE2">
              <w:rPr>
                <w:color w:val="auto"/>
              </w:rPr>
              <w:t xml:space="preserve">The </w:t>
            </w:r>
            <w:r w:rsidR="00355881" w:rsidRPr="00937CE2">
              <w:rPr>
                <w:color w:val="auto"/>
              </w:rPr>
              <w:t xml:space="preserve">due to complete date is system generated and is derived by adding two years and 16 weeks to the student record creation date. The additional 4 weeks has been provided to allow the </w:t>
            </w:r>
            <w:r w:rsidR="00684D60" w:rsidRPr="00937CE2">
              <w:rPr>
                <w:color w:val="auto"/>
              </w:rPr>
              <w:t>Training Provider</w:t>
            </w:r>
            <w:r w:rsidR="00355881" w:rsidRPr="00937CE2">
              <w:rPr>
                <w:color w:val="auto"/>
              </w:rPr>
              <w:t xml:space="preserve"> to finalise the student record and claim payment.</w:t>
            </w:r>
          </w:p>
          <w:p w14:paraId="24620E9F" w14:textId="4AC6FBA3" w:rsidR="00355881" w:rsidRPr="00937CE2" w:rsidRDefault="00355881" w:rsidP="003C20D8">
            <w:pPr>
              <w:spacing w:after="120"/>
              <w:rPr>
                <w:color w:val="auto"/>
              </w:rPr>
            </w:pPr>
            <w:r w:rsidRPr="00937CE2">
              <w:rPr>
                <w:color w:val="auto"/>
              </w:rPr>
              <w:t xml:space="preserve">If a student has not completed before the due to complete date, the student record will </w:t>
            </w:r>
            <w:r w:rsidR="00830EF5" w:rsidRPr="00937CE2">
              <w:rPr>
                <w:color w:val="auto"/>
              </w:rPr>
              <w:t>expire</w:t>
            </w:r>
            <w:r w:rsidRPr="00937CE2">
              <w:rPr>
                <w:color w:val="auto"/>
              </w:rPr>
              <w:t xml:space="preserve">. Student records that are </w:t>
            </w:r>
            <w:r w:rsidR="00830EF5" w:rsidRPr="00937CE2">
              <w:rPr>
                <w:color w:val="auto"/>
              </w:rPr>
              <w:t xml:space="preserve">expired or </w:t>
            </w:r>
            <w:r w:rsidRPr="00937CE2">
              <w:rPr>
                <w:color w:val="auto"/>
              </w:rPr>
              <w:t>cancelled</w:t>
            </w:r>
            <w:r w:rsidR="00830EF5" w:rsidRPr="00937CE2">
              <w:rPr>
                <w:color w:val="auto"/>
              </w:rPr>
              <w:t xml:space="preserve"> </w:t>
            </w:r>
            <w:r w:rsidR="009F2C9D" w:rsidRPr="00937CE2">
              <w:rPr>
                <w:color w:val="auto"/>
              </w:rPr>
              <w:t>do not attract the student C</w:t>
            </w:r>
            <w:r w:rsidRPr="00937CE2">
              <w:rPr>
                <w:color w:val="auto"/>
              </w:rPr>
              <w:t xml:space="preserve">ompletion </w:t>
            </w:r>
            <w:r w:rsidR="009F2C9D" w:rsidRPr="00937CE2">
              <w:rPr>
                <w:color w:val="auto"/>
              </w:rPr>
              <w:t>P</w:t>
            </w:r>
            <w:r w:rsidRPr="00937CE2">
              <w:rPr>
                <w:color w:val="auto"/>
              </w:rPr>
              <w:t>ayment.</w:t>
            </w:r>
          </w:p>
          <w:p w14:paraId="60D7AB8C" w14:textId="17CD68D3" w:rsidR="00355881" w:rsidRPr="00937CE2" w:rsidRDefault="00355881" w:rsidP="00291D28">
            <w:pPr>
              <w:spacing w:after="120"/>
              <w:rPr>
                <w:color w:val="auto"/>
              </w:rPr>
            </w:pPr>
            <w:r w:rsidRPr="00937CE2">
              <w:rPr>
                <w:color w:val="auto"/>
              </w:rPr>
              <w:t xml:space="preserve">Students who achieve a minimum of 50% of their units through </w:t>
            </w:r>
            <w:r w:rsidR="00291D28" w:rsidRPr="00937CE2">
              <w:rPr>
                <w:color w:val="auto"/>
              </w:rPr>
              <w:t>Structured T</w:t>
            </w:r>
            <w:r w:rsidRPr="00937CE2">
              <w:rPr>
                <w:color w:val="auto"/>
              </w:rPr>
              <w:t xml:space="preserve">raining and successfully complete a Skilled Capital </w:t>
            </w:r>
            <w:r w:rsidR="00291D28" w:rsidRPr="00937CE2">
              <w:rPr>
                <w:color w:val="auto"/>
              </w:rPr>
              <w:t>Training Product</w:t>
            </w:r>
            <w:r w:rsidR="009F2C9D" w:rsidRPr="00937CE2">
              <w:rPr>
                <w:color w:val="auto"/>
              </w:rPr>
              <w:t xml:space="preserve"> will qualify for the student Completion P</w:t>
            </w:r>
            <w:r w:rsidRPr="00937CE2">
              <w:rPr>
                <w:color w:val="auto"/>
              </w:rPr>
              <w:t xml:space="preserve">ayment (refer to </w:t>
            </w:r>
            <w:r w:rsidRPr="00937CE2">
              <w:rPr>
                <w:i/>
                <w:color w:val="auto"/>
              </w:rPr>
              <w:t>Payment Arrangements</w:t>
            </w:r>
            <w:r w:rsidRPr="00937CE2">
              <w:rPr>
                <w:color w:val="auto"/>
              </w:rPr>
              <w:t>).</w:t>
            </w:r>
          </w:p>
        </w:tc>
      </w:tr>
      <w:tr w:rsidR="00355881" w:rsidRPr="00AA292F" w14:paraId="7487BFB5" w14:textId="77777777" w:rsidTr="00355881">
        <w:trPr>
          <w:cantSplit/>
          <w:trHeight w:val="602"/>
        </w:trPr>
        <w:tc>
          <w:tcPr>
            <w:tcW w:w="2410" w:type="dxa"/>
          </w:tcPr>
          <w:p w14:paraId="56410BE2" w14:textId="77777777" w:rsidR="00355881" w:rsidRPr="00937CE2" w:rsidRDefault="00355881" w:rsidP="0078673E">
            <w:pPr>
              <w:rPr>
                <w:color w:val="auto"/>
              </w:rPr>
            </w:pPr>
            <w:r w:rsidRPr="00937CE2">
              <w:rPr>
                <w:color w:val="auto"/>
              </w:rPr>
              <w:lastRenderedPageBreak/>
              <w:t>Procedure</w:t>
            </w:r>
          </w:p>
        </w:tc>
        <w:tc>
          <w:tcPr>
            <w:tcW w:w="6662" w:type="dxa"/>
            <w:tcBorders>
              <w:top w:val="single" w:sz="4" w:space="0" w:color="auto"/>
              <w:bottom w:val="single" w:sz="4" w:space="0" w:color="auto"/>
            </w:tcBorders>
          </w:tcPr>
          <w:p w14:paraId="1871CC86" w14:textId="72935AFD" w:rsidR="00355881" w:rsidRPr="00937CE2" w:rsidRDefault="00355881" w:rsidP="003C20D8">
            <w:pPr>
              <w:spacing w:after="120"/>
              <w:rPr>
                <w:color w:val="auto"/>
              </w:rPr>
            </w:pPr>
            <w:r w:rsidRPr="00937CE2">
              <w:rPr>
                <w:color w:val="auto"/>
              </w:rPr>
              <w:t xml:space="preserve">To complete the Skilled Capital enrolment the </w:t>
            </w:r>
            <w:r w:rsidR="003C20D8" w:rsidRPr="00937CE2">
              <w:rPr>
                <w:color w:val="auto"/>
              </w:rPr>
              <w:t>Training Provider</w:t>
            </w:r>
            <w:r w:rsidRPr="00937CE2">
              <w:rPr>
                <w:color w:val="auto"/>
              </w:rPr>
              <w:t xml:space="preserve"> must:</w:t>
            </w:r>
          </w:p>
          <w:p w14:paraId="60BFE7FA" w14:textId="77777777" w:rsidR="00355881" w:rsidRPr="00937CE2" w:rsidRDefault="00355881" w:rsidP="00C81845">
            <w:pPr>
              <w:pStyle w:val="ListParagraph"/>
              <w:numPr>
                <w:ilvl w:val="0"/>
                <w:numId w:val="47"/>
              </w:numPr>
              <w:ind w:left="454" w:hanging="454"/>
              <w:rPr>
                <w:color w:val="auto"/>
              </w:rPr>
            </w:pPr>
            <w:r w:rsidRPr="00937CE2">
              <w:rPr>
                <w:color w:val="auto"/>
              </w:rPr>
              <w:t>enter the date deemed competent on the RTO portal;</w:t>
            </w:r>
          </w:p>
          <w:p w14:paraId="3D333D9C" w14:textId="77777777" w:rsidR="00355881" w:rsidRPr="00937CE2" w:rsidRDefault="00355881" w:rsidP="00C81845">
            <w:pPr>
              <w:pStyle w:val="ListParagraph"/>
              <w:numPr>
                <w:ilvl w:val="0"/>
                <w:numId w:val="47"/>
              </w:numPr>
              <w:ind w:left="454" w:hanging="454"/>
              <w:rPr>
                <w:color w:val="auto"/>
              </w:rPr>
            </w:pPr>
            <w:r w:rsidRPr="00937CE2">
              <w:rPr>
                <w:color w:val="auto"/>
              </w:rPr>
              <w:t>submit the NAT130 file indicating the student’s completion and a NAT120 file containing at least one corresponding unit enrolment record for the student to ensure the completion is matched to the correct student record on AVETARS; and</w:t>
            </w:r>
          </w:p>
          <w:p w14:paraId="71CF50B4" w14:textId="77777777" w:rsidR="00355881" w:rsidRPr="00937CE2" w:rsidRDefault="00355881" w:rsidP="00C81845">
            <w:pPr>
              <w:pStyle w:val="ListParagraph"/>
              <w:numPr>
                <w:ilvl w:val="0"/>
                <w:numId w:val="47"/>
              </w:numPr>
              <w:ind w:left="454" w:hanging="454"/>
              <w:rPr>
                <w:color w:val="auto"/>
              </w:rPr>
            </w:pPr>
            <w:r w:rsidRPr="00937CE2">
              <w:rPr>
                <w:color w:val="auto"/>
              </w:rPr>
              <w:t>select the ‘process payments’ button (even if no payments are due).</w:t>
            </w:r>
          </w:p>
          <w:p w14:paraId="7CD4933F" w14:textId="3CDD143D" w:rsidR="00355881" w:rsidRPr="00937CE2" w:rsidRDefault="00355881" w:rsidP="003C20D8">
            <w:pPr>
              <w:spacing w:after="120"/>
              <w:rPr>
                <w:color w:val="auto"/>
              </w:rPr>
            </w:pPr>
            <w:r w:rsidRPr="00937CE2">
              <w:rPr>
                <w:color w:val="auto"/>
              </w:rPr>
              <w:t xml:space="preserve">The </w:t>
            </w:r>
            <w:r w:rsidR="009E63F3" w:rsidRPr="00937CE2">
              <w:rPr>
                <w:color w:val="auto"/>
              </w:rPr>
              <w:t>Training Provider</w:t>
            </w:r>
            <w:r w:rsidRPr="00937CE2">
              <w:rPr>
                <w:color w:val="auto"/>
              </w:rPr>
              <w:t>’s completion of the above steps will facilitate the enrolment being changed to ‘completed’. Skills Canberra will email a surve</w:t>
            </w:r>
            <w:r w:rsidR="009F2C9D" w:rsidRPr="00937CE2">
              <w:rPr>
                <w:color w:val="auto"/>
              </w:rPr>
              <w:t>y to students eligible for the C</w:t>
            </w:r>
            <w:r w:rsidRPr="00937CE2">
              <w:rPr>
                <w:color w:val="auto"/>
              </w:rPr>
              <w:t xml:space="preserve">ompletion </w:t>
            </w:r>
            <w:r w:rsidR="009F2C9D" w:rsidRPr="00937CE2">
              <w:rPr>
                <w:color w:val="auto"/>
              </w:rPr>
              <w:t>P</w:t>
            </w:r>
            <w:r w:rsidRPr="00937CE2">
              <w:rPr>
                <w:color w:val="auto"/>
              </w:rPr>
              <w:t>ayment.</w:t>
            </w:r>
          </w:p>
          <w:p w14:paraId="0221C224" w14:textId="06483567" w:rsidR="00355881" w:rsidRPr="00937CE2" w:rsidRDefault="00355881" w:rsidP="003C20D8">
            <w:pPr>
              <w:spacing w:after="120"/>
              <w:rPr>
                <w:color w:val="auto"/>
              </w:rPr>
            </w:pPr>
            <w:r w:rsidRPr="00937CE2">
              <w:rPr>
                <w:color w:val="auto"/>
              </w:rPr>
              <w:t xml:space="preserve">The </w:t>
            </w:r>
            <w:r w:rsidR="009F2C9D" w:rsidRPr="00937CE2">
              <w:rPr>
                <w:color w:val="auto"/>
              </w:rPr>
              <w:t>C</w:t>
            </w:r>
            <w:r w:rsidRPr="00937CE2">
              <w:rPr>
                <w:color w:val="auto"/>
              </w:rPr>
              <w:t xml:space="preserve">ompletion </w:t>
            </w:r>
            <w:r w:rsidR="009F2C9D" w:rsidRPr="00937CE2">
              <w:rPr>
                <w:color w:val="auto"/>
              </w:rPr>
              <w:t>P</w:t>
            </w:r>
            <w:r w:rsidRPr="00937CE2">
              <w:rPr>
                <w:color w:val="auto"/>
              </w:rPr>
              <w:t>ayment to the student (if eligible) will be paid once the student has submitted their survey response and has lodged and/or confirmed their bank account details via the AVETARS student portal.</w:t>
            </w:r>
          </w:p>
          <w:p w14:paraId="64218211" w14:textId="77777777" w:rsidR="00355881" w:rsidRPr="00937CE2" w:rsidRDefault="00355881" w:rsidP="003C20D8">
            <w:pPr>
              <w:spacing w:after="120"/>
              <w:rPr>
                <w:color w:val="auto"/>
              </w:rPr>
            </w:pPr>
            <w:r w:rsidRPr="00937CE2">
              <w:rPr>
                <w:color w:val="auto"/>
              </w:rPr>
              <w:t xml:space="preserve">Refer to </w:t>
            </w:r>
            <w:r w:rsidRPr="00937CE2">
              <w:rPr>
                <w:i/>
                <w:color w:val="auto"/>
              </w:rPr>
              <w:t>Payment Model</w:t>
            </w:r>
            <w:r w:rsidRPr="00937CE2">
              <w:rPr>
                <w:color w:val="auto"/>
              </w:rPr>
              <w:t xml:space="preserve">, </w:t>
            </w:r>
            <w:r w:rsidRPr="00937CE2">
              <w:rPr>
                <w:i/>
                <w:color w:val="auto"/>
              </w:rPr>
              <w:t>Completion Payment</w:t>
            </w:r>
            <w:r w:rsidRPr="00937CE2">
              <w:rPr>
                <w:color w:val="auto"/>
              </w:rPr>
              <w:t>.</w:t>
            </w:r>
          </w:p>
        </w:tc>
      </w:tr>
    </w:tbl>
    <w:p w14:paraId="16D28B6D" w14:textId="3A2F7E18" w:rsidR="00355881" w:rsidRPr="00023EE3" w:rsidRDefault="00355881" w:rsidP="00023EE3">
      <w:pPr>
        <w:pStyle w:val="Heading2NoNumbering"/>
      </w:pPr>
      <w:bookmarkStart w:id="93" w:name="_Toc12533665"/>
      <w:bookmarkStart w:id="94" w:name="_Toc12636822"/>
      <w:r w:rsidRPr="00023EE3">
        <w:t xml:space="preserve">Skilled Capital </w:t>
      </w:r>
      <w:r w:rsidR="007C0FC8">
        <w:t>r</w:t>
      </w:r>
      <w:r w:rsidRPr="00023EE3">
        <w:t xml:space="preserve">ecord </w:t>
      </w:r>
      <w:r w:rsidR="007C0FC8">
        <w:t>v</w:t>
      </w:r>
      <w:r w:rsidRPr="00023EE3">
        <w:t>ariations</w:t>
      </w:r>
      <w:bookmarkEnd w:id="93"/>
      <w:bookmarkEnd w:id="94"/>
    </w:p>
    <w:tbl>
      <w:tblPr>
        <w:tblW w:w="9072" w:type="dxa"/>
        <w:tblLayout w:type="fixed"/>
        <w:tblCellMar>
          <w:left w:w="0" w:type="dxa"/>
          <w:right w:w="0" w:type="dxa"/>
        </w:tblCellMar>
        <w:tblLook w:val="01E0" w:firstRow="1" w:lastRow="1" w:firstColumn="1" w:lastColumn="1" w:noHBand="0" w:noVBand="0"/>
      </w:tblPr>
      <w:tblGrid>
        <w:gridCol w:w="2410"/>
        <w:gridCol w:w="6662"/>
      </w:tblGrid>
      <w:tr w:rsidR="00355881" w:rsidRPr="00AA292F" w14:paraId="3D6BDA05" w14:textId="77777777" w:rsidTr="00355881">
        <w:trPr>
          <w:cantSplit/>
          <w:trHeight w:val="609"/>
        </w:trPr>
        <w:tc>
          <w:tcPr>
            <w:tcW w:w="2410" w:type="dxa"/>
          </w:tcPr>
          <w:p w14:paraId="263B9410" w14:textId="77777777" w:rsidR="00355881" w:rsidRPr="00937CE2" w:rsidRDefault="00355881" w:rsidP="0078673E">
            <w:pPr>
              <w:rPr>
                <w:color w:val="auto"/>
              </w:rPr>
            </w:pPr>
            <w:r w:rsidRPr="00937CE2">
              <w:rPr>
                <w:color w:val="auto"/>
              </w:rPr>
              <w:t>Types of Variations</w:t>
            </w:r>
          </w:p>
        </w:tc>
        <w:tc>
          <w:tcPr>
            <w:tcW w:w="6662" w:type="dxa"/>
            <w:tcBorders>
              <w:top w:val="single" w:sz="4" w:space="0" w:color="auto"/>
              <w:bottom w:val="single" w:sz="4" w:space="0" w:color="auto"/>
            </w:tcBorders>
          </w:tcPr>
          <w:p w14:paraId="56ABFDE2" w14:textId="77777777" w:rsidR="00355881" w:rsidRPr="00937CE2" w:rsidRDefault="00355881" w:rsidP="009E63F3">
            <w:pPr>
              <w:spacing w:after="120"/>
              <w:rPr>
                <w:color w:val="auto"/>
              </w:rPr>
            </w:pPr>
            <w:r w:rsidRPr="00937CE2">
              <w:rPr>
                <w:color w:val="auto"/>
              </w:rPr>
              <w:t>There are seven variations available in AVETARS for Skilled Capital records:</w:t>
            </w:r>
          </w:p>
          <w:p w14:paraId="1F37994D" w14:textId="77777777" w:rsidR="00355881" w:rsidRPr="00937CE2" w:rsidRDefault="00355881" w:rsidP="00C81845">
            <w:pPr>
              <w:pStyle w:val="ListParagraph"/>
              <w:numPr>
                <w:ilvl w:val="0"/>
                <w:numId w:val="48"/>
              </w:numPr>
              <w:ind w:left="454" w:hanging="454"/>
              <w:rPr>
                <w:color w:val="auto"/>
              </w:rPr>
            </w:pPr>
            <w:r w:rsidRPr="00937CE2">
              <w:rPr>
                <w:color w:val="auto"/>
              </w:rPr>
              <w:t>Change of Name</w:t>
            </w:r>
          </w:p>
          <w:p w14:paraId="3300DC6A" w14:textId="77777777" w:rsidR="00355881" w:rsidRPr="00937CE2" w:rsidRDefault="00355881" w:rsidP="00C81845">
            <w:pPr>
              <w:pStyle w:val="ListParagraph"/>
              <w:numPr>
                <w:ilvl w:val="0"/>
                <w:numId w:val="48"/>
              </w:numPr>
              <w:ind w:left="454" w:hanging="454"/>
              <w:rPr>
                <w:color w:val="auto"/>
              </w:rPr>
            </w:pPr>
            <w:r w:rsidRPr="00937CE2">
              <w:rPr>
                <w:color w:val="auto"/>
              </w:rPr>
              <w:t>Change Date of Birth</w:t>
            </w:r>
          </w:p>
          <w:p w14:paraId="4314A640" w14:textId="77777777" w:rsidR="00355881" w:rsidRPr="00937CE2" w:rsidRDefault="00355881" w:rsidP="00C81845">
            <w:pPr>
              <w:pStyle w:val="ListParagraph"/>
              <w:numPr>
                <w:ilvl w:val="0"/>
                <w:numId w:val="48"/>
              </w:numPr>
              <w:ind w:left="454" w:hanging="454"/>
              <w:rPr>
                <w:color w:val="auto"/>
              </w:rPr>
            </w:pPr>
            <w:r w:rsidRPr="00937CE2">
              <w:rPr>
                <w:color w:val="auto"/>
              </w:rPr>
              <w:t>Change Qualification</w:t>
            </w:r>
          </w:p>
          <w:p w14:paraId="0A3AB3A1" w14:textId="77777777" w:rsidR="00355881" w:rsidRPr="00937CE2" w:rsidRDefault="00355881" w:rsidP="00C81845">
            <w:pPr>
              <w:pStyle w:val="ListParagraph"/>
              <w:numPr>
                <w:ilvl w:val="0"/>
                <w:numId w:val="48"/>
              </w:numPr>
              <w:ind w:left="454" w:hanging="454"/>
              <w:rPr>
                <w:color w:val="auto"/>
              </w:rPr>
            </w:pPr>
            <w:r w:rsidRPr="00937CE2">
              <w:rPr>
                <w:color w:val="auto"/>
              </w:rPr>
              <w:t>Update Concession Status</w:t>
            </w:r>
          </w:p>
          <w:p w14:paraId="0909DAD1" w14:textId="77777777" w:rsidR="00355881" w:rsidRPr="00937CE2" w:rsidRDefault="00355881" w:rsidP="00C81845">
            <w:pPr>
              <w:pStyle w:val="ListParagraph"/>
              <w:numPr>
                <w:ilvl w:val="0"/>
                <w:numId w:val="48"/>
              </w:numPr>
              <w:ind w:left="454" w:hanging="454"/>
              <w:rPr>
                <w:color w:val="auto"/>
              </w:rPr>
            </w:pPr>
            <w:r w:rsidRPr="00937CE2">
              <w:rPr>
                <w:color w:val="auto"/>
              </w:rPr>
              <w:t>Change Loadings</w:t>
            </w:r>
          </w:p>
          <w:p w14:paraId="5A1C47A9" w14:textId="77777777" w:rsidR="00355881" w:rsidRPr="00937CE2" w:rsidRDefault="00355881" w:rsidP="00C81845">
            <w:pPr>
              <w:pStyle w:val="ListParagraph"/>
              <w:numPr>
                <w:ilvl w:val="0"/>
                <w:numId w:val="48"/>
              </w:numPr>
              <w:ind w:left="454" w:hanging="454"/>
              <w:rPr>
                <w:color w:val="auto"/>
              </w:rPr>
            </w:pPr>
            <w:r w:rsidRPr="00937CE2">
              <w:rPr>
                <w:color w:val="auto"/>
              </w:rPr>
              <w:t>Change Subcontracted RTO</w:t>
            </w:r>
          </w:p>
          <w:p w14:paraId="09F60008" w14:textId="77777777" w:rsidR="00355881" w:rsidRPr="00937CE2" w:rsidRDefault="00355881" w:rsidP="00C81845">
            <w:pPr>
              <w:pStyle w:val="ListParagraph"/>
              <w:numPr>
                <w:ilvl w:val="0"/>
                <w:numId w:val="48"/>
              </w:numPr>
              <w:ind w:left="454" w:hanging="454"/>
              <w:rPr>
                <w:color w:val="auto"/>
              </w:rPr>
            </w:pPr>
            <w:r w:rsidRPr="00937CE2">
              <w:rPr>
                <w:color w:val="auto"/>
              </w:rPr>
              <w:t>Cancel Contract</w:t>
            </w:r>
          </w:p>
        </w:tc>
      </w:tr>
      <w:tr w:rsidR="00355881" w:rsidRPr="00AA292F" w14:paraId="4451496D" w14:textId="77777777" w:rsidTr="00830EF5">
        <w:trPr>
          <w:trHeight w:val="602"/>
        </w:trPr>
        <w:tc>
          <w:tcPr>
            <w:tcW w:w="2410" w:type="dxa"/>
          </w:tcPr>
          <w:p w14:paraId="6D97C49C" w14:textId="77777777" w:rsidR="00355881" w:rsidRPr="001D44DF" w:rsidRDefault="00355881" w:rsidP="0078673E">
            <w:r w:rsidRPr="00937CE2">
              <w:rPr>
                <w:color w:val="auto"/>
              </w:rPr>
              <w:t>General Direction</w:t>
            </w:r>
          </w:p>
        </w:tc>
        <w:tc>
          <w:tcPr>
            <w:tcW w:w="6662" w:type="dxa"/>
            <w:tcBorders>
              <w:top w:val="single" w:sz="4" w:space="0" w:color="auto"/>
              <w:bottom w:val="single" w:sz="4" w:space="0" w:color="auto"/>
            </w:tcBorders>
          </w:tcPr>
          <w:p w14:paraId="725E89DB" w14:textId="66DCAD2F" w:rsidR="00355881" w:rsidRPr="00355881" w:rsidRDefault="00355881" w:rsidP="00023EE3">
            <w:pPr>
              <w:spacing w:after="120"/>
            </w:pPr>
            <w:r w:rsidRPr="00937CE2">
              <w:rPr>
                <w:color w:val="auto"/>
              </w:rPr>
              <w:t xml:space="preserve">Skilled Capital student record variations </w:t>
            </w:r>
            <w:r w:rsidR="002A5ABE" w:rsidRPr="00937CE2">
              <w:rPr>
                <w:color w:val="auto"/>
              </w:rPr>
              <w:t xml:space="preserve">are managed through the AVETARS </w:t>
            </w:r>
            <w:r w:rsidRPr="00937CE2">
              <w:rPr>
                <w:color w:val="auto"/>
              </w:rPr>
              <w:t xml:space="preserve">user portals. For further information please refer to the </w:t>
            </w:r>
            <w:hyperlink r:id="rId62">
              <w:r w:rsidR="004D1F72" w:rsidRPr="00355881">
                <w:rPr>
                  <w:rStyle w:val="Hyperlink"/>
                </w:rPr>
                <w:t>AVETARS user guide</w:t>
              </w:r>
            </w:hyperlink>
            <w:r w:rsidR="004D1F72">
              <w:rPr>
                <w:rStyle w:val="Hyperlink"/>
              </w:rPr>
              <w:t>s</w:t>
            </w:r>
            <w:r w:rsidRPr="00355881">
              <w:t>.</w:t>
            </w:r>
          </w:p>
          <w:p w14:paraId="2FDB9A0F" w14:textId="77777777" w:rsidR="00355881" w:rsidRPr="00937CE2" w:rsidRDefault="00355881" w:rsidP="008217CF">
            <w:pPr>
              <w:spacing w:after="120"/>
              <w:rPr>
                <w:b/>
                <w:color w:val="auto"/>
              </w:rPr>
            </w:pPr>
            <w:r w:rsidRPr="00937CE2">
              <w:rPr>
                <w:b/>
                <w:color w:val="auto"/>
              </w:rPr>
              <w:t>Change of Name</w:t>
            </w:r>
          </w:p>
          <w:p w14:paraId="16B202E6" w14:textId="0194FE3C" w:rsidR="00355881" w:rsidRPr="00937CE2" w:rsidRDefault="00355881" w:rsidP="00023EE3">
            <w:pPr>
              <w:spacing w:after="120"/>
              <w:rPr>
                <w:color w:val="auto"/>
              </w:rPr>
            </w:pPr>
            <w:r w:rsidRPr="00937CE2">
              <w:rPr>
                <w:color w:val="auto"/>
              </w:rPr>
              <w:t xml:space="preserve">The student record must be updated if there is a change to the student name. A </w:t>
            </w:r>
            <w:r w:rsidR="008217CF" w:rsidRPr="00937CE2">
              <w:rPr>
                <w:color w:val="auto"/>
              </w:rPr>
              <w:t xml:space="preserve">‘change of name’ </w:t>
            </w:r>
            <w:r w:rsidRPr="00937CE2">
              <w:rPr>
                <w:color w:val="auto"/>
              </w:rPr>
              <w:t xml:space="preserve">variation can be lodged by the </w:t>
            </w:r>
            <w:r w:rsidR="00023EE3" w:rsidRPr="00937CE2">
              <w:rPr>
                <w:color w:val="auto"/>
              </w:rPr>
              <w:t>Training Provider</w:t>
            </w:r>
            <w:r w:rsidRPr="00937CE2">
              <w:rPr>
                <w:color w:val="auto"/>
              </w:rPr>
              <w:t xml:space="preserve"> or student. Evidence of the student’s name must be retained on the student file.</w:t>
            </w:r>
          </w:p>
          <w:p w14:paraId="4625F60A" w14:textId="77777777" w:rsidR="00355881" w:rsidRPr="00937CE2" w:rsidRDefault="00355881" w:rsidP="008217CF">
            <w:pPr>
              <w:spacing w:after="120"/>
              <w:rPr>
                <w:b/>
                <w:color w:val="auto"/>
              </w:rPr>
            </w:pPr>
            <w:r w:rsidRPr="00937CE2">
              <w:rPr>
                <w:b/>
                <w:color w:val="auto"/>
              </w:rPr>
              <w:t>Change Date of Birth</w:t>
            </w:r>
          </w:p>
          <w:p w14:paraId="395CB839" w14:textId="7BC1F922" w:rsidR="00355881" w:rsidRPr="00937CE2" w:rsidRDefault="00355881" w:rsidP="00023EE3">
            <w:pPr>
              <w:spacing w:after="120"/>
              <w:rPr>
                <w:color w:val="auto"/>
              </w:rPr>
            </w:pPr>
            <w:r w:rsidRPr="00937CE2">
              <w:rPr>
                <w:color w:val="auto"/>
              </w:rPr>
              <w:t xml:space="preserve">The student record must be updated if there is an error in the date of birth. A </w:t>
            </w:r>
            <w:r w:rsidR="008217CF" w:rsidRPr="00937CE2">
              <w:rPr>
                <w:color w:val="auto"/>
              </w:rPr>
              <w:t xml:space="preserve">‘change date of birth’ </w:t>
            </w:r>
            <w:r w:rsidRPr="00937CE2">
              <w:rPr>
                <w:color w:val="auto"/>
              </w:rPr>
              <w:t xml:space="preserve">can be lodged by the </w:t>
            </w:r>
            <w:r w:rsidR="00023EE3" w:rsidRPr="00937CE2">
              <w:rPr>
                <w:color w:val="auto"/>
              </w:rPr>
              <w:t>Training Provider</w:t>
            </w:r>
            <w:r w:rsidRPr="00937CE2">
              <w:rPr>
                <w:color w:val="auto"/>
              </w:rPr>
              <w:t xml:space="preserve"> or student. Evidence of the date of birth must be retained on the student file.</w:t>
            </w:r>
          </w:p>
          <w:p w14:paraId="35142D56" w14:textId="77777777" w:rsidR="00355881" w:rsidRPr="00937CE2" w:rsidRDefault="00355881" w:rsidP="008217CF">
            <w:pPr>
              <w:spacing w:after="120"/>
              <w:rPr>
                <w:b/>
                <w:color w:val="auto"/>
              </w:rPr>
            </w:pPr>
            <w:r w:rsidRPr="00937CE2">
              <w:rPr>
                <w:b/>
                <w:color w:val="auto"/>
              </w:rPr>
              <w:t>Change Qualification</w:t>
            </w:r>
          </w:p>
          <w:p w14:paraId="621C12C8" w14:textId="49B4C5A7" w:rsidR="00355881" w:rsidRPr="00937CE2" w:rsidRDefault="00355881" w:rsidP="00023EE3">
            <w:pPr>
              <w:spacing w:after="120"/>
              <w:rPr>
                <w:color w:val="auto"/>
              </w:rPr>
            </w:pPr>
            <w:r w:rsidRPr="00937CE2">
              <w:rPr>
                <w:color w:val="auto"/>
              </w:rPr>
              <w:t xml:space="preserve">Where the </w:t>
            </w:r>
            <w:r w:rsidR="00023EE3" w:rsidRPr="00937CE2">
              <w:rPr>
                <w:color w:val="auto"/>
              </w:rPr>
              <w:t>Training Product</w:t>
            </w:r>
            <w:r w:rsidRPr="00937CE2">
              <w:rPr>
                <w:color w:val="auto"/>
              </w:rPr>
              <w:t xml:space="preserve"> nominated on the Skilled Capital student record is replaced (superseded) and the </w:t>
            </w:r>
            <w:r w:rsidR="00023EE3" w:rsidRPr="00937CE2">
              <w:rPr>
                <w:color w:val="auto"/>
              </w:rPr>
              <w:t>Training Provider</w:t>
            </w:r>
            <w:r w:rsidR="002A5ABE" w:rsidRPr="00937CE2">
              <w:rPr>
                <w:color w:val="auto"/>
              </w:rPr>
              <w:t xml:space="preserve"> transitions the student to the </w:t>
            </w:r>
            <w:r w:rsidRPr="00937CE2">
              <w:rPr>
                <w:color w:val="auto"/>
              </w:rPr>
              <w:t xml:space="preserve">replacement </w:t>
            </w:r>
            <w:r w:rsidR="00023EE3" w:rsidRPr="00937CE2">
              <w:rPr>
                <w:color w:val="auto"/>
              </w:rPr>
              <w:t>Training Product</w:t>
            </w:r>
            <w:r w:rsidRPr="00937CE2">
              <w:rPr>
                <w:color w:val="auto"/>
              </w:rPr>
              <w:t xml:space="preserve">, a </w:t>
            </w:r>
            <w:r w:rsidR="008217CF" w:rsidRPr="00937CE2">
              <w:rPr>
                <w:color w:val="auto"/>
              </w:rPr>
              <w:t>‘change</w:t>
            </w:r>
            <w:r w:rsidR="00023EE3" w:rsidRPr="00937CE2">
              <w:rPr>
                <w:color w:val="auto"/>
              </w:rPr>
              <w:t xml:space="preserve"> </w:t>
            </w:r>
            <w:r w:rsidRPr="00937CE2">
              <w:rPr>
                <w:color w:val="auto"/>
              </w:rPr>
              <w:t>qualification</w:t>
            </w:r>
            <w:r w:rsidR="008217CF" w:rsidRPr="00937CE2">
              <w:rPr>
                <w:color w:val="auto"/>
              </w:rPr>
              <w:t>’</w:t>
            </w:r>
            <w:r w:rsidRPr="00937CE2">
              <w:rPr>
                <w:color w:val="auto"/>
              </w:rPr>
              <w:t xml:space="preserve"> </w:t>
            </w:r>
            <w:r w:rsidR="008217CF" w:rsidRPr="00937CE2">
              <w:rPr>
                <w:color w:val="auto"/>
              </w:rPr>
              <w:t xml:space="preserve">variation </w:t>
            </w:r>
            <w:r w:rsidRPr="00937CE2">
              <w:rPr>
                <w:color w:val="auto"/>
              </w:rPr>
              <w:t xml:space="preserve">must be lodged by the </w:t>
            </w:r>
            <w:r w:rsidR="00023EE3" w:rsidRPr="00937CE2">
              <w:rPr>
                <w:color w:val="auto"/>
              </w:rPr>
              <w:t>Training Provider</w:t>
            </w:r>
            <w:r w:rsidRPr="00937CE2">
              <w:rPr>
                <w:color w:val="auto"/>
              </w:rPr>
              <w:t xml:space="preserve"> or the student. A </w:t>
            </w:r>
            <w:r w:rsidR="00023EE3" w:rsidRPr="00937CE2">
              <w:rPr>
                <w:color w:val="auto"/>
              </w:rPr>
              <w:t>‘</w:t>
            </w:r>
            <w:r w:rsidRPr="00937CE2">
              <w:rPr>
                <w:color w:val="auto"/>
              </w:rPr>
              <w:t>change qualification</w:t>
            </w:r>
            <w:r w:rsidR="00023EE3" w:rsidRPr="00937CE2">
              <w:rPr>
                <w:color w:val="auto"/>
              </w:rPr>
              <w:t>’</w:t>
            </w:r>
            <w:r w:rsidR="008217CF" w:rsidRPr="00937CE2">
              <w:rPr>
                <w:color w:val="auto"/>
              </w:rPr>
              <w:t xml:space="preserve"> variation</w:t>
            </w:r>
            <w:r w:rsidRPr="00937CE2">
              <w:rPr>
                <w:color w:val="auto"/>
              </w:rPr>
              <w:t xml:space="preserve"> that is lodged by the student requires </w:t>
            </w:r>
            <w:r w:rsidR="00023EE3" w:rsidRPr="00937CE2">
              <w:rPr>
                <w:color w:val="auto"/>
              </w:rPr>
              <w:t>Training Provider</w:t>
            </w:r>
            <w:r w:rsidRPr="00937CE2">
              <w:rPr>
                <w:color w:val="auto"/>
              </w:rPr>
              <w:t xml:space="preserve"> approval prior to being approved and processed by the Directorate.</w:t>
            </w:r>
          </w:p>
          <w:p w14:paraId="6A097AFD" w14:textId="252B3E4B" w:rsidR="00355881" w:rsidRPr="00937CE2" w:rsidRDefault="00355881" w:rsidP="0078673E">
            <w:pPr>
              <w:rPr>
                <w:color w:val="auto"/>
              </w:rPr>
            </w:pPr>
            <w:r w:rsidRPr="00937CE2">
              <w:rPr>
                <w:color w:val="auto"/>
              </w:rPr>
              <w:lastRenderedPageBreak/>
              <w:t xml:space="preserve">A variation to </w:t>
            </w:r>
            <w:r w:rsidR="004D1F72" w:rsidRPr="00937CE2">
              <w:rPr>
                <w:color w:val="auto"/>
              </w:rPr>
              <w:t>‘</w:t>
            </w:r>
            <w:r w:rsidRPr="00937CE2">
              <w:rPr>
                <w:color w:val="auto"/>
              </w:rPr>
              <w:t xml:space="preserve">change </w:t>
            </w:r>
            <w:r w:rsidR="004D1F72" w:rsidRPr="00937CE2">
              <w:rPr>
                <w:color w:val="auto"/>
              </w:rPr>
              <w:t>qualification’</w:t>
            </w:r>
            <w:r w:rsidRPr="00937CE2">
              <w:rPr>
                <w:color w:val="auto"/>
              </w:rPr>
              <w:t xml:space="preserve"> to a </w:t>
            </w:r>
            <w:r w:rsidR="00023EE3" w:rsidRPr="00937CE2">
              <w:rPr>
                <w:color w:val="auto"/>
              </w:rPr>
              <w:t>Training Product</w:t>
            </w:r>
            <w:r w:rsidRPr="00937CE2">
              <w:rPr>
                <w:color w:val="auto"/>
              </w:rPr>
              <w:t xml:space="preserve"> that is not the replacement will be rejected by the Directorate.</w:t>
            </w:r>
          </w:p>
          <w:p w14:paraId="08C0312D" w14:textId="4DCBC0D7" w:rsidR="00355881" w:rsidRPr="00937CE2" w:rsidRDefault="00355881" w:rsidP="004D1F72">
            <w:pPr>
              <w:spacing w:after="0"/>
              <w:rPr>
                <w:color w:val="auto"/>
              </w:rPr>
            </w:pPr>
            <w:r w:rsidRPr="00937CE2">
              <w:rPr>
                <w:color w:val="auto"/>
              </w:rPr>
              <w:t xml:space="preserve">Refer to </w:t>
            </w:r>
            <w:r w:rsidRPr="00937CE2">
              <w:rPr>
                <w:i/>
                <w:color w:val="auto"/>
              </w:rPr>
              <w:t xml:space="preserve">Management of replacement </w:t>
            </w:r>
            <w:r w:rsidR="00023EE3" w:rsidRPr="00937CE2">
              <w:rPr>
                <w:i/>
                <w:color w:val="auto"/>
              </w:rPr>
              <w:t>t</w:t>
            </w:r>
            <w:r w:rsidRPr="00937CE2">
              <w:rPr>
                <w:i/>
                <w:color w:val="auto"/>
              </w:rPr>
              <w:t xml:space="preserve">raining </w:t>
            </w:r>
            <w:r w:rsidR="00023EE3" w:rsidRPr="00937CE2">
              <w:rPr>
                <w:i/>
                <w:color w:val="auto"/>
              </w:rPr>
              <w:t>p</w:t>
            </w:r>
            <w:r w:rsidRPr="00937CE2">
              <w:rPr>
                <w:i/>
                <w:color w:val="auto"/>
              </w:rPr>
              <w:t>ackage qualifications</w:t>
            </w:r>
            <w:r w:rsidRPr="00937CE2">
              <w:rPr>
                <w:color w:val="auto"/>
              </w:rPr>
              <w:t>.</w:t>
            </w:r>
          </w:p>
          <w:p w14:paraId="502B4917" w14:textId="0A60527C" w:rsidR="00355881" w:rsidRPr="00937CE2" w:rsidRDefault="00355881" w:rsidP="008217CF">
            <w:pPr>
              <w:spacing w:after="120"/>
              <w:rPr>
                <w:b/>
                <w:color w:val="auto"/>
              </w:rPr>
            </w:pPr>
            <w:r w:rsidRPr="00937CE2">
              <w:rPr>
                <w:b/>
                <w:color w:val="auto"/>
              </w:rPr>
              <w:t>Update Concession Status</w:t>
            </w:r>
          </w:p>
          <w:p w14:paraId="279FC49C" w14:textId="6205822F" w:rsidR="00355881" w:rsidRPr="00937CE2" w:rsidRDefault="00355881" w:rsidP="00023EE3">
            <w:pPr>
              <w:spacing w:after="120"/>
              <w:rPr>
                <w:color w:val="auto"/>
              </w:rPr>
            </w:pPr>
            <w:r w:rsidRPr="00937CE2">
              <w:rPr>
                <w:color w:val="auto"/>
              </w:rPr>
              <w:t>Where the student becomes eligible for a fee concession after the creation of the student record, a variation to</w:t>
            </w:r>
            <w:r w:rsidR="008217CF" w:rsidRPr="00937CE2">
              <w:rPr>
                <w:color w:val="auto"/>
              </w:rPr>
              <w:t xml:space="preserve"> ’</w:t>
            </w:r>
            <w:r w:rsidRPr="00937CE2">
              <w:rPr>
                <w:color w:val="auto"/>
              </w:rPr>
              <w:t>update concession status</w:t>
            </w:r>
            <w:r w:rsidR="008217CF" w:rsidRPr="00937CE2">
              <w:rPr>
                <w:color w:val="auto"/>
              </w:rPr>
              <w:t>’</w:t>
            </w:r>
            <w:r w:rsidRPr="00937CE2">
              <w:rPr>
                <w:color w:val="auto"/>
              </w:rPr>
              <w:t xml:space="preserve"> can be lodged by the </w:t>
            </w:r>
            <w:r w:rsidR="00023EE3" w:rsidRPr="00937CE2">
              <w:rPr>
                <w:color w:val="auto"/>
              </w:rPr>
              <w:t>Training Provider</w:t>
            </w:r>
            <w:r w:rsidRPr="00937CE2">
              <w:rPr>
                <w:color w:val="auto"/>
              </w:rPr>
              <w:t>. Evidence of student eligibility for concession must be obtained prior to lodging the variation. Evidence must be retained on the student file.</w:t>
            </w:r>
          </w:p>
          <w:p w14:paraId="37465290" w14:textId="77777777" w:rsidR="00355881" w:rsidRPr="00937CE2" w:rsidRDefault="00355881" w:rsidP="008217CF">
            <w:pPr>
              <w:spacing w:after="120"/>
              <w:rPr>
                <w:b/>
                <w:color w:val="auto"/>
              </w:rPr>
            </w:pPr>
            <w:r w:rsidRPr="00937CE2">
              <w:rPr>
                <w:b/>
                <w:color w:val="auto"/>
              </w:rPr>
              <w:t>Change Loadings</w:t>
            </w:r>
          </w:p>
          <w:p w14:paraId="1FDA3981" w14:textId="35BE8023" w:rsidR="00355881" w:rsidRPr="00937CE2" w:rsidRDefault="00355881" w:rsidP="00023EE3">
            <w:pPr>
              <w:spacing w:after="120"/>
              <w:rPr>
                <w:color w:val="auto"/>
              </w:rPr>
            </w:pPr>
            <w:r w:rsidRPr="00937CE2">
              <w:rPr>
                <w:color w:val="auto"/>
              </w:rPr>
              <w:t xml:space="preserve">Where the student becomes eligible/ineligible for loadings after the creation of the student record, a variation to </w:t>
            </w:r>
            <w:r w:rsidR="008217CF" w:rsidRPr="00937CE2">
              <w:rPr>
                <w:color w:val="auto"/>
              </w:rPr>
              <w:t>‘</w:t>
            </w:r>
            <w:r w:rsidRPr="00937CE2">
              <w:rPr>
                <w:color w:val="auto"/>
              </w:rPr>
              <w:t>change loadings</w:t>
            </w:r>
            <w:r w:rsidR="008217CF" w:rsidRPr="00937CE2">
              <w:rPr>
                <w:color w:val="auto"/>
              </w:rPr>
              <w:t>’</w:t>
            </w:r>
            <w:r w:rsidRPr="00937CE2">
              <w:rPr>
                <w:color w:val="auto"/>
              </w:rPr>
              <w:t xml:space="preserve"> must be lodged by the </w:t>
            </w:r>
            <w:r w:rsidR="00023EE3" w:rsidRPr="00937CE2">
              <w:rPr>
                <w:color w:val="auto"/>
              </w:rPr>
              <w:t>Training Provider</w:t>
            </w:r>
            <w:r w:rsidRPr="00937CE2">
              <w:rPr>
                <w:color w:val="auto"/>
              </w:rPr>
              <w:t>. Evidence of student eligibility for loadings must be obtained prior to lodging the variation. Evidence must be retained on the student file.</w:t>
            </w:r>
          </w:p>
          <w:p w14:paraId="11DCBF84" w14:textId="77777777" w:rsidR="00355881" w:rsidRPr="00937CE2" w:rsidRDefault="00355881" w:rsidP="008217CF">
            <w:pPr>
              <w:spacing w:after="120"/>
              <w:rPr>
                <w:b/>
                <w:color w:val="auto"/>
              </w:rPr>
            </w:pPr>
            <w:r w:rsidRPr="00937CE2">
              <w:rPr>
                <w:b/>
                <w:color w:val="auto"/>
              </w:rPr>
              <w:t>Change Subcontracted RTO</w:t>
            </w:r>
          </w:p>
          <w:p w14:paraId="5CABE087" w14:textId="2B66D0B7" w:rsidR="00355881" w:rsidRPr="00937CE2" w:rsidRDefault="00355881" w:rsidP="00023EE3">
            <w:pPr>
              <w:spacing w:after="120"/>
              <w:rPr>
                <w:color w:val="auto"/>
              </w:rPr>
            </w:pPr>
            <w:r w:rsidRPr="00937CE2">
              <w:rPr>
                <w:color w:val="auto"/>
              </w:rPr>
              <w:t xml:space="preserve">Where the </w:t>
            </w:r>
            <w:r w:rsidR="00023EE3" w:rsidRPr="00937CE2">
              <w:rPr>
                <w:color w:val="auto"/>
              </w:rPr>
              <w:t xml:space="preserve">Training Provider </w:t>
            </w:r>
            <w:r w:rsidRPr="00937CE2">
              <w:rPr>
                <w:color w:val="auto"/>
              </w:rPr>
              <w:t>subcontracted to deliver foundation skills units of competency for a student changes or is initiated after the creation of the student record, a variati</w:t>
            </w:r>
            <w:r w:rsidR="00023EE3" w:rsidRPr="00937CE2">
              <w:rPr>
                <w:color w:val="auto"/>
              </w:rPr>
              <w:t xml:space="preserve">on to </w:t>
            </w:r>
            <w:r w:rsidR="008217CF" w:rsidRPr="00937CE2">
              <w:rPr>
                <w:color w:val="auto"/>
              </w:rPr>
              <w:t>‘</w:t>
            </w:r>
            <w:r w:rsidR="00023EE3" w:rsidRPr="00937CE2">
              <w:rPr>
                <w:color w:val="auto"/>
              </w:rPr>
              <w:t xml:space="preserve">change subcontracted </w:t>
            </w:r>
            <w:r w:rsidR="008217CF" w:rsidRPr="00937CE2">
              <w:rPr>
                <w:color w:val="auto"/>
              </w:rPr>
              <w:t>RTO’</w:t>
            </w:r>
            <w:r w:rsidRPr="00937CE2">
              <w:rPr>
                <w:color w:val="auto"/>
              </w:rPr>
              <w:t xml:space="preserve"> must be lodged by the lead </w:t>
            </w:r>
            <w:r w:rsidR="00023EE3" w:rsidRPr="00937CE2">
              <w:rPr>
                <w:color w:val="auto"/>
              </w:rPr>
              <w:t>Training Provider</w:t>
            </w:r>
            <w:r w:rsidRPr="00937CE2">
              <w:rPr>
                <w:color w:val="auto"/>
              </w:rPr>
              <w:t>. Evidence of an updated training plan must be retained on the student file.</w:t>
            </w:r>
          </w:p>
          <w:p w14:paraId="48D17003" w14:textId="77777777" w:rsidR="00355881" w:rsidRPr="00937CE2" w:rsidRDefault="00355881" w:rsidP="008217CF">
            <w:pPr>
              <w:spacing w:after="120"/>
              <w:rPr>
                <w:b/>
                <w:color w:val="auto"/>
              </w:rPr>
            </w:pPr>
            <w:r w:rsidRPr="00937CE2">
              <w:rPr>
                <w:b/>
                <w:color w:val="auto"/>
              </w:rPr>
              <w:t>Cancel Contract</w:t>
            </w:r>
          </w:p>
          <w:p w14:paraId="25C2FC2E" w14:textId="29131D67" w:rsidR="00355881" w:rsidRPr="00102A9B" w:rsidRDefault="00355881" w:rsidP="00023EE3">
            <w:pPr>
              <w:spacing w:after="120"/>
            </w:pPr>
            <w:r w:rsidRPr="00937CE2">
              <w:rPr>
                <w:color w:val="auto"/>
              </w:rPr>
              <w:t xml:space="preserve">The student record must be cancelled when the student withdraws from training or the </w:t>
            </w:r>
            <w:r w:rsidR="00023EE3" w:rsidRPr="00937CE2">
              <w:rPr>
                <w:color w:val="auto"/>
              </w:rPr>
              <w:t xml:space="preserve">Training Provider </w:t>
            </w:r>
            <w:r w:rsidRPr="00937CE2">
              <w:rPr>
                <w:color w:val="auto"/>
              </w:rPr>
              <w:t xml:space="preserve">cancels the enrolment. For further information refer to </w:t>
            </w:r>
            <w:r w:rsidRPr="00937CE2">
              <w:rPr>
                <w:i/>
                <w:color w:val="auto"/>
              </w:rPr>
              <w:t>Cancellation Arrangements</w:t>
            </w:r>
            <w:r w:rsidRPr="00937CE2">
              <w:rPr>
                <w:color w:val="auto"/>
              </w:rPr>
              <w:t>.</w:t>
            </w:r>
          </w:p>
        </w:tc>
      </w:tr>
    </w:tbl>
    <w:p w14:paraId="7D7AB6D5" w14:textId="0FB5870F" w:rsidR="00355881" w:rsidRPr="00023EE3" w:rsidRDefault="00355881" w:rsidP="00023EE3">
      <w:pPr>
        <w:pStyle w:val="Heading2NoNumbering"/>
      </w:pPr>
      <w:bookmarkStart w:id="95" w:name="_Toc12533666"/>
      <w:bookmarkStart w:id="96" w:name="_Toc12636823"/>
      <w:r w:rsidRPr="00023EE3">
        <w:lastRenderedPageBreak/>
        <w:t xml:space="preserve">Skilled Capital </w:t>
      </w:r>
      <w:r w:rsidR="007C0FC8">
        <w:t>p</w:t>
      </w:r>
      <w:r w:rsidRPr="00023EE3">
        <w:t>ayments</w:t>
      </w:r>
      <w:bookmarkEnd w:id="95"/>
      <w:bookmarkEnd w:id="96"/>
    </w:p>
    <w:p w14:paraId="67C4FA38" w14:textId="54B710DC" w:rsidR="00355881" w:rsidRPr="00355881" w:rsidRDefault="00355881" w:rsidP="00A3356D">
      <w:pPr>
        <w:pStyle w:val="Heading3"/>
      </w:pPr>
      <w:bookmarkStart w:id="97" w:name="_Toc12533667"/>
      <w:bookmarkStart w:id="98" w:name="_Toc12636824"/>
      <w:r>
        <w:t xml:space="preserve">Skilled Capital </w:t>
      </w:r>
      <w:r w:rsidR="004D1F72">
        <w:t>p</w:t>
      </w:r>
      <w:r>
        <w:t xml:space="preserve">ayment </w:t>
      </w:r>
      <w:r w:rsidR="004D1F72">
        <w:t>a</w:t>
      </w:r>
      <w:r>
        <w:t>rrangements</w:t>
      </w:r>
      <w:bookmarkEnd w:id="97"/>
      <w:bookmarkEnd w:id="98"/>
    </w:p>
    <w:tbl>
      <w:tblPr>
        <w:tblW w:w="9072" w:type="dxa"/>
        <w:tblLayout w:type="fixed"/>
        <w:tblCellMar>
          <w:left w:w="0" w:type="dxa"/>
          <w:right w:w="0" w:type="dxa"/>
        </w:tblCellMar>
        <w:tblLook w:val="01E0" w:firstRow="1" w:lastRow="1" w:firstColumn="1" w:lastColumn="1" w:noHBand="0" w:noVBand="0"/>
      </w:tblPr>
      <w:tblGrid>
        <w:gridCol w:w="2410"/>
        <w:gridCol w:w="6662"/>
      </w:tblGrid>
      <w:tr w:rsidR="00355881" w:rsidRPr="00AA292F" w14:paraId="1D71ADF3" w14:textId="77777777" w:rsidTr="00355881">
        <w:trPr>
          <w:cantSplit/>
          <w:trHeight w:val="609"/>
        </w:trPr>
        <w:tc>
          <w:tcPr>
            <w:tcW w:w="2410" w:type="dxa"/>
          </w:tcPr>
          <w:p w14:paraId="0AC02577" w14:textId="77777777" w:rsidR="00355881" w:rsidRPr="001D44DF" w:rsidRDefault="00355881" w:rsidP="0078673E">
            <w:r w:rsidRPr="00937CE2">
              <w:rPr>
                <w:color w:val="auto"/>
              </w:rPr>
              <w:t>General Direction</w:t>
            </w:r>
          </w:p>
        </w:tc>
        <w:tc>
          <w:tcPr>
            <w:tcW w:w="6662" w:type="dxa"/>
            <w:tcBorders>
              <w:top w:val="single" w:sz="4" w:space="0" w:color="auto"/>
              <w:bottom w:val="single" w:sz="4" w:space="0" w:color="auto"/>
            </w:tcBorders>
          </w:tcPr>
          <w:p w14:paraId="086A0805" w14:textId="54DC4A05" w:rsidR="00355881" w:rsidRPr="00937CE2" w:rsidRDefault="00355881" w:rsidP="00023EE3">
            <w:pPr>
              <w:spacing w:after="120"/>
              <w:rPr>
                <w:color w:val="auto"/>
              </w:rPr>
            </w:pPr>
            <w:r w:rsidRPr="00937CE2">
              <w:rPr>
                <w:color w:val="auto"/>
              </w:rPr>
              <w:t xml:space="preserve">Payments to </w:t>
            </w:r>
            <w:r w:rsidR="00023EE3" w:rsidRPr="00937CE2">
              <w:rPr>
                <w:color w:val="auto"/>
              </w:rPr>
              <w:t>Training Provider</w:t>
            </w:r>
            <w:r w:rsidRPr="00937CE2">
              <w:rPr>
                <w:color w:val="auto"/>
              </w:rPr>
              <w:t>s are generated for successful completion of each unit of competency on submission of compliant AVETMISS files.</w:t>
            </w:r>
          </w:p>
          <w:p w14:paraId="66C26DB9" w14:textId="1A3041E3" w:rsidR="00355881" w:rsidRPr="00937CE2" w:rsidRDefault="00355881" w:rsidP="00023EE3">
            <w:pPr>
              <w:spacing w:after="120"/>
              <w:rPr>
                <w:color w:val="auto"/>
              </w:rPr>
            </w:pPr>
            <w:r w:rsidRPr="00937CE2">
              <w:rPr>
                <w:color w:val="auto"/>
              </w:rPr>
              <w:t xml:space="preserve">The payment amount is the total subsidy amount the </w:t>
            </w:r>
            <w:r w:rsidR="00023EE3" w:rsidRPr="00937CE2">
              <w:rPr>
                <w:color w:val="auto"/>
              </w:rPr>
              <w:t>Training Provider</w:t>
            </w:r>
            <w:r w:rsidRPr="00937CE2">
              <w:rPr>
                <w:color w:val="auto"/>
              </w:rPr>
              <w:t xml:space="preserve"> is eligible to receive for that student, including any loadings, divided equally across the total number of units of competency required for the </w:t>
            </w:r>
            <w:r w:rsidR="007D1B02" w:rsidRPr="00937CE2">
              <w:rPr>
                <w:color w:val="auto"/>
              </w:rPr>
              <w:t>Training Product</w:t>
            </w:r>
            <w:r w:rsidRPr="00937CE2">
              <w:rPr>
                <w:color w:val="auto"/>
              </w:rPr>
              <w:t>.</w:t>
            </w:r>
          </w:p>
          <w:p w14:paraId="4BF83E1A" w14:textId="25969A2C" w:rsidR="00355881" w:rsidRPr="00937CE2" w:rsidRDefault="00355881" w:rsidP="00023EE3">
            <w:pPr>
              <w:spacing w:after="120"/>
              <w:rPr>
                <w:color w:val="auto"/>
              </w:rPr>
            </w:pPr>
            <w:r w:rsidRPr="00937CE2">
              <w:rPr>
                <w:color w:val="auto"/>
              </w:rPr>
              <w:t xml:space="preserve">Payments to </w:t>
            </w:r>
            <w:r w:rsidR="00023EE3" w:rsidRPr="00937CE2">
              <w:rPr>
                <w:color w:val="auto"/>
              </w:rPr>
              <w:t>Training Provider</w:t>
            </w:r>
            <w:r w:rsidRPr="00937CE2">
              <w:rPr>
                <w:color w:val="auto"/>
              </w:rPr>
              <w:t xml:space="preserve">s under Skilled Capital are paid by Electronic Funds Transfer (EFT) within 30 </w:t>
            </w:r>
            <w:r w:rsidR="00830EF5" w:rsidRPr="00937CE2">
              <w:rPr>
                <w:color w:val="auto"/>
              </w:rPr>
              <w:t xml:space="preserve">calendar </w:t>
            </w:r>
            <w:r w:rsidRPr="00937CE2">
              <w:rPr>
                <w:color w:val="auto"/>
              </w:rPr>
              <w:t>days of the lodgement of required data elements on the RTO portal and/or compliant AVETMISS files.</w:t>
            </w:r>
          </w:p>
          <w:p w14:paraId="0D735ADE" w14:textId="77777777" w:rsidR="00355881" w:rsidRPr="00355881" w:rsidRDefault="00355881" w:rsidP="00023EE3">
            <w:pPr>
              <w:spacing w:after="120"/>
            </w:pPr>
            <w:r w:rsidRPr="00937CE2">
              <w:rPr>
                <w:color w:val="auto"/>
              </w:rPr>
              <w:t xml:space="preserve">Refer to the </w:t>
            </w:r>
            <w:hyperlink r:id="rId63">
              <w:r w:rsidRPr="00355881">
                <w:rPr>
                  <w:rStyle w:val="Hyperlink"/>
                </w:rPr>
                <w:t xml:space="preserve">ACT VET AVETMISS Data Standard </w:t>
              </w:r>
            </w:hyperlink>
            <w:r w:rsidR="002A5ABE" w:rsidRPr="00937CE2">
              <w:rPr>
                <w:color w:val="auto"/>
              </w:rPr>
              <w:t xml:space="preserve">for information on the ACT </w:t>
            </w:r>
            <w:r w:rsidRPr="00937CE2">
              <w:rPr>
                <w:color w:val="auto"/>
              </w:rPr>
              <w:t>AVETMISS requirements.</w:t>
            </w:r>
          </w:p>
        </w:tc>
      </w:tr>
      <w:tr w:rsidR="00355881" w:rsidRPr="00AA292F" w14:paraId="16E28892" w14:textId="77777777" w:rsidTr="00355881">
        <w:trPr>
          <w:cantSplit/>
          <w:trHeight w:val="602"/>
        </w:trPr>
        <w:tc>
          <w:tcPr>
            <w:tcW w:w="2410" w:type="dxa"/>
          </w:tcPr>
          <w:p w14:paraId="2D2AF8B4" w14:textId="77777777" w:rsidR="00355881" w:rsidRPr="00937CE2" w:rsidRDefault="00355881" w:rsidP="0078673E">
            <w:pPr>
              <w:rPr>
                <w:color w:val="auto"/>
              </w:rPr>
            </w:pPr>
            <w:r w:rsidRPr="00937CE2">
              <w:rPr>
                <w:color w:val="auto"/>
              </w:rPr>
              <w:t>Procedure</w:t>
            </w:r>
          </w:p>
        </w:tc>
        <w:tc>
          <w:tcPr>
            <w:tcW w:w="6662" w:type="dxa"/>
            <w:tcBorders>
              <w:top w:val="single" w:sz="4" w:space="0" w:color="auto"/>
              <w:bottom w:val="single" w:sz="4" w:space="0" w:color="auto"/>
            </w:tcBorders>
          </w:tcPr>
          <w:p w14:paraId="6493D86C" w14:textId="185DBF7F" w:rsidR="00355881" w:rsidRPr="00937CE2" w:rsidRDefault="00355881" w:rsidP="00023EE3">
            <w:pPr>
              <w:spacing w:after="120"/>
              <w:rPr>
                <w:color w:val="auto"/>
              </w:rPr>
            </w:pPr>
            <w:r w:rsidRPr="00937CE2">
              <w:rPr>
                <w:color w:val="auto"/>
              </w:rPr>
              <w:t xml:space="preserve">Following each payment, a detailed payment report and Recipient Created Tax Invoice (RCTI) will be available to the </w:t>
            </w:r>
            <w:r w:rsidR="00023EE3" w:rsidRPr="00937CE2">
              <w:rPr>
                <w:color w:val="auto"/>
              </w:rPr>
              <w:t>Training Provider</w:t>
            </w:r>
            <w:r w:rsidRPr="00937CE2">
              <w:rPr>
                <w:color w:val="auto"/>
              </w:rPr>
              <w:t xml:space="preserve"> within </w:t>
            </w:r>
            <w:r w:rsidR="001922AC" w:rsidRPr="00937CE2">
              <w:rPr>
                <w:color w:val="auto"/>
              </w:rPr>
              <w:br/>
            </w:r>
            <w:r w:rsidR="00023EE3" w:rsidRPr="00937CE2">
              <w:rPr>
                <w:color w:val="auto"/>
              </w:rPr>
              <w:t>10</w:t>
            </w:r>
            <w:r w:rsidRPr="00937CE2">
              <w:rPr>
                <w:color w:val="auto"/>
              </w:rPr>
              <w:t xml:space="preserve"> </w:t>
            </w:r>
            <w:r w:rsidR="00023EE3" w:rsidRPr="00937CE2">
              <w:rPr>
                <w:color w:val="auto"/>
              </w:rPr>
              <w:t>business</w:t>
            </w:r>
            <w:r w:rsidR="00830EF5" w:rsidRPr="00937CE2">
              <w:rPr>
                <w:color w:val="auto"/>
              </w:rPr>
              <w:t xml:space="preserve"> </w:t>
            </w:r>
            <w:r w:rsidRPr="00937CE2">
              <w:rPr>
                <w:color w:val="auto"/>
              </w:rPr>
              <w:t xml:space="preserve">days of receipt from ACT Shared Services (the section of the ACT Government responsible for payment of invoices). </w:t>
            </w:r>
            <w:r w:rsidR="00023EE3" w:rsidRPr="00937CE2">
              <w:rPr>
                <w:color w:val="auto"/>
              </w:rPr>
              <w:t>Training Provider</w:t>
            </w:r>
            <w:r w:rsidRPr="00937CE2">
              <w:rPr>
                <w:color w:val="auto"/>
              </w:rPr>
              <w:t>s are able to view details of payments and adjustments against individual student records on the RTO portal.</w:t>
            </w:r>
          </w:p>
        </w:tc>
      </w:tr>
    </w:tbl>
    <w:p w14:paraId="0B9DFAA5" w14:textId="1594F10F" w:rsidR="002A1176" w:rsidRPr="00355881" w:rsidRDefault="002A1176" w:rsidP="00A3356D">
      <w:pPr>
        <w:pStyle w:val="Heading3"/>
      </w:pPr>
      <w:bookmarkStart w:id="99" w:name="_Toc12533668"/>
      <w:bookmarkStart w:id="100" w:name="_Toc12636825"/>
      <w:r>
        <w:lastRenderedPageBreak/>
        <w:t xml:space="preserve">Payment </w:t>
      </w:r>
      <w:r w:rsidR="004D1F72">
        <w:t>m</w:t>
      </w:r>
      <w:r>
        <w:t>odel</w:t>
      </w:r>
      <w:bookmarkEnd w:id="99"/>
      <w:bookmarkEnd w:id="100"/>
    </w:p>
    <w:tbl>
      <w:tblPr>
        <w:tblW w:w="9072" w:type="dxa"/>
        <w:tblLayout w:type="fixed"/>
        <w:tblCellMar>
          <w:left w:w="0" w:type="dxa"/>
          <w:right w:w="0" w:type="dxa"/>
        </w:tblCellMar>
        <w:tblLook w:val="01E0" w:firstRow="1" w:lastRow="1" w:firstColumn="1" w:lastColumn="1" w:noHBand="0" w:noVBand="0"/>
      </w:tblPr>
      <w:tblGrid>
        <w:gridCol w:w="2410"/>
        <w:gridCol w:w="6662"/>
      </w:tblGrid>
      <w:tr w:rsidR="002A1176" w:rsidRPr="00AA292F" w14:paraId="17970DAE" w14:textId="77777777" w:rsidTr="00734BA7">
        <w:trPr>
          <w:cantSplit/>
          <w:trHeight w:val="609"/>
        </w:trPr>
        <w:tc>
          <w:tcPr>
            <w:tcW w:w="2410" w:type="dxa"/>
          </w:tcPr>
          <w:p w14:paraId="46A548DC" w14:textId="77777777" w:rsidR="002A1176" w:rsidRPr="00937CE2" w:rsidRDefault="002A1176" w:rsidP="0078673E">
            <w:pPr>
              <w:rPr>
                <w:color w:val="auto"/>
              </w:rPr>
            </w:pPr>
            <w:r w:rsidRPr="00937CE2">
              <w:rPr>
                <w:color w:val="auto"/>
              </w:rPr>
              <w:t>Unit Payments</w:t>
            </w:r>
          </w:p>
        </w:tc>
        <w:tc>
          <w:tcPr>
            <w:tcW w:w="6662" w:type="dxa"/>
            <w:tcBorders>
              <w:top w:val="single" w:sz="4" w:space="0" w:color="auto"/>
              <w:bottom w:val="single" w:sz="4" w:space="0" w:color="auto"/>
            </w:tcBorders>
          </w:tcPr>
          <w:p w14:paraId="4DE8ED3F" w14:textId="6F555D1A" w:rsidR="002A1176" w:rsidRPr="00937CE2" w:rsidRDefault="002A1176" w:rsidP="00023EE3">
            <w:pPr>
              <w:spacing w:after="120"/>
              <w:rPr>
                <w:color w:val="auto"/>
              </w:rPr>
            </w:pPr>
            <w:r w:rsidRPr="00937CE2">
              <w:rPr>
                <w:color w:val="auto"/>
              </w:rPr>
              <w:t xml:space="preserve">Payment by Unit of Competency is calculated using the following formula: Unit Payment = Individual Student Price (QSA + loadings) ÷ minimum number of required units for successful completion of the </w:t>
            </w:r>
            <w:r w:rsidR="00291D28" w:rsidRPr="00937CE2">
              <w:rPr>
                <w:color w:val="auto"/>
              </w:rPr>
              <w:t>Training Product</w:t>
            </w:r>
            <w:r w:rsidRPr="00937CE2">
              <w:rPr>
                <w:color w:val="auto"/>
              </w:rPr>
              <w:t>.</w:t>
            </w:r>
          </w:p>
          <w:p w14:paraId="7BE2751B" w14:textId="497F87B2" w:rsidR="002A1176" w:rsidRPr="00937CE2" w:rsidRDefault="002A1176" w:rsidP="00023EE3">
            <w:pPr>
              <w:spacing w:after="120"/>
              <w:rPr>
                <w:color w:val="auto"/>
              </w:rPr>
            </w:pPr>
            <w:r w:rsidRPr="00937CE2">
              <w:rPr>
                <w:color w:val="auto"/>
              </w:rPr>
              <w:t xml:space="preserve">Unit payments will only be made for the minimum number of units in a </w:t>
            </w:r>
            <w:r w:rsidR="001922AC" w:rsidRPr="00937CE2">
              <w:rPr>
                <w:color w:val="auto"/>
              </w:rPr>
              <w:t>Training Product</w:t>
            </w:r>
            <w:r w:rsidRPr="00937CE2">
              <w:rPr>
                <w:color w:val="auto"/>
              </w:rPr>
              <w:t>.</w:t>
            </w:r>
          </w:p>
          <w:p w14:paraId="39ED41A1" w14:textId="77777777" w:rsidR="004D1F72" w:rsidRPr="00937CE2" w:rsidRDefault="002A1176" w:rsidP="00023EE3">
            <w:pPr>
              <w:spacing w:after="120"/>
              <w:rPr>
                <w:color w:val="auto"/>
              </w:rPr>
            </w:pPr>
            <w:r w:rsidRPr="00937CE2">
              <w:rPr>
                <w:color w:val="auto"/>
              </w:rPr>
              <w:t xml:space="preserve">The </w:t>
            </w:r>
            <w:r w:rsidR="0000526E" w:rsidRPr="00937CE2">
              <w:rPr>
                <w:color w:val="auto"/>
              </w:rPr>
              <w:t>Training Provider</w:t>
            </w:r>
            <w:r w:rsidRPr="00937CE2">
              <w:rPr>
                <w:color w:val="auto"/>
              </w:rPr>
              <w:t xml:space="preserve"> must submit all unit activity through its AVETMISS submissions. </w:t>
            </w:r>
          </w:p>
          <w:p w14:paraId="1750EA0B" w14:textId="77777777" w:rsidR="004D1F72" w:rsidRPr="00937CE2" w:rsidRDefault="002A1176" w:rsidP="00023EE3">
            <w:pPr>
              <w:spacing w:after="120"/>
              <w:rPr>
                <w:color w:val="auto"/>
              </w:rPr>
            </w:pPr>
            <w:r w:rsidRPr="00937CE2">
              <w:rPr>
                <w:color w:val="auto"/>
              </w:rPr>
              <w:t xml:space="preserve">The </w:t>
            </w:r>
            <w:r w:rsidR="0000526E" w:rsidRPr="00937CE2">
              <w:rPr>
                <w:color w:val="auto"/>
              </w:rPr>
              <w:t>Training Provider</w:t>
            </w:r>
            <w:r w:rsidRPr="00937CE2">
              <w:rPr>
                <w:color w:val="auto"/>
              </w:rPr>
              <w:t xml:space="preserve"> will not be eligible for payment for units of competency already achieved by a student. </w:t>
            </w:r>
          </w:p>
          <w:p w14:paraId="2FE23942" w14:textId="162F75A0" w:rsidR="00830EF5" w:rsidRPr="00937CE2" w:rsidRDefault="002A1176" w:rsidP="00023EE3">
            <w:pPr>
              <w:spacing w:after="120"/>
              <w:rPr>
                <w:color w:val="auto"/>
              </w:rPr>
            </w:pPr>
            <w:r w:rsidRPr="00937CE2">
              <w:rPr>
                <w:color w:val="auto"/>
              </w:rPr>
              <w:t xml:space="preserve">Unit payments will only be made if the unit was successfully completed on or before the cancellation or due to complete date. </w:t>
            </w:r>
          </w:p>
          <w:p w14:paraId="39B38A3D" w14:textId="14BB675B" w:rsidR="002A1176" w:rsidRPr="00937CE2" w:rsidRDefault="002A1176" w:rsidP="00023EE3">
            <w:pPr>
              <w:spacing w:after="120"/>
              <w:rPr>
                <w:color w:val="auto"/>
              </w:rPr>
            </w:pPr>
            <w:r w:rsidRPr="00937CE2">
              <w:rPr>
                <w:color w:val="auto"/>
              </w:rPr>
              <w:t>Payment claims must be received within eight weeks of the date deemed competent or cancellation date; or by the due to complete date, whichever comes first.</w:t>
            </w:r>
          </w:p>
          <w:p w14:paraId="37CB22B3" w14:textId="77777777" w:rsidR="002A1176" w:rsidRPr="00937CE2" w:rsidRDefault="002A1176" w:rsidP="00023EE3">
            <w:pPr>
              <w:spacing w:after="120"/>
              <w:rPr>
                <w:color w:val="auto"/>
              </w:rPr>
            </w:pPr>
            <w:r w:rsidRPr="00937CE2">
              <w:rPr>
                <w:color w:val="auto"/>
              </w:rPr>
              <w:t>Unit payments will not be made where any unit result date is:</w:t>
            </w:r>
          </w:p>
          <w:p w14:paraId="06FEED05" w14:textId="77777777" w:rsidR="002A1176" w:rsidRPr="00937CE2" w:rsidRDefault="002A1176" w:rsidP="00C81845">
            <w:pPr>
              <w:pStyle w:val="ListParagraph"/>
              <w:numPr>
                <w:ilvl w:val="0"/>
                <w:numId w:val="49"/>
              </w:numPr>
              <w:ind w:left="454" w:hanging="454"/>
              <w:contextualSpacing/>
              <w:rPr>
                <w:color w:val="auto"/>
              </w:rPr>
            </w:pPr>
            <w:r w:rsidRPr="00937CE2">
              <w:rPr>
                <w:color w:val="auto"/>
              </w:rPr>
              <w:t>before the Skilled Capital record creation date</w:t>
            </w:r>
          </w:p>
          <w:p w14:paraId="7CD790EF" w14:textId="77777777" w:rsidR="002A1176" w:rsidRPr="00937CE2" w:rsidRDefault="002A1176" w:rsidP="00C81845">
            <w:pPr>
              <w:pStyle w:val="ListParagraph"/>
              <w:numPr>
                <w:ilvl w:val="0"/>
                <w:numId w:val="49"/>
              </w:numPr>
              <w:ind w:left="454" w:hanging="454"/>
              <w:contextualSpacing/>
              <w:rPr>
                <w:color w:val="auto"/>
              </w:rPr>
            </w:pPr>
            <w:r w:rsidRPr="00937CE2">
              <w:rPr>
                <w:color w:val="auto"/>
              </w:rPr>
              <w:t>after the date deemed competent</w:t>
            </w:r>
          </w:p>
          <w:p w14:paraId="74E022E6" w14:textId="77777777" w:rsidR="002A1176" w:rsidRPr="00937CE2" w:rsidRDefault="002A1176" w:rsidP="00C81845">
            <w:pPr>
              <w:pStyle w:val="ListParagraph"/>
              <w:numPr>
                <w:ilvl w:val="0"/>
                <w:numId w:val="49"/>
              </w:numPr>
              <w:ind w:left="454" w:hanging="454"/>
              <w:contextualSpacing/>
              <w:rPr>
                <w:color w:val="auto"/>
              </w:rPr>
            </w:pPr>
            <w:r w:rsidRPr="00937CE2">
              <w:rPr>
                <w:color w:val="auto"/>
              </w:rPr>
              <w:t>after the cancellation date</w:t>
            </w:r>
          </w:p>
          <w:p w14:paraId="55A7B7FB" w14:textId="77777777" w:rsidR="002A1176" w:rsidRPr="00937CE2" w:rsidRDefault="002A1176" w:rsidP="00C81845">
            <w:pPr>
              <w:pStyle w:val="ListParagraph"/>
              <w:numPr>
                <w:ilvl w:val="0"/>
                <w:numId w:val="49"/>
              </w:numPr>
              <w:ind w:left="454" w:hanging="454"/>
              <w:contextualSpacing/>
              <w:rPr>
                <w:color w:val="auto"/>
              </w:rPr>
            </w:pPr>
            <w:r w:rsidRPr="00937CE2">
              <w:rPr>
                <w:color w:val="auto"/>
              </w:rPr>
              <w:t>after the due to complete date.</w:t>
            </w:r>
          </w:p>
          <w:p w14:paraId="1E49FDB7" w14:textId="421BC8E7" w:rsidR="002A1176" w:rsidRPr="00937CE2" w:rsidRDefault="002A1176" w:rsidP="00291D28">
            <w:pPr>
              <w:spacing w:after="120"/>
              <w:rPr>
                <w:color w:val="auto"/>
              </w:rPr>
            </w:pPr>
            <w:r w:rsidRPr="00937CE2">
              <w:rPr>
                <w:color w:val="auto"/>
              </w:rPr>
              <w:t xml:space="preserve">If a student cancels or withdraws from training partway through a unit of competency, the </w:t>
            </w:r>
            <w:r w:rsidR="0000526E" w:rsidRPr="00937CE2">
              <w:rPr>
                <w:color w:val="auto"/>
              </w:rPr>
              <w:t>Training Provider</w:t>
            </w:r>
            <w:r w:rsidRPr="00937CE2">
              <w:rPr>
                <w:color w:val="auto"/>
              </w:rPr>
              <w:t xml:space="preserve"> will not receive any </w:t>
            </w:r>
            <w:r w:rsidR="00291D28" w:rsidRPr="00937CE2">
              <w:rPr>
                <w:color w:val="auto"/>
              </w:rPr>
              <w:t>f</w:t>
            </w:r>
            <w:r w:rsidRPr="00937CE2">
              <w:rPr>
                <w:color w:val="auto"/>
              </w:rPr>
              <w:t>unding for the unit.</w:t>
            </w:r>
          </w:p>
        </w:tc>
      </w:tr>
      <w:tr w:rsidR="002A1176" w:rsidRPr="00AA292F" w14:paraId="3B7682DF" w14:textId="77777777" w:rsidTr="00734BA7">
        <w:trPr>
          <w:cantSplit/>
          <w:trHeight w:val="602"/>
        </w:trPr>
        <w:tc>
          <w:tcPr>
            <w:tcW w:w="2410" w:type="dxa"/>
          </w:tcPr>
          <w:p w14:paraId="18F48888" w14:textId="77777777" w:rsidR="002A1176" w:rsidRPr="00937CE2" w:rsidRDefault="002A1176" w:rsidP="0078673E">
            <w:pPr>
              <w:rPr>
                <w:color w:val="auto"/>
              </w:rPr>
            </w:pPr>
            <w:r w:rsidRPr="00937CE2">
              <w:rPr>
                <w:color w:val="auto"/>
              </w:rPr>
              <w:t>Foundation Skills Unit Payments</w:t>
            </w:r>
          </w:p>
        </w:tc>
        <w:tc>
          <w:tcPr>
            <w:tcW w:w="6662" w:type="dxa"/>
            <w:tcBorders>
              <w:top w:val="single" w:sz="4" w:space="0" w:color="auto"/>
              <w:bottom w:val="single" w:sz="4" w:space="0" w:color="auto"/>
            </w:tcBorders>
          </w:tcPr>
          <w:p w14:paraId="78268559" w14:textId="77777777" w:rsidR="002A1176" w:rsidRPr="00937CE2" w:rsidRDefault="002A1176" w:rsidP="0000526E">
            <w:pPr>
              <w:spacing w:after="120"/>
              <w:rPr>
                <w:color w:val="auto"/>
              </w:rPr>
            </w:pPr>
            <w:r w:rsidRPr="00937CE2">
              <w:rPr>
                <w:color w:val="auto"/>
              </w:rPr>
              <w:t>Payment for foundation skills is generated on completion of each foundation skill unit of competency and submission of compliant AVETMISS files.</w:t>
            </w:r>
          </w:p>
          <w:p w14:paraId="78D68D28" w14:textId="7506DDA1" w:rsidR="002A1176" w:rsidRPr="00937CE2" w:rsidRDefault="002A1176" w:rsidP="0000526E">
            <w:pPr>
              <w:spacing w:after="120"/>
              <w:rPr>
                <w:color w:val="auto"/>
              </w:rPr>
            </w:pPr>
            <w:r w:rsidRPr="00937CE2">
              <w:rPr>
                <w:color w:val="auto"/>
              </w:rPr>
              <w:t xml:space="preserve">Where the </w:t>
            </w:r>
            <w:r w:rsidR="0000526E" w:rsidRPr="00937CE2">
              <w:rPr>
                <w:color w:val="auto"/>
              </w:rPr>
              <w:t>Training Provider</w:t>
            </w:r>
            <w:r w:rsidRPr="00937CE2">
              <w:rPr>
                <w:color w:val="auto"/>
              </w:rPr>
              <w:t xml:space="preserve"> has subcontracted the delivery of foundation skills units of competency to a third party, unit payments will be generated to the lead </w:t>
            </w:r>
            <w:r w:rsidR="0000526E" w:rsidRPr="00937CE2">
              <w:rPr>
                <w:color w:val="auto"/>
              </w:rPr>
              <w:t>Training Provider</w:t>
            </w:r>
            <w:r w:rsidRPr="00937CE2">
              <w:rPr>
                <w:color w:val="auto"/>
              </w:rPr>
              <w:t xml:space="preserve"> on submission of the AVETMISS files by the subcontracted </w:t>
            </w:r>
            <w:r w:rsidR="0000526E" w:rsidRPr="00937CE2">
              <w:rPr>
                <w:color w:val="auto"/>
              </w:rPr>
              <w:t>Training Provider</w:t>
            </w:r>
            <w:r w:rsidRPr="00937CE2">
              <w:rPr>
                <w:color w:val="auto"/>
              </w:rPr>
              <w:t>.</w:t>
            </w:r>
          </w:p>
          <w:p w14:paraId="3093B855" w14:textId="77777777" w:rsidR="004D1F72" w:rsidRPr="00937CE2" w:rsidRDefault="002A1176" w:rsidP="0000526E">
            <w:pPr>
              <w:spacing w:after="120"/>
              <w:rPr>
                <w:color w:val="auto"/>
              </w:rPr>
            </w:pPr>
            <w:r w:rsidRPr="00937CE2">
              <w:rPr>
                <w:color w:val="auto"/>
              </w:rPr>
              <w:t xml:space="preserve">Foundation skills unit payments will only be made if the unit was successfully completed on or before the cancellation or due to complete date. </w:t>
            </w:r>
          </w:p>
          <w:p w14:paraId="59F2320A" w14:textId="2E136A99" w:rsidR="002A1176" w:rsidRPr="00937CE2" w:rsidRDefault="002A1176" w:rsidP="0000526E">
            <w:pPr>
              <w:spacing w:after="120"/>
              <w:rPr>
                <w:color w:val="auto"/>
              </w:rPr>
            </w:pPr>
            <w:r w:rsidRPr="00937CE2">
              <w:rPr>
                <w:color w:val="auto"/>
              </w:rPr>
              <w:t>Payment claims must be received within eight weeks of the date deemed competent or cancellation date; or by the due to complete date, whichever comes first.</w:t>
            </w:r>
          </w:p>
        </w:tc>
      </w:tr>
      <w:tr w:rsidR="002A1176" w:rsidRPr="00AA292F" w14:paraId="29949888" w14:textId="77777777" w:rsidTr="00734BA7">
        <w:trPr>
          <w:cantSplit/>
          <w:trHeight w:val="602"/>
        </w:trPr>
        <w:tc>
          <w:tcPr>
            <w:tcW w:w="2410" w:type="dxa"/>
          </w:tcPr>
          <w:p w14:paraId="4C878BAA" w14:textId="77777777" w:rsidR="002A1176" w:rsidRPr="00937CE2" w:rsidRDefault="002A1176" w:rsidP="0078673E">
            <w:pPr>
              <w:rPr>
                <w:color w:val="auto"/>
              </w:rPr>
            </w:pPr>
            <w:r w:rsidRPr="00937CE2">
              <w:rPr>
                <w:color w:val="auto"/>
              </w:rPr>
              <w:t>Credit Transfer</w:t>
            </w:r>
          </w:p>
          <w:p w14:paraId="0705CCC2" w14:textId="77777777" w:rsidR="002A1176" w:rsidRPr="00937CE2" w:rsidRDefault="002A1176" w:rsidP="0078673E">
            <w:pPr>
              <w:rPr>
                <w:color w:val="auto"/>
              </w:rPr>
            </w:pPr>
          </w:p>
        </w:tc>
        <w:tc>
          <w:tcPr>
            <w:tcW w:w="6662" w:type="dxa"/>
            <w:tcBorders>
              <w:top w:val="single" w:sz="4" w:space="0" w:color="auto"/>
              <w:bottom w:val="single" w:sz="4" w:space="0" w:color="auto"/>
            </w:tcBorders>
          </w:tcPr>
          <w:p w14:paraId="048CD358" w14:textId="6BED30C6" w:rsidR="002A1176" w:rsidRPr="00937CE2" w:rsidRDefault="002A1176" w:rsidP="00291D28">
            <w:pPr>
              <w:spacing w:after="120"/>
              <w:rPr>
                <w:color w:val="auto"/>
              </w:rPr>
            </w:pPr>
            <w:r w:rsidRPr="00937CE2">
              <w:rPr>
                <w:color w:val="auto"/>
              </w:rPr>
              <w:t xml:space="preserve">Funding will not be paid for units of competency the student has already achieved. Where a student commences a </w:t>
            </w:r>
            <w:r w:rsidR="001922AC" w:rsidRPr="00937CE2">
              <w:rPr>
                <w:color w:val="auto"/>
              </w:rPr>
              <w:t>Training Product</w:t>
            </w:r>
            <w:r w:rsidRPr="00937CE2">
              <w:rPr>
                <w:color w:val="auto"/>
              </w:rPr>
              <w:t xml:space="preserve"> and has previously completed any relevant units of competency, the </w:t>
            </w:r>
            <w:r w:rsidR="001922AC" w:rsidRPr="00937CE2">
              <w:rPr>
                <w:color w:val="auto"/>
              </w:rPr>
              <w:t>Training Provider</w:t>
            </w:r>
            <w:r w:rsidRPr="00937CE2">
              <w:rPr>
                <w:color w:val="auto"/>
              </w:rPr>
              <w:t xml:space="preserve"> must recognise this prior achievement and apply a </w:t>
            </w:r>
            <w:r w:rsidR="00291D28" w:rsidRPr="00937CE2">
              <w:rPr>
                <w:color w:val="auto"/>
              </w:rPr>
              <w:t>C</w:t>
            </w:r>
            <w:r w:rsidRPr="00937CE2">
              <w:rPr>
                <w:color w:val="auto"/>
              </w:rPr>
              <w:t xml:space="preserve">redit </w:t>
            </w:r>
            <w:r w:rsidR="00291D28" w:rsidRPr="00937CE2">
              <w:rPr>
                <w:color w:val="auto"/>
              </w:rPr>
              <w:t>T</w:t>
            </w:r>
            <w:r w:rsidRPr="00937CE2">
              <w:rPr>
                <w:color w:val="auto"/>
              </w:rPr>
              <w:t xml:space="preserve">ransfer result. This includes units of competency in superseded training package </w:t>
            </w:r>
            <w:r w:rsidR="001922AC" w:rsidRPr="00937CE2">
              <w:rPr>
                <w:color w:val="auto"/>
              </w:rPr>
              <w:t>Training Products</w:t>
            </w:r>
            <w:r w:rsidRPr="00937CE2">
              <w:rPr>
                <w:color w:val="auto"/>
              </w:rPr>
              <w:t xml:space="preserve"> that have been deemed to be equivalent in the new/replacement training package. The </w:t>
            </w:r>
            <w:r w:rsidR="00291D28" w:rsidRPr="00937CE2">
              <w:rPr>
                <w:color w:val="auto"/>
              </w:rPr>
              <w:t>C</w:t>
            </w:r>
            <w:r w:rsidRPr="00937CE2">
              <w:rPr>
                <w:color w:val="auto"/>
              </w:rPr>
              <w:t xml:space="preserve">redit </w:t>
            </w:r>
            <w:r w:rsidR="00291D28" w:rsidRPr="00937CE2">
              <w:rPr>
                <w:color w:val="auto"/>
              </w:rPr>
              <w:t>T</w:t>
            </w:r>
            <w:r w:rsidRPr="00937CE2">
              <w:rPr>
                <w:color w:val="auto"/>
              </w:rPr>
              <w:t>ransfer code must be clearly identified for the unit/s in the relevant AVETMISS file.</w:t>
            </w:r>
          </w:p>
        </w:tc>
      </w:tr>
      <w:tr w:rsidR="002A1176" w:rsidRPr="00AA292F" w14:paraId="6BAB5D23" w14:textId="77777777" w:rsidTr="00734BA7">
        <w:trPr>
          <w:cantSplit/>
          <w:trHeight w:val="602"/>
        </w:trPr>
        <w:tc>
          <w:tcPr>
            <w:tcW w:w="2410" w:type="dxa"/>
          </w:tcPr>
          <w:p w14:paraId="44AC70C6" w14:textId="77777777" w:rsidR="002A1176" w:rsidRPr="00937CE2" w:rsidRDefault="002A1176" w:rsidP="0078673E">
            <w:pPr>
              <w:rPr>
                <w:color w:val="auto"/>
              </w:rPr>
            </w:pPr>
            <w:r w:rsidRPr="00937CE2">
              <w:rPr>
                <w:color w:val="auto"/>
              </w:rPr>
              <w:lastRenderedPageBreak/>
              <w:t>Recognition of Prior Learning (RPL)</w:t>
            </w:r>
          </w:p>
        </w:tc>
        <w:tc>
          <w:tcPr>
            <w:tcW w:w="6662" w:type="dxa"/>
            <w:tcBorders>
              <w:top w:val="single" w:sz="4" w:space="0" w:color="auto"/>
              <w:bottom w:val="single" w:sz="4" w:space="0" w:color="auto"/>
            </w:tcBorders>
          </w:tcPr>
          <w:p w14:paraId="266F2DD4" w14:textId="65182C3E" w:rsidR="002A1176" w:rsidRPr="00937CE2" w:rsidRDefault="002A1176" w:rsidP="0000526E">
            <w:pPr>
              <w:spacing w:after="120"/>
              <w:rPr>
                <w:color w:val="auto"/>
              </w:rPr>
            </w:pPr>
            <w:r w:rsidRPr="00937CE2">
              <w:rPr>
                <w:color w:val="auto"/>
              </w:rPr>
              <w:t xml:space="preserve">Funding for units of competency achieved through Recognition of Prior Learning (RPL) is available for up to 50% of the total units in a </w:t>
            </w:r>
            <w:r w:rsidR="008217CF" w:rsidRPr="00937CE2">
              <w:rPr>
                <w:color w:val="auto"/>
              </w:rPr>
              <w:t>Training Product</w:t>
            </w:r>
            <w:r w:rsidRPr="00937CE2">
              <w:rPr>
                <w:color w:val="auto"/>
              </w:rPr>
              <w:t>. This will be paid at 100% per unit of competency calculated on the total qualification subsidy amount. Units of competency achieved through RPL beyond 50% will not be paid.</w:t>
            </w:r>
          </w:p>
          <w:p w14:paraId="35C0357F" w14:textId="77777777" w:rsidR="004D1F72" w:rsidRPr="00937CE2" w:rsidRDefault="002A1176" w:rsidP="0000526E">
            <w:pPr>
              <w:spacing w:after="120"/>
              <w:rPr>
                <w:color w:val="auto"/>
              </w:rPr>
            </w:pPr>
            <w:r w:rsidRPr="00937CE2">
              <w:rPr>
                <w:color w:val="auto"/>
              </w:rPr>
              <w:t xml:space="preserve">RPL unit payments will only be made if the unit was successfully completed on or before the cancellation or due to complete date and the 50% limit has not been reached. </w:t>
            </w:r>
          </w:p>
          <w:p w14:paraId="123DE5F3" w14:textId="29D10FB9" w:rsidR="002A1176" w:rsidRPr="00937CE2" w:rsidRDefault="002A1176" w:rsidP="0000526E">
            <w:pPr>
              <w:spacing w:after="120"/>
              <w:rPr>
                <w:color w:val="auto"/>
              </w:rPr>
            </w:pPr>
            <w:r w:rsidRPr="00937CE2">
              <w:rPr>
                <w:color w:val="auto"/>
              </w:rPr>
              <w:t>Payment claims must be received within eight weeks of the date deemed competent or cancellation date; or by the due to complete date, whichever comes first.</w:t>
            </w:r>
          </w:p>
        </w:tc>
      </w:tr>
      <w:tr w:rsidR="002A1176" w:rsidRPr="00AA292F" w14:paraId="5E8FD5C7" w14:textId="77777777" w:rsidTr="00734BA7">
        <w:trPr>
          <w:cantSplit/>
          <w:trHeight w:val="602"/>
        </w:trPr>
        <w:tc>
          <w:tcPr>
            <w:tcW w:w="2410" w:type="dxa"/>
          </w:tcPr>
          <w:p w14:paraId="2820FAF5" w14:textId="77777777" w:rsidR="002A1176" w:rsidRPr="00937CE2" w:rsidRDefault="002A1176" w:rsidP="0078673E">
            <w:pPr>
              <w:rPr>
                <w:color w:val="auto"/>
              </w:rPr>
            </w:pPr>
            <w:r w:rsidRPr="00937CE2">
              <w:rPr>
                <w:color w:val="auto"/>
              </w:rPr>
              <w:t>Completion Payment</w:t>
            </w:r>
          </w:p>
        </w:tc>
        <w:tc>
          <w:tcPr>
            <w:tcW w:w="6662" w:type="dxa"/>
            <w:tcBorders>
              <w:top w:val="single" w:sz="4" w:space="0" w:color="auto"/>
              <w:bottom w:val="single" w:sz="4" w:space="0" w:color="auto"/>
            </w:tcBorders>
          </w:tcPr>
          <w:p w14:paraId="14484A92" w14:textId="1B8EE8B7" w:rsidR="002A1176" w:rsidRPr="00937CE2" w:rsidRDefault="002A1176" w:rsidP="0000526E">
            <w:pPr>
              <w:spacing w:after="120"/>
              <w:rPr>
                <w:color w:val="auto"/>
              </w:rPr>
            </w:pPr>
            <w:r w:rsidRPr="00937CE2">
              <w:rPr>
                <w:color w:val="auto"/>
              </w:rPr>
              <w:t xml:space="preserve">Students who successfully complete their </w:t>
            </w:r>
            <w:r w:rsidR="008217CF" w:rsidRPr="00937CE2">
              <w:rPr>
                <w:color w:val="auto"/>
              </w:rPr>
              <w:t>Training Product</w:t>
            </w:r>
            <w:r w:rsidR="009F2C9D" w:rsidRPr="00937CE2">
              <w:rPr>
                <w:color w:val="auto"/>
              </w:rPr>
              <w:t xml:space="preserve"> are eligible for a Completion Payment. A Completion P</w:t>
            </w:r>
            <w:r w:rsidRPr="00937CE2">
              <w:rPr>
                <w:color w:val="auto"/>
              </w:rPr>
              <w:t xml:space="preserve">ayment will be paid directly to the student upon completion of the </w:t>
            </w:r>
            <w:r w:rsidR="008217CF" w:rsidRPr="00937CE2">
              <w:rPr>
                <w:color w:val="auto"/>
              </w:rPr>
              <w:t>Training Product</w:t>
            </w:r>
            <w:r w:rsidRPr="00937CE2">
              <w:rPr>
                <w:color w:val="auto"/>
              </w:rPr>
              <w:t xml:space="preserve"> and a survey. The </w:t>
            </w:r>
            <w:r w:rsidR="009F2C9D" w:rsidRPr="00937CE2">
              <w:rPr>
                <w:color w:val="auto"/>
              </w:rPr>
              <w:t>C</w:t>
            </w:r>
            <w:r w:rsidRPr="00937CE2">
              <w:rPr>
                <w:color w:val="auto"/>
              </w:rPr>
              <w:t xml:space="preserve">ompletion </w:t>
            </w:r>
            <w:r w:rsidR="009F2C9D" w:rsidRPr="00937CE2">
              <w:rPr>
                <w:color w:val="auto"/>
              </w:rPr>
              <w:t>P</w:t>
            </w:r>
            <w:r w:rsidRPr="00937CE2">
              <w:rPr>
                <w:color w:val="auto"/>
              </w:rPr>
              <w:t>ayment is:</w:t>
            </w:r>
          </w:p>
          <w:p w14:paraId="3461740B" w14:textId="77777777" w:rsidR="002A1176" w:rsidRPr="00937CE2" w:rsidRDefault="002A1176" w:rsidP="00C81845">
            <w:pPr>
              <w:pStyle w:val="ListParagraph"/>
              <w:numPr>
                <w:ilvl w:val="0"/>
                <w:numId w:val="50"/>
              </w:numPr>
              <w:ind w:left="454" w:hanging="454"/>
              <w:contextualSpacing/>
              <w:rPr>
                <w:color w:val="auto"/>
              </w:rPr>
            </w:pPr>
            <w:r w:rsidRPr="00937CE2">
              <w:rPr>
                <w:color w:val="auto"/>
              </w:rPr>
              <w:t>$300 for each qualification</w:t>
            </w:r>
          </w:p>
          <w:p w14:paraId="19AD9BE5" w14:textId="77777777" w:rsidR="002A1176" w:rsidRPr="00937CE2" w:rsidRDefault="002A1176" w:rsidP="00C81845">
            <w:pPr>
              <w:pStyle w:val="ListParagraph"/>
              <w:numPr>
                <w:ilvl w:val="0"/>
                <w:numId w:val="50"/>
              </w:numPr>
              <w:ind w:left="454" w:hanging="454"/>
              <w:contextualSpacing/>
              <w:rPr>
                <w:color w:val="auto"/>
              </w:rPr>
            </w:pPr>
            <w:r w:rsidRPr="00937CE2">
              <w:rPr>
                <w:color w:val="auto"/>
              </w:rPr>
              <w:t>$100 for each Skill Set.</w:t>
            </w:r>
          </w:p>
          <w:p w14:paraId="34426820" w14:textId="59BC9F50" w:rsidR="002A1176" w:rsidRPr="00937CE2" w:rsidRDefault="002A1176" w:rsidP="0000526E">
            <w:pPr>
              <w:spacing w:after="120"/>
              <w:rPr>
                <w:color w:val="auto"/>
              </w:rPr>
            </w:pPr>
            <w:r w:rsidRPr="00937CE2">
              <w:rPr>
                <w:color w:val="auto"/>
              </w:rPr>
              <w:t xml:space="preserve">Students will be eligible to receive the </w:t>
            </w:r>
            <w:r w:rsidR="009F2C9D" w:rsidRPr="00937CE2">
              <w:rPr>
                <w:color w:val="auto"/>
              </w:rPr>
              <w:t>C</w:t>
            </w:r>
            <w:r w:rsidRPr="00937CE2">
              <w:rPr>
                <w:color w:val="auto"/>
              </w:rPr>
              <w:t xml:space="preserve">ompletion </w:t>
            </w:r>
            <w:r w:rsidR="009F2C9D" w:rsidRPr="00937CE2">
              <w:rPr>
                <w:color w:val="auto"/>
              </w:rPr>
              <w:t>P</w:t>
            </w:r>
            <w:r w:rsidRPr="00937CE2">
              <w:rPr>
                <w:color w:val="auto"/>
              </w:rPr>
              <w:t>ayment for up to one (1) year after the date deemed competent, provided up to date email and bank account details are confirmed. The student must lodge their bank details via the AVETARS student portal.</w:t>
            </w:r>
          </w:p>
          <w:p w14:paraId="72A1557C" w14:textId="77BA98BD" w:rsidR="002A1176" w:rsidRPr="00937CE2" w:rsidRDefault="002A1176" w:rsidP="0000526E">
            <w:pPr>
              <w:spacing w:after="120"/>
              <w:rPr>
                <w:color w:val="auto"/>
              </w:rPr>
            </w:pPr>
            <w:r w:rsidRPr="00937CE2">
              <w:rPr>
                <w:color w:val="auto"/>
              </w:rPr>
              <w:t xml:space="preserve">A student </w:t>
            </w:r>
            <w:r w:rsidRPr="00937CE2">
              <w:rPr>
                <w:color w:val="auto"/>
                <w:u w:val="single"/>
              </w:rPr>
              <w:t>is not</w:t>
            </w:r>
            <w:r w:rsidR="009F2C9D" w:rsidRPr="00937CE2">
              <w:rPr>
                <w:color w:val="auto"/>
              </w:rPr>
              <w:t xml:space="preserve"> eligible for a Completion P</w:t>
            </w:r>
            <w:r w:rsidRPr="00937CE2">
              <w:rPr>
                <w:color w:val="auto"/>
              </w:rPr>
              <w:t xml:space="preserve">ayment where more than 50% of the units are achieved through RPL (refer to </w:t>
            </w:r>
            <w:r w:rsidRPr="00937CE2">
              <w:rPr>
                <w:i/>
                <w:color w:val="auto"/>
              </w:rPr>
              <w:t>Completion Arrangements</w:t>
            </w:r>
            <w:r w:rsidRPr="00937CE2">
              <w:rPr>
                <w:color w:val="auto"/>
              </w:rPr>
              <w:t>).</w:t>
            </w:r>
          </w:p>
          <w:p w14:paraId="3259694A" w14:textId="0663B5D5" w:rsidR="002A1176" w:rsidRPr="00937CE2" w:rsidRDefault="002A1176" w:rsidP="0000526E">
            <w:pPr>
              <w:spacing w:after="120"/>
              <w:rPr>
                <w:color w:val="auto"/>
              </w:rPr>
            </w:pPr>
            <w:r w:rsidRPr="00937CE2">
              <w:rPr>
                <w:color w:val="auto"/>
              </w:rPr>
              <w:t xml:space="preserve">A student </w:t>
            </w:r>
            <w:r w:rsidRPr="00937CE2">
              <w:rPr>
                <w:color w:val="auto"/>
                <w:u w:val="single"/>
              </w:rPr>
              <w:t>may</w:t>
            </w:r>
            <w:r w:rsidRPr="00937CE2">
              <w:rPr>
                <w:color w:val="auto"/>
              </w:rPr>
              <w:t xml:space="preserve"> be eligible </w:t>
            </w:r>
            <w:r w:rsidR="009F2C9D" w:rsidRPr="00937CE2">
              <w:rPr>
                <w:color w:val="auto"/>
              </w:rPr>
              <w:t>for a C</w:t>
            </w:r>
            <w:r w:rsidRPr="00937CE2">
              <w:rPr>
                <w:color w:val="auto"/>
              </w:rPr>
              <w:t xml:space="preserve">ompletion </w:t>
            </w:r>
            <w:r w:rsidR="009F2C9D" w:rsidRPr="00937CE2">
              <w:rPr>
                <w:color w:val="auto"/>
              </w:rPr>
              <w:t>P</w:t>
            </w:r>
            <w:r w:rsidRPr="00937CE2">
              <w:rPr>
                <w:color w:val="auto"/>
              </w:rPr>
              <w:t xml:space="preserve">ayment if more than 50% of the units are achieved via credit transfer where the achievement is the result of a ‘change qualification’ variation (refer to </w:t>
            </w:r>
            <w:r w:rsidRPr="00937CE2">
              <w:rPr>
                <w:i/>
                <w:color w:val="auto"/>
              </w:rPr>
              <w:t>Skilled Capital Record Variations</w:t>
            </w:r>
            <w:r w:rsidRPr="00937CE2">
              <w:rPr>
                <w:color w:val="auto"/>
              </w:rPr>
              <w:t>).</w:t>
            </w:r>
          </w:p>
          <w:p w14:paraId="2B28FD72" w14:textId="1ABEF6E6" w:rsidR="002A1176" w:rsidRPr="00937CE2" w:rsidRDefault="009F2C9D" w:rsidP="008217CF">
            <w:pPr>
              <w:spacing w:after="120"/>
              <w:rPr>
                <w:color w:val="auto"/>
              </w:rPr>
            </w:pPr>
            <w:r w:rsidRPr="00937CE2">
              <w:rPr>
                <w:color w:val="auto"/>
              </w:rPr>
              <w:t>This Completion P</w:t>
            </w:r>
            <w:r w:rsidR="002A1176" w:rsidRPr="00937CE2">
              <w:rPr>
                <w:color w:val="auto"/>
              </w:rPr>
              <w:t xml:space="preserve">ayment eligibility criteria will apply to students that complete a </w:t>
            </w:r>
            <w:r w:rsidR="008217CF" w:rsidRPr="00937CE2">
              <w:rPr>
                <w:color w:val="auto"/>
              </w:rPr>
              <w:t>Training Product</w:t>
            </w:r>
            <w:r w:rsidR="002A1176" w:rsidRPr="00937CE2">
              <w:rPr>
                <w:color w:val="auto"/>
              </w:rPr>
              <w:t xml:space="preserve"> on or after 1 January 2019.</w:t>
            </w:r>
          </w:p>
        </w:tc>
      </w:tr>
    </w:tbl>
    <w:p w14:paraId="57B14743" w14:textId="68C4F7EC" w:rsidR="004D1F72" w:rsidRDefault="004D1F72" w:rsidP="0000526E">
      <w:pPr>
        <w:pStyle w:val="Heading2NoNumbering"/>
      </w:pPr>
    </w:p>
    <w:p w14:paraId="0DEC3CF9" w14:textId="67680C7F" w:rsidR="004D1F72" w:rsidRDefault="00C57A9E">
      <w:pPr>
        <w:spacing w:before="0" w:after="200" w:line="276" w:lineRule="auto"/>
        <w:rPr>
          <w:rFonts w:ascii="Montserrat Medium" w:eastAsiaTheme="majorEastAsia" w:hAnsi="Montserrat Medium" w:cstheme="majorBidi"/>
          <w:bCs/>
          <w:color w:val="AB4399" w:themeColor="accent3"/>
          <w:spacing w:val="-20"/>
          <w:kern w:val="36"/>
          <w:sz w:val="38"/>
          <w:szCs w:val="36"/>
          <w:lang w:val="en-AU"/>
        </w:rPr>
      </w:pPr>
      <w:r>
        <w:rPr>
          <w:noProof/>
          <w:lang w:val="en-AU"/>
        </w:rPr>
        <w:drawing>
          <wp:anchor distT="0" distB="0" distL="114300" distR="114300" simplePos="0" relativeHeight="251755520" behindDoc="0" locked="0" layoutInCell="1" allowOverlap="1" wp14:anchorId="2BA7AD8F" wp14:editId="69043D4B">
            <wp:simplePos x="0" y="0"/>
            <wp:positionH relativeFrom="column">
              <wp:posOffset>3894710</wp:posOffset>
            </wp:positionH>
            <wp:positionV relativeFrom="paragraph">
              <wp:posOffset>1306285</wp:posOffset>
            </wp:positionV>
            <wp:extent cx="3840577" cy="4019550"/>
            <wp:effectExtent l="0" t="0" r="762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4D1F72">
        <w:br w:type="page"/>
      </w:r>
    </w:p>
    <w:p w14:paraId="4F092B8D" w14:textId="6A33777D" w:rsidR="002A1176" w:rsidRPr="0000526E" w:rsidRDefault="002A1176" w:rsidP="0000526E">
      <w:pPr>
        <w:pStyle w:val="Heading2NoNumbering"/>
      </w:pPr>
      <w:bookmarkStart w:id="101" w:name="_Toc12533669"/>
      <w:bookmarkStart w:id="102" w:name="_Toc12636826"/>
      <w:r w:rsidRPr="0000526E">
        <w:lastRenderedPageBreak/>
        <w:t xml:space="preserve">Management of </w:t>
      </w:r>
      <w:r w:rsidR="007C0FC8">
        <w:t>r</w:t>
      </w:r>
      <w:r w:rsidRPr="0000526E">
        <w:t xml:space="preserve">eplacement </w:t>
      </w:r>
      <w:r w:rsidR="007C0FC8">
        <w:t>t</w:t>
      </w:r>
      <w:r w:rsidRPr="0000526E">
        <w:t xml:space="preserve">raining </w:t>
      </w:r>
      <w:r w:rsidR="007C0FC8">
        <w:t>p</w:t>
      </w:r>
      <w:r w:rsidRPr="0000526E">
        <w:t xml:space="preserve">ackage </w:t>
      </w:r>
      <w:r w:rsidR="007C0FC8">
        <w:t>T</w:t>
      </w:r>
      <w:r w:rsidR="0084653B">
        <w:t>raining Products</w:t>
      </w:r>
      <w:bookmarkEnd w:id="101"/>
      <w:bookmarkEnd w:id="102"/>
    </w:p>
    <w:tbl>
      <w:tblPr>
        <w:tblW w:w="9072" w:type="dxa"/>
        <w:tblLayout w:type="fixed"/>
        <w:tblCellMar>
          <w:left w:w="0" w:type="dxa"/>
          <w:right w:w="0" w:type="dxa"/>
        </w:tblCellMar>
        <w:tblLook w:val="01E0" w:firstRow="1" w:lastRow="1" w:firstColumn="1" w:lastColumn="1" w:noHBand="0" w:noVBand="0"/>
      </w:tblPr>
      <w:tblGrid>
        <w:gridCol w:w="2410"/>
        <w:gridCol w:w="6662"/>
      </w:tblGrid>
      <w:tr w:rsidR="002A1176" w:rsidRPr="00AA292F" w14:paraId="0FB1F13E" w14:textId="77777777" w:rsidTr="00734BA7">
        <w:trPr>
          <w:cantSplit/>
          <w:trHeight w:val="609"/>
        </w:trPr>
        <w:tc>
          <w:tcPr>
            <w:tcW w:w="2410" w:type="dxa"/>
          </w:tcPr>
          <w:p w14:paraId="2DD8AE85" w14:textId="77777777" w:rsidR="002A1176" w:rsidRPr="001D44DF" w:rsidRDefault="002A1176" w:rsidP="0078673E">
            <w:r w:rsidRPr="00937CE2">
              <w:rPr>
                <w:color w:val="auto"/>
              </w:rPr>
              <w:t>General Direction</w:t>
            </w:r>
          </w:p>
        </w:tc>
        <w:tc>
          <w:tcPr>
            <w:tcW w:w="6662" w:type="dxa"/>
            <w:tcBorders>
              <w:top w:val="single" w:sz="4" w:space="0" w:color="auto"/>
              <w:bottom w:val="single" w:sz="4" w:space="0" w:color="auto"/>
            </w:tcBorders>
          </w:tcPr>
          <w:p w14:paraId="6CABE62D" w14:textId="77777777" w:rsidR="002A1176" w:rsidRPr="002A1176" w:rsidRDefault="002A1176" w:rsidP="0078673E">
            <w:r w:rsidRPr="00937CE2">
              <w:rPr>
                <w:color w:val="auto"/>
              </w:rPr>
              <w:t xml:space="preserve">Training packages are deemed to be publicly available from the date they are published on </w:t>
            </w:r>
            <w:hyperlink r:id="rId64">
              <w:r w:rsidRPr="002A1176">
                <w:rPr>
                  <w:rStyle w:val="Hyperlink"/>
                </w:rPr>
                <w:t>training.gov.au.</w:t>
              </w:r>
            </w:hyperlink>
          </w:p>
          <w:p w14:paraId="19AA3F97" w14:textId="6736522C" w:rsidR="002A1176" w:rsidRPr="00937CE2" w:rsidRDefault="002A1176" w:rsidP="0078673E">
            <w:pPr>
              <w:rPr>
                <w:color w:val="auto"/>
              </w:rPr>
            </w:pPr>
            <w:r w:rsidRPr="00937CE2">
              <w:rPr>
                <w:color w:val="auto"/>
              </w:rPr>
              <w:t xml:space="preserve">Where there is a change in the minimum number of units of competency in a replacement </w:t>
            </w:r>
            <w:r w:rsidR="0084653B" w:rsidRPr="00937CE2">
              <w:rPr>
                <w:color w:val="auto"/>
              </w:rPr>
              <w:t>Training Product</w:t>
            </w:r>
            <w:r w:rsidRPr="00937CE2">
              <w:rPr>
                <w:color w:val="auto"/>
              </w:rPr>
              <w:t>, the total qualification subsidy amount</w:t>
            </w:r>
            <w:r w:rsidR="004D1F72" w:rsidRPr="00937CE2">
              <w:rPr>
                <w:color w:val="auto"/>
              </w:rPr>
              <w:t xml:space="preserve"> (QSA)</w:t>
            </w:r>
            <w:r w:rsidRPr="00937CE2">
              <w:rPr>
                <w:color w:val="auto"/>
              </w:rPr>
              <w:t xml:space="preserve"> does not change. For example, if the minimum number of units in the replacement </w:t>
            </w:r>
            <w:r w:rsidR="0084653B" w:rsidRPr="00937CE2">
              <w:rPr>
                <w:color w:val="auto"/>
              </w:rPr>
              <w:t>Training Product</w:t>
            </w:r>
            <w:r w:rsidRPr="00937CE2">
              <w:rPr>
                <w:color w:val="auto"/>
              </w:rPr>
              <w:t xml:space="preserve"> increases, the unit payment amount will decrease as the unit payment amount is recalculated based on the original </w:t>
            </w:r>
            <w:r w:rsidR="004D1F72" w:rsidRPr="00937CE2">
              <w:rPr>
                <w:color w:val="auto"/>
              </w:rPr>
              <w:t>QSA</w:t>
            </w:r>
            <w:r w:rsidRPr="00937CE2">
              <w:rPr>
                <w:color w:val="auto"/>
              </w:rPr>
              <w:t>.</w:t>
            </w:r>
          </w:p>
          <w:p w14:paraId="3356456B" w14:textId="277D7074" w:rsidR="002A1176" w:rsidRPr="002D240F" w:rsidRDefault="002A1176" w:rsidP="004D1F72">
            <w:r w:rsidRPr="00937CE2">
              <w:rPr>
                <w:color w:val="auto"/>
              </w:rPr>
              <w:t xml:space="preserve">Where the QSA differs between the superseded and replacement </w:t>
            </w:r>
            <w:r w:rsidR="0084653B" w:rsidRPr="00937CE2">
              <w:rPr>
                <w:color w:val="auto"/>
              </w:rPr>
              <w:t>Training Product</w:t>
            </w:r>
            <w:r w:rsidRPr="00937CE2">
              <w:rPr>
                <w:color w:val="auto"/>
              </w:rPr>
              <w:t>, the higher subsidy amount will be applied to the student record.</w:t>
            </w:r>
          </w:p>
        </w:tc>
      </w:tr>
      <w:tr w:rsidR="002A1176" w:rsidRPr="00AA292F" w14:paraId="1218EFED" w14:textId="77777777" w:rsidTr="00734BA7">
        <w:trPr>
          <w:cantSplit/>
          <w:trHeight w:val="602"/>
        </w:trPr>
        <w:tc>
          <w:tcPr>
            <w:tcW w:w="2410" w:type="dxa"/>
          </w:tcPr>
          <w:p w14:paraId="3880830F" w14:textId="77777777" w:rsidR="002A1176" w:rsidRPr="00937CE2" w:rsidRDefault="002A1176" w:rsidP="0078673E">
            <w:pPr>
              <w:rPr>
                <w:color w:val="auto"/>
              </w:rPr>
            </w:pPr>
            <w:r w:rsidRPr="00937CE2">
              <w:rPr>
                <w:color w:val="auto"/>
              </w:rPr>
              <w:t>Procedure</w:t>
            </w:r>
          </w:p>
        </w:tc>
        <w:tc>
          <w:tcPr>
            <w:tcW w:w="6662" w:type="dxa"/>
            <w:tcBorders>
              <w:top w:val="single" w:sz="4" w:space="0" w:color="auto"/>
              <w:bottom w:val="single" w:sz="4" w:space="0" w:color="auto"/>
            </w:tcBorders>
          </w:tcPr>
          <w:p w14:paraId="35309E62" w14:textId="1D03460B" w:rsidR="002A1176" w:rsidRPr="00937CE2" w:rsidRDefault="002A1176" w:rsidP="0078673E">
            <w:pPr>
              <w:rPr>
                <w:color w:val="auto"/>
              </w:rPr>
            </w:pPr>
            <w:r w:rsidRPr="00937CE2">
              <w:rPr>
                <w:color w:val="auto"/>
              </w:rPr>
              <w:t xml:space="preserve">The </w:t>
            </w:r>
            <w:r w:rsidR="0084653B" w:rsidRPr="00937CE2">
              <w:rPr>
                <w:color w:val="auto"/>
              </w:rPr>
              <w:t xml:space="preserve">Training Provider </w:t>
            </w:r>
            <w:r w:rsidRPr="00937CE2">
              <w:rPr>
                <w:color w:val="auto"/>
              </w:rPr>
              <w:t>must ensure payment claims for units of competency completed</w:t>
            </w:r>
            <w:r w:rsidRPr="00937CE2">
              <w:rPr>
                <w:rFonts w:ascii="Calibri Light" w:eastAsia="Calibri Light" w:hAnsi="Calibri Light" w:cs="Calibri Light"/>
                <w:color w:val="auto"/>
                <w:sz w:val="24"/>
                <w:szCs w:val="24"/>
                <w:lang w:eastAsia="en-US"/>
              </w:rPr>
              <w:t xml:space="preserve"> </w:t>
            </w:r>
            <w:r w:rsidRPr="00937CE2">
              <w:rPr>
                <w:color w:val="auto"/>
              </w:rPr>
              <w:t xml:space="preserve">in the replaced (superseded) </w:t>
            </w:r>
            <w:r w:rsidR="0084653B" w:rsidRPr="00937CE2">
              <w:rPr>
                <w:color w:val="auto"/>
              </w:rPr>
              <w:t>Training Product</w:t>
            </w:r>
            <w:r w:rsidRPr="00937CE2">
              <w:rPr>
                <w:color w:val="auto"/>
              </w:rPr>
              <w:t xml:space="preserve"> are submitted prior to lodging a </w:t>
            </w:r>
            <w:r w:rsidR="004D1F72" w:rsidRPr="00937CE2">
              <w:rPr>
                <w:color w:val="auto"/>
              </w:rPr>
              <w:t>‘</w:t>
            </w:r>
            <w:r w:rsidRPr="00937CE2">
              <w:rPr>
                <w:color w:val="auto"/>
              </w:rPr>
              <w:t>change qualification</w:t>
            </w:r>
            <w:r w:rsidR="004D1F72" w:rsidRPr="00937CE2">
              <w:rPr>
                <w:color w:val="auto"/>
              </w:rPr>
              <w:t>’</w:t>
            </w:r>
            <w:r w:rsidRPr="00937CE2">
              <w:rPr>
                <w:color w:val="auto"/>
              </w:rPr>
              <w:t xml:space="preserve"> variation. The </w:t>
            </w:r>
            <w:r w:rsidR="0084653B" w:rsidRPr="00937CE2">
              <w:rPr>
                <w:color w:val="auto"/>
              </w:rPr>
              <w:t>Training Provider</w:t>
            </w:r>
            <w:r w:rsidRPr="00937CE2">
              <w:rPr>
                <w:color w:val="auto"/>
              </w:rPr>
              <w:t xml:space="preserve"> will not be able to claim payment for units of competency achieved in the superseded </w:t>
            </w:r>
            <w:r w:rsidR="0084653B" w:rsidRPr="00937CE2">
              <w:rPr>
                <w:color w:val="auto"/>
              </w:rPr>
              <w:t>Training Product</w:t>
            </w:r>
            <w:r w:rsidRPr="00937CE2">
              <w:rPr>
                <w:color w:val="auto"/>
              </w:rPr>
              <w:t xml:space="preserve"> after the </w:t>
            </w:r>
            <w:r w:rsidR="004D1F72" w:rsidRPr="00937CE2">
              <w:rPr>
                <w:color w:val="auto"/>
              </w:rPr>
              <w:t>variation</w:t>
            </w:r>
            <w:r w:rsidRPr="00937CE2">
              <w:rPr>
                <w:color w:val="auto"/>
              </w:rPr>
              <w:t xml:space="preserve"> has been processed.</w:t>
            </w:r>
          </w:p>
          <w:p w14:paraId="2538D777" w14:textId="6FEBF40D" w:rsidR="002A1176" w:rsidRPr="00937CE2" w:rsidRDefault="002A1176" w:rsidP="0078673E">
            <w:pPr>
              <w:rPr>
                <w:color w:val="auto"/>
              </w:rPr>
            </w:pPr>
            <w:r w:rsidRPr="00937CE2">
              <w:rPr>
                <w:color w:val="auto"/>
              </w:rPr>
              <w:t xml:space="preserve">Skilled Capital </w:t>
            </w:r>
            <w:r w:rsidR="001502C5" w:rsidRPr="00937CE2">
              <w:rPr>
                <w:color w:val="auto"/>
              </w:rPr>
              <w:t>f</w:t>
            </w:r>
            <w:r w:rsidR="00D46342" w:rsidRPr="00937CE2">
              <w:rPr>
                <w:color w:val="auto"/>
              </w:rPr>
              <w:t>unding</w:t>
            </w:r>
            <w:r w:rsidRPr="00937CE2">
              <w:rPr>
                <w:color w:val="auto"/>
              </w:rPr>
              <w:t xml:space="preserve">, including the </w:t>
            </w:r>
            <w:r w:rsidR="001502C5" w:rsidRPr="00937CE2">
              <w:rPr>
                <w:color w:val="auto"/>
              </w:rPr>
              <w:t>c</w:t>
            </w:r>
            <w:r w:rsidRPr="00937CE2">
              <w:rPr>
                <w:color w:val="auto"/>
              </w:rPr>
              <w:t xml:space="preserve">ompletion </w:t>
            </w:r>
            <w:proofErr w:type="spellStart"/>
            <w:r w:rsidR="001502C5" w:rsidRPr="00937CE2">
              <w:rPr>
                <w:color w:val="auto"/>
              </w:rPr>
              <w:t>p</w:t>
            </w:r>
            <w:r w:rsidRPr="00937CE2">
              <w:rPr>
                <w:color w:val="auto"/>
              </w:rPr>
              <w:t>Payment</w:t>
            </w:r>
            <w:proofErr w:type="spellEnd"/>
            <w:r w:rsidRPr="00937CE2">
              <w:rPr>
                <w:color w:val="auto"/>
              </w:rPr>
              <w:t xml:space="preserve">, will not be paid for training delivered in the replaced </w:t>
            </w:r>
            <w:r w:rsidR="0084653B" w:rsidRPr="00937CE2">
              <w:rPr>
                <w:color w:val="auto"/>
              </w:rPr>
              <w:t>Training Product</w:t>
            </w:r>
            <w:r w:rsidRPr="00937CE2">
              <w:rPr>
                <w:color w:val="auto"/>
              </w:rPr>
              <w:t xml:space="preserve"> after the transition period, unless prior approval has been obtained through formal discussions and agreement with the Directorate.</w:t>
            </w:r>
          </w:p>
          <w:p w14:paraId="10AEBD1C" w14:textId="081133C0" w:rsidR="002A1176" w:rsidRPr="00937CE2" w:rsidRDefault="002A1176" w:rsidP="0078673E">
            <w:pPr>
              <w:rPr>
                <w:color w:val="auto"/>
              </w:rPr>
            </w:pPr>
            <w:r w:rsidRPr="00937CE2">
              <w:rPr>
                <w:color w:val="auto"/>
              </w:rPr>
              <w:t>Approval will only be granted where there are exceptional circumstances preventing the student being tran</w:t>
            </w:r>
            <w:r w:rsidR="0084653B" w:rsidRPr="00937CE2">
              <w:rPr>
                <w:color w:val="auto"/>
              </w:rPr>
              <w:t>sferred to the new/replacement Training Product</w:t>
            </w:r>
            <w:r w:rsidRPr="00937CE2">
              <w:rPr>
                <w:color w:val="auto"/>
              </w:rPr>
              <w:t>.</w:t>
            </w:r>
          </w:p>
          <w:p w14:paraId="1A999C96" w14:textId="77777777" w:rsidR="002A1176" w:rsidRPr="00937CE2" w:rsidRDefault="002A1176" w:rsidP="0078673E">
            <w:pPr>
              <w:rPr>
                <w:color w:val="auto"/>
              </w:rPr>
            </w:pPr>
            <w:r w:rsidRPr="00937CE2">
              <w:rPr>
                <w:color w:val="auto"/>
              </w:rPr>
              <w:t xml:space="preserve">For further information refer to </w:t>
            </w:r>
            <w:r w:rsidRPr="00937CE2">
              <w:rPr>
                <w:i/>
                <w:color w:val="auto"/>
              </w:rPr>
              <w:t>Skilled Capital Record Variations</w:t>
            </w:r>
            <w:r w:rsidRPr="00937CE2">
              <w:rPr>
                <w:color w:val="auto"/>
              </w:rPr>
              <w:t>.</w:t>
            </w:r>
          </w:p>
        </w:tc>
      </w:tr>
    </w:tbl>
    <w:p w14:paraId="61B90ADF" w14:textId="51B4BD0B" w:rsidR="007B7979" w:rsidRDefault="007B7979" w:rsidP="00A3356D">
      <w:pPr>
        <w:pStyle w:val="Heading3"/>
      </w:pPr>
    </w:p>
    <w:p w14:paraId="12E2FA8F" w14:textId="02B332A8" w:rsidR="00A31162" w:rsidRPr="002A1176" w:rsidRDefault="00F227EE" w:rsidP="0078673E">
      <w:pPr>
        <w:rPr>
          <w:color w:val="482D8C" w:themeColor="background2"/>
          <w:sz w:val="32"/>
          <w:szCs w:val="28"/>
        </w:rPr>
      </w:pPr>
      <w:r>
        <w:rPr>
          <w:noProof/>
          <w:lang w:val="en-AU"/>
        </w:rPr>
        <w:drawing>
          <wp:anchor distT="0" distB="0" distL="114300" distR="114300" simplePos="0" relativeHeight="251771904" behindDoc="0" locked="0" layoutInCell="1" allowOverlap="1" wp14:anchorId="6FA91BD7" wp14:editId="21CCFE26">
            <wp:simplePos x="0" y="0"/>
            <wp:positionH relativeFrom="column">
              <wp:posOffset>3920812</wp:posOffset>
            </wp:positionH>
            <wp:positionV relativeFrom="paragraph">
              <wp:posOffset>1227455</wp:posOffset>
            </wp:positionV>
            <wp:extent cx="3840577" cy="4019550"/>
            <wp:effectExtent l="0" t="0" r="762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7B7979">
        <w:br w:type="page"/>
      </w:r>
    </w:p>
    <w:p w14:paraId="28B308DB" w14:textId="032EA642" w:rsidR="00A31162" w:rsidRDefault="00A31162" w:rsidP="0078673E">
      <w:pPr>
        <w:pStyle w:val="Heading1"/>
      </w:pPr>
      <w:bookmarkStart w:id="103" w:name="_Toc12533670"/>
      <w:bookmarkStart w:id="104" w:name="_Toc12636827"/>
      <w:r>
        <w:lastRenderedPageBreak/>
        <w:t xml:space="preserve">Part C: Guidelines for </w:t>
      </w:r>
      <w:r w:rsidR="002A1176">
        <w:t xml:space="preserve">Skilled </w:t>
      </w:r>
      <w:r w:rsidR="00E90A4D">
        <w:t>Capital</w:t>
      </w:r>
      <w:bookmarkEnd w:id="103"/>
      <w:bookmarkEnd w:id="104"/>
    </w:p>
    <w:p w14:paraId="634DD951" w14:textId="6CE6569A" w:rsidR="001D4B8C" w:rsidRDefault="001D4B8C" w:rsidP="00B12D27">
      <w:pPr>
        <w:pStyle w:val="Heading2NoNumbering"/>
      </w:pPr>
      <w:bookmarkStart w:id="105" w:name="_Toc12533671"/>
      <w:bookmarkStart w:id="106" w:name="_Toc12636828"/>
      <w:r>
        <w:t xml:space="preserve">Training </w:t>
      </w:r>
      <w:r w:rsidR="004E7CA6">
        <w:t>P</w:t>
      </w:r>
      <w:r>
        <w:t>lan</w:t>
      </w:r>
      <w:bookmarkEnd w:id="105"/>
      <w:bookmarkEnd w:id="106"/>
    </w:p>
    <w:p w14:paraId="59CFB994" w14:textId="6EC124F1" w:rsidR="001D4B8C" w:rsidRPr="001502C5" w:rsidRDefault="001D4B8C" w:rsidP="001D4B8C">
      <w:pPr>
        <w:spacing w:after="200"/>
        <w:rPr>
          <w:color w:val="auto"/>
        </w:rPr>
      </w:pPr>
      <w:r w:rsidRPr="001502C5">
        <w:rPr>
          <w:color w:val="auto"/>
        </w:rPr>
        <w:t xml:space="preserve">The </w:t>
      </w:r>
      <w:hyperlink r:id="rId65">
        <w:r w:rsidRPr="001502C5">
          <w:rPr>
            <w:rStyle w:val="Hyperlink"/>
          </w:rPr>
          <w:t>Training Plan</w:t>
        </w:r>
        <w:r w:rsidRPr="001502C5">
          <w:rPr>
            <w:color w:val="auto"/>
          </w:rPr>
          <w:t xml:space="preserve"> </w:t>
        </w:r>
      </w:hyperlink>
      <w:r w:rsidRPr="001502C5">
        <w:rPr>
          <w:color w:val="auto"/>
        </w:rPr>
        <w:t>template contains, but is not limited to:</w:t>
      </w:r>
    </w:p>
    <w:tbl>
      <w:tblPr>
        <w:tblW w:w="9214" w:type="dxa"/>
        <w:tblLayout w:type="fixed"/>
        <w:tblCellMar>
          <w:left w:w="0" w:type="dxa"/>
          <w:right w:w="0" w:type="dxa"/>
        </w:tblCellMar>
        <w:tblLook w:val="01E0" w:firstRow="1" w:lastRow="1" w:firstColumn="1" w:lastColumn="1" w:noHBand="0" w:noVBand="0"/>
      </w:tblPr>
      <w:tblGrid>
        <w:gridCol w:w="2410"/>
        <w:gridCol w:w="6804"/>
      </w:tblGrid>
      <w:tr w:rsidR="001502C5" w:rsidRPr="001502C5" w14:paraId="6E5EDB2C" w14:textId="77777777" w:rsidTr="00135271">
        <w:trPr>
          <w:cantSplit/>
          <w:trHeight w:val="609"/>
        </w:trPr>
        <w:tc>
          <w:tcPr>
            <w:tcW w:w="2410" w:type="dxa"/>
          </w:tcPr>
          <w:p w14:paraId="110F51D0" w14:textId="65207759" w:rsidR="001D4B8C" w:rsidRPr="001502C5" w:rsidRDefault="001D4B8C" w:rsidP="001D4B8C">
            <w:pPr>
              <w:spacing w:after="200"/>
              <w:rPr>
                <w:color w:val="auto"/>
              </w:rPr>
            </w:pPr>
            <w:r w:rsidRPr="001502C5">
              <w:rPr>
                <w:color w:val="auto"/>
              </w:rPr>
              <w:t>Section 1 –</w:t>
            </w:r>
            <w:r w:rsidRPr="001502C5">
              <w:rPr>
                <w:color w:val="auto"/>
              </w:rPr>
              <w:br/>
              <w:t xml:space="preserve">Contact Details </w:t>
            </w:r>
          </w:p>
        </w:tc>
        <w:tc>
          <w:tcPr>
            <w:tcW w:w="6804" w:type="dxa"/>
            <w:tcBorders>
              <w:top w:val="single" w:sz="4" w:space="0" w:color="auto"/>
              <w:bottom w:val="single" w:sz="4" w:space="0" w:color="auto"/>
            </w:tcBorders>
          </w:tcPr>
          <w:p w14:paraId="13C25362" w14:textId="04C5BA5C" w:rsidR="001D4B8C" w:rsidRPr="001502C5" w:rsidRDefault="001D4B8C" w:rsidP="001D4B8C">
            <w:pPr>
              <w:spacing w:after="120"/>
              <w:rPr>
                <w:color w:val="auto"/>
              </w:rPr>
            </w:pPr>
            <w:r w:rsidRPr="001502C5">
              <w:rPr>
                <w:color w:val="auto"/>
              </w:rPr>
              <w:t xml:space="preserve">The </w:t>
            </w:r>
            <w:r w:rsidR="001502C5">
              <w:rPr>
                <w:color w:val="auto"/>
              </w:rPr>
              <w:t>T</w:t>
            </w:r>
            <w:r w:rsidRPr="001502C5">
              <w:rPr>
                <w:color w:val="auto"/>
              </w:rPr>
              <w:t xml:space="preserve">raining </w:t>
            </w:r>
            <w:r w:rsidR="001502C5">
              <w:rPr>
                <w:color w:val="auto"/>
              </w:rPr>
              <w:t>P</w:t>
            </w:r>
            <w:r w:rsidRPr="001502C5">
              <w:rPr>
                <w:color w:val="auto"/>
              </w:rPr>
              <w:t>lan must state:</w:t>
            </w:r>
          </w:p>
          <w:p w14:paraId="2105A0A2" w14:textId="4D85D4E2" w:rsidR="001D4B8C" w:rsidRPr="001502C5" w:rsidRDefault="001D4B8C" w:rsidP="00C81845">
            <w:pPr>
              <w:numPr>
                <w:ilvl w:val="0"/>
                <w:numId w:val="79"/>
              </w:numPr>
              <w:spacing w:after="120"/>
              <w:rPr>
                <w:rFonts w:eastAsia="Times New Roman"/>
                <w:bCs/>
                <w:color w:val="auto"/>
                <w:szCs w:val="20"/>
              </w:rPr>
            </w:pPr>
            <w:r w:rsidRPr="001502C5">
              <w:rPr>
                <w:rFonts w:eastAsia="Times New Roman"/>
                <w:bCs/>
                <w:color w:val="auto"/>
                <w:szCs w:val="20"/>
              </w:rPr>
              <w:t>the student name and date of birth</w:t>
            </w:r>
          </w:p>
          <w:p w14:paraId="5545E055" w14:textId="2244BCB1" w:rsidR="001D4B8C" w:rsidRPr="001502C5" w:rsidRDefault="001D4B8C" w:rsidP="00C81845">
            <w:pPr>
              <w:numPr>
                <w:ilvl w:val="0"/>
                <w:numId w:val="79"/>
              </w:numPr>
              <w:spacing w:after="120"/>
              <w:rPr>
                <w:rFonts w:eastAsia="Times New Roman"/>
                <w:bCs/>
                <w:color w:val="auto"/>
                <w:szCs w:val="20"/>
              </w:rPr>
            </w:pPr>
            <w:r w:rsidRPr="001502C5">
              <w:rPr>
                <w:rFonts w:eastAsia="Times New Roman"/>
                <w:bCs/>
                <w:color w:val="auto"/>
                <w:szCs w:val="20"/>
              </w:rPr>
              <w:t>the Training Product name and national code</w:t>
            </w:r>
          </w:p>
          <w:p w14:paraId="6FF02C02" w14:textId="42079CEE" w:rsidR="001D4B8C" w:rsidRPr="001502C5" w:rsidRDefault="001D4B8C" w:rsidP="00C81845">
            <w:pPr>
              <w:numPr>
                <w:ilvl w:val="0"/>
                <w:numId w:val="79"/>
              </w:numPr>
              <w:spacing w:after="120"/>
              <w:rPr>
                <w:rFonts w:eastAsia="Times New Roman"/>
                <w:bCs/>
                <w:color w:val="auto"/>
                <w:szCs w:val="20"/>
              </w:rPr>
            </w:pPr>
            <w:r w:rsidRPr="001502C5">
              <w:rPr>
                <w:rFonts w:eastAsia="Times New Roman"/>
                <w:bCs/>
                <w:color w:val="auto"/>
                <w:szCs w:val="20"/>
              </w:rPr>
              <w:t xml:space="preserve">the training commencement date </w:t>
            </w:r>
          </w:p>
          <w:p w14:paraId="6BD53BAA" w14:textId="308B2142" w:rsidR="001D4B8C" w:rsidRPr="001502C5" w:rsidRDefault="001D4B8C" w:rsidP="001502C5">
            <w:pPr>
              <w:numPr>
                <w:ilvl w:val="0"/>
                <w:numId w:val="79"/>
              </w:numPr>
              <w:spacing w:after="120"/>
              <w:rPr>
                <w:rFonts w:eastAsia="Times New Roman"/>
                <w:bCs/>
                <w:color w:val="auto"/>
                <w:szCs w:val="20"/>
              </w:rPr>
            </w:pPr>
            <w:r w:rsidRPr="001502C5">
              <w:rPr>
                <w:rFonts w:eastAsia="Times New Roman"/>
                <w:bCs/>
                <w:color w:val="auto"/>
                <w:szCs w:val="20"/>
              </w:rPr>
              <w:t>the Training Provider’s trading name, RTO code, address, contact person, contact phone number and email address.</w:t>
            </w:r>
          </w:p>
        </w:tc>
      </w:tr>
      <w:tr w:rsidR="001D4B8C" w:rsidRPr="001502C5" w14:paraId="434367E2" w14:textId="77777777" w:rsidTr="00135271">
        <w:trPr>
          <w:cantSplit/>
          <w:trHeight w:val="602"/>
        </w:trPr>
        <w:tc>
          <w:tcPr>
            <w:tcW w:w="2410" w:type="dxa"/>
          </w:tcPr>
          <w:p w14:paraId="480B0EE9" w14:textId="4CAABF9D" w:rsidR="001D4B8C" w:rsidRPr="001502C5" w:rsidRDefault="001D4B8C" w:rsidP="001D4B8C">
            <w:pPr>
              <w:spacing w:after="200"/>
              <w:rPr>
                <w:color w:val="auto"/>
              </w:rPr>
            </w:pPr>
            <w:r w:rsidRPr="001502C5">
              <w:rPr>
                <w:color w:val="auto"/>
              </w:rPr>
              <w:t>Section 2 –</w:t>
            </w:r>
            <w:r w:rsidRPr="001502C5">
              <w:rPr>
                <w:color w:val="auto"/>
              </w:rPr>
              <w:br/>
              <w:t>Signatures</w:t>
            </w:r>
          </w:p>
        </w:tc>
        <w:tc>
          <w:tcPr>
            <w:tcW w:w="6804" w:type="dxa"/>
            <w:tcBorders>
              <w:top w:val="single" w:sz="4" w:space="0" w:color="auto"/>
              <w:bottom w:val="single" w:sz="4" w:space="0" w:color="auto"/>
            </w:tcBorders>
          </w:tcPr>
          <w:p w14:paraId="592F6733" w14:textId="6C881FDF" w:rsidR="001D4B8C" w:rsidRPr="001502C5" w:rsidRDefault="001D4B8C" w:rsidP="001D4B8C">
            <w:pPr>
              <w:spacing w:after="120"/>
              <w:rPr>
                <w:color w:val="auto"/>
              </w:rPr>
            </w:pPr>
            <w:r w:rsidRPr="001502C5">
              <w:rPr>
                <w:color w:val="auto"/>
              </w:rPr>
              <w:t xml:space="preserve">All signatories to the </w:t>
            </w:r>
            <w:r w:rsidR="001502C5">
              <w:rPr>
                <w:color w:val="auto"/>
              </w:rPr>
              <w:t>T</w:t>
            </w:r>
            <w:r w:rsidRPr="001502C5">
              <w:rPr>
                <w:color w:val="auto"/>
              </w:rPr>
              <w:t xml:space="preserve">raining </w:t>
            </w:r>
            <w:r w:rsidR="001502C5">
              <w:rPr>
                <w:color w:val="auto"/>
              </w:rPr>
              <w:t>P</w:t>
            </w:r>
            <w:r w:rsidRPr="001502C5">
              <w:rPr>
                <w:color w:val="auto"/>
              </w:rPr>
              <w:t>lan should read and understand the document before signing.</w:t>
            </w:r>
          </w:p>
          <w:p w14:paraId="0A96EE77" w14:textId="1135896F" w:rsidR="001D4B8C" w:rsidRPr="001502C5" w:rsidRDefault="001D4B8C" w:rsidP="001D4B8C">
            <w:pPr>
              <w:spacing w:after="120"/>
              <w:rPr>
                <w:color w:val="auto"/>
              </w:rPr>
            </w:pPr>
            <w:r w:rsidRPr="001502C5">
              <w:rPr>
                <w:color w:val="auto"/>
              </w:rPr>
              <w:t xml:space="preserve">The </w:t>
            </w:r>
            <w:r w:rsidR="001502C5">
              <w:rPr>
                <w:color w:val="auto"/>
              </w:rPr>
              <w:t>T</w:t>
            </w:r>
            <w:r w:rsidRPr="001502C5">
              <w:rPr>
                <w:color w:val="auto"/>
              </w:rPr>
              <w:t xml:space="preserve">raining </w:t>
            </w:r>
            <w:r w:rsidR="001502C5">
              <w:rPr>
                <w:color w:val="auto"/>
              </w:rPr>
              <w:t>P</w:t>
            </w:r>
            <w:r w:rsidRPr="001502C5">
              <w:rPr>
                <w:color w:val="auto"/>
              </w:rPr>
              <w:t>lan must contain:</w:t>
            </w:r>
          </w:p>
          <w:p w14:paraId="5B470406" w14:textId="44C2B693" w:rsidR="001D4B8C" w:rsidRPr="001502C5" w:rsidRDefault="001D4B8C" w:rsidP="00C81845">
            <w:pPr>
              <w:numPr>
                <w:ilvl w:val="0"/>
                <w:numId w:val="81"/>
              </w:numPr>
              <w:spacing w:after="120"/>
              <w:rPr>
                <w:rFonts w:eastAsia="Times New Roman"/>
                <w:bCs/>
                <w:color w:val="auto"/>
                <w:szCs w:val="20"/>
              </w:rPr>
            </w:pPr>
            <w:r w:rsidRPr="001502C5">
              <w:rPr>
                <w:rFonts w:eastAsia="Times New Roman"/>
                <w:bCs/>
                <w:color w:val="auto"/>
                <w:szCs w:val="20"/>
              </w:rPr>
              <w:t>Agreement declarations</w:t>
            </w:r>
          </w:p>
          <w:p w14:paraId="1230883A" w14:textId="225BC261" w:rsidR="001D4B8C" w:rsidRPr="001502C5" w:rsidRDefault="001D4B8C" w:rsidP="00C81845">
            <w:pPr>
              <w:numPr>
                <w:ilvl w:val="0"/>
                <w:numId w:val="81"/>
              </w:numPr>
              <w:spacing w:after="120"/>
              <w:rPr>
                <w:rFonts w:eastAsia="Times New Roman"/>
                <w:bCs/>
                <w:color w:val="auto"/>
                <w:szCs w:val="20"/>
              </w:rPr>
            </w:pPr>
            <w:r w:rsidRPr="001502C5">
              <w:rPr>
                <w:rFonts w:eastAsia="Times New Roman"/>
                <w:bCs/>
                <w:color w:val="auto"/>
                <w:szCs w:val="20"/>
              </w:rPr>
              <w:t>the student signature and date</w:t>
            </w:r>
          </w:p>
          <w:p w14:paraId="3E399CDC" w14:textId="68E8A19D" w:rsidR="001D4B8C" w:rsidRPr="001502C5" w:rsidRDefault="001D4B8C" w:rsidP="00C81845">
            <w:pPr>
              <w:numPr>
                <w:ilvl w:val="0"/>
                <w:numId w:val="81"/>
              </w:numPr>
              <w:spacing w:after="120"/>
              <w:rPr>
                <w:rFonts w:eastAsia="Times New Roman"/>
                <w:bCs/>
                <w:color w:val="auto"/>
                <w:szCs w:val="20"/>
              </w:rPr>
            </w:pPr>
            <w:r w:rsidRPr="001502C5">
              <w:rPr>
                <w:rFonts w:eastAsia="Times New Roman"/>
                <w:bCs/>
                <w:color w:val="auto"/>
                <w:szCs w:val="20"/>
              </w:rPr>
              <w:t>the Training Provider’s authorised representative full name, signature and date</w:t>
            </w:r>
            <w:r w:rsidR="00135271" w:rsidRPr="001502C5">
              <w:rPr>
                <w:rFonts w:eastAsia="Times New Roman"/>
                <w:bCs/>
                <w:color w:val="auto"/>
                <w:szCs w:val="20"/>
              </w:rPr>
              <w:t>.</w:t>
            </w:r>
          </w:p>
        </w:tc>
      </w:tr>
      <w:tr w:rsidR="001502C5" w:rsidRPr="001502C5" w14:paraId="396E4719" w14:textId="77777777" w:rsidTr="00135271">
        <w:trPr>
          <w:cantSplit/>
          <w:trHeight w:val="602"/>
        </w:trPr>
        <w:tc>
          <w:tcPr>
            <w:tcW w:w="2410" w:type="dxa"/>
          </w:tcPr>
          <w:p w14:paraId="0BF51947" w14:textId="72C2FB52" w:rsidR="001D4B8C" w:rsidRPr="001502C5" w:rsidRDefault="001D4B8C" w:rsidP="001D4B8C">
            <w:pPr>
              <w:spacing w:after="200"/>
              <w:rPr>
                <w:color w:val="auto"/>
              </w:rPr>
            </w:pPr>
            <w:r w:rsidRPr="001502C5">
              <w:rPr>
                <w:color w:val="auto"/>
              </w:rPr>
              <w:t>Section 3 –</w:t>
            </w:r>
            <w:r w:rsidRPr="001502C5">
              <w:rPr>
                <w:color w:val="auto"/>
              </w:rPr>
              <w:br/>
              <w:t xml:space="preserve">Training and Assessment </w:t>
            </w:r>
          </w:p>
        </w:tc>
        <w:tc>
          <w:tcPr>
            <w:tcW w:w="6804" w:type="dxa"/>
            <w:tcBorders>
              <w:top w:val="single" w:sz="4" w:space="0" w:color="auto"/>
              <w:bottom w:val="single" w:sz="4" w:space="0" w:color="auto"/>
            </w:tcBorders>
          </w:tcPr>
          <w:p w14:paraId="77AC622C" w14:textId="4120D9BE" w:rsidR="00B12D27" w:rsidRPr="001502C5" w:rsidRDefault="00B12D27" w:rsidP="00B12D27">
            <w:pPr>
              <w:spacing w:after="120"/>
              <w:rPr>
                <w:color w:val="auto"/>
              </w:rPr>
            </w:pPr>
            <w:r w:rsidRPr="001502C5">
              <w:rPr>
                <w:color w:val="auto"/>
              </w:rPr>
              <w:t>This section identifies how the training and assessment will take place</w:t>
            </w:r>
            <w:r w:rsidR="00B1266E" w:rsidRPr="001502C5">
              <w:rPr>
                <w:color w:val="auto"/>
              </w:rPr>
              <w:t xml:space="preserve"> and includes the </w:t>
            </w:r>
            <w:r w:rsidR="001502C5">
              <w:rPr>
                <w:color w:val="auto"/>
              </w:rPr>
              <w:t>training m</w:t>
            </w:r>
            <w:r w:rsidR="00B1266E" w:rsidRPr="001502C5">
              <w:rPr>
                <w:color w:val="auto"/>
              </w:rPr>
              <w:t xml:space="preserve">ode and </w:t>
            </w:r>
            <w:r w:rsidR="001502C5">
              <w:rPr>
                <w:color w:val="auto"/>
              </w:rPr>
              <w:t>a</w:t>
            </w:r>
            <w:r w:rsidR="00B1266E" w:rsidRPr="001502C5">
              <w:rPr>
                <w:color w:val="auto"/>
              </w:rPr>
              <w:t xml:space="preserve">ssessment </w:t>
            </w:r>
            <w:r w:rsidR="001502C5">
              <w:rPr>
                <w:color w:val="auto"/>
              </w:rPr>
              <w:t>m</w:t>
            </w:r>
            <w:r w:rsidR="00B1266E" w:rsidRPr="001502C5">
              <w:rPr>
                <w:color w:val="auto"/>
              </w:rPr>
              <w:t xml:space="preserve">ethod </w:t>
            </w:r>
            <w:r w:rsidR="001502C5">
              <w:rPr>
                <w:color w:val="auto"/>
              </w:rPr>
              <w:t>k</w:t>
            </w:r>
            <w:r w:rsidR="00B1266E" w:rsidRPr="001502C5">
              <w:rPr>
                <w:color w:val="auto"/>
              </w:rPr>
              <w:t>eys</w:t>
            </w:r>
            <w:r w:rsidRPr="001502C5">
              <w:rPr>
                <w:color w:val="auto"/>
              </w:rPr>
              <w:t xml:space="preserve">. </w:t>
            </w:r>
          </w:p>
          <w:p w14:paraId="696C8D33" w14:textId="16A55390" w:rsidR="001D4B8C" w:rsidRPr="001502C5" w:rsidRDefault="00B12D27" w:rsidP="001D4B8C">
            <w:pPr>
              <w:spacing w:after="120"/>
              <w:rPr>
                <w:color w:val="auto"/>
              </w:rPr>
            </w:pPr>
            <w:r w:rsidRPr="001502C5">
              <w:rPr>
                <w:color w:val="auto"/>
              </w:rPr>
              <w:t>For accredited foundation skills training, t</w:t>
            </w:r>
            <w:r w:rsidR="001D4B8C" w:rsidRPr="001502C5">
              <w:rPr>
                <w:color w:val="auto"/>
              </w:rPr>
              <w:t xml:space="preserve">he Training </w:t>
            </w:r>
            <w:r w:rsidRPr="001502C5">
              <w:rPr>
                <w:color w:val="auto"/>
              </w:rPr>
              <w:t xml:space="preserve">Plan </w:t>
            </w:r>
            <w:r w:rsidR="001D4B8C" w:rsidRPr="001502C5">
              <w:rPr>
                <w:color w:val="auto"/>
              </w:rPr>
              <w:t xml:space="preserve">must </w:t>
            </w:r>
            <w:r w:rsidRPr="001502C5">
              <w:rPr>
                <w:color w:val="auto"/>
              </w:rPr>
              <w:t xml:space="preserve">contain </w:t>
            </w:r>
            <w:r w:rsidR="001D4B8C" w:rsidRPr="001502C5">
              <w:rPr>
                <w:color w:val="auto"/>
              </w:rPr>
              <w:t>(where applicable):</w:t>
            </w:r>
          </w:p>
          <w:p w14:paraId="16C8541A" w14:textId="2996BD50" w:rsidR="00B12D27" w:rsidRPr="001502C5" w:rsidRDefault="00B1266E" w:rsidP="00C81845">
            <w:pPr>
              <w:numPr>
                <w:ilvl w:val="0"/>
                <w:numId w:val="80"/>
              </w:numPr>
              <w:spacing w:after="120"/>
              <w:rPr>
                <w:rFonts w:eastAsia="Times New Roman"/>
                <w:bCs/>
                <w:color w:val="auto"/>
                <w:szCs w:val="20"/>
              </w:rPr>
            </w:pPr>
            <w:r w:rsidRPr="001502C5">
              <w:rPr>
                <w:rFonts w:eastAsia="Times New Roman"/>
                <w:bCs/>
                <w:color w:val="auto"/>
                <w:szCs w:val="20"/>
              </w:rPr>
              <w:t xml:space="preserve">the </w:t>
            </w:r>
            <w:r w:rsidR="00B12D27" w:rsidRPr="001502C5">
              <w:rPr>
                <w:rFonts w:eastAsia="Times New Roman"/>
                <w:bCs/>
                <w:color w:val="auto"/>
                <w:szCs w:val="20"/>
              </w:rPr>
              <w:t>FSK unit of competency code and name</w:t>
            </w:r>
          </w:p>
          <w:p w14:paraId="0E54CD93" w14:textId="49FE1655" w:rsidR="00B12D27" w:rsidRPr="001502C5" w:rsidRDefault="00B12D27" w:rsidP="00C81845">
            <w:pPr>
              <w:numPr>
                <w:ilvl w:val="0"/>
                <w:numId w:val="80"/>
              </w:numPr>
              <w:spacing w:after="120"/>
              <w:rPr>
                <w:rFonts w:eastAsia="Times New Roman"/>
                <w:bCs/>
                <w:color w:val="auto"/>
                <w:szCs w:val="20"/>
              </w:rPr>
            </w:pPr>
            <w:r w:rsidRPr="001502C5">
              <w:rPr>
                <w:rFonts w:eastAsia="Times New Roman"/>
                <w:bCs/>
                <w:color w:val="auto"/>
                <w:szCs w:val="20"/>
              </w:rPr>
              <w:t xml:space="preserve">the </w:t>
            </w:r>
            <w:r w:rsidR="00CD3E1D" w:rsidRPr="001502C5">
              <w:rPr>
                <w:rFonts w:eastAsia="Times New Roman"/>
                <w:bCs/>
                <w:color w:val="auto"/>
                <w:szCs w:val="20"/>
              </w:rPr>
              <w:t xml:space="preserve">Training Provider </w:t>
            </w:r>
            <w:r w:rsidRPr="001502C5">
              <w:rPr>
                <w:rFonts w:eastAsia="Times New Roman"/>
                <w:bCs/>
                <w:color w:val="auto"/>
                <w:szCs w:val="20"/>
              </w:rPr>
              <w:t>responsible for deliver</w:t>
            </w:r>
            <w:r w:rsidR="00CD3E1D" w:rsidRPr="001502C5">
              <w:rPr>
                <w:rFonts w:eastAsia="Times New Roman"/>
                <w:bCs/>
                <w:color w:val="auto"/>
                <w:szCs w:val="20"/>
              </w:rPr>
              <w:t>ing</w:t>
            </w:r>
            <w:r w:rsidRPr="001502C5">
              <w:rPr>
                <w:rFonts w:eastAsia="Times New Roman"/>
                <w:bCs/>
                <w:color w:val="auto"/>
                <w:szCs w:val="20"/>
              </w:rPr>
              <w:t xml:space="preserve"> training</w:t>
            </w:r>
          </w:p>
          <w:p w14:paraId="5CA4D3FD" w14:textId="4D9C580A" w:rsidR="00B12D27" w:rsidRPr="001502C5" w:rsidRDefault="00CD3E1D" w:rsidP="00C81845">
            <w:pPr>
              <w:numPr>
                <w:ilvl w:val="0"/>
                <w:numId w:val="80"/>
              </w:numPr>
              <w:spacing w:after="120"/>
              <w:rPr>
                <w:rFonts w:eastAsia="Times New Roman"/>
                <w:bCs/>
                <w:color w:val="auto"/>
                <w:szCs w:val="20"/>
              </w:rPr>
            </w:pPr>
            <w:r w:rsidRPr="001502C5">
              <w:rPr>
                <w:rFonts w:eastAsia="Times New Roman"/>
                <w:bCs/>
                <w:color w:val="auto"/>
                <w:szCs w:val="20"/>
              </w:rPr>
              <w:t>the</w:t>
            </w:r>
            <w:r w:rsidR="00B12D27" w:rsidRPr="001502C5">
              <w:rPr>
                <w:rFonts w:eastAsia="Times New Roman"/>
                <w:bCs/>
                <w:color w:val="auto"/>
                <w:szCs w:val="20"/>
              </w:rPr>
              <w:t xml:space="preserve"> delivery </w:t>
            </w:r>
            <w:r w:rsidRPr="001502C5">
              <w:rPr>
                <w:rFonts w:eastAsia="Times New Roman"/>
                <w:bCs/>
                <w:color w:val="auto"/>
                <w:szCs w:val="20"/>
              </w:rPr>
              <w:t xml:space="preserve">arrangement i.e. </w:t>
            </w:r>
            <w:r w:rsidR="00B1266E" w:rsidRPr="001502C5">
              <w:rPr>
                <w:rFonts w:eastAsia="Times New Roman"/>
                <w:bCs/>
                <w:color w:val="auto"/>
                <w:szCs w:val="20"/>
              </w:rPr>
              <w:t>delivered prior to commencement of the Training Product or integrated delivery</w:t>
            </w:r>
          </w:p>
          <w:p w14:paraId="0471C827" w14:textId="16E966E1" w:rsidR="001D4B8C" w:rsidRPr="001502C5" w:rsidRDefault="00B12D27" w:rsidP="00C81845">
            <w:pPr>
              <w:numPr>
                <w:ilvl w:val="0"/>
                <w:numId w:val="80"/>
              </w:numPr>
              <w:spacing w:after="120"/>
              <w:rPr>
                <w:rFonts w:eastAsia="Times New Roman"/>
                <w:bCs/>
                <w:color w:val="auto"/>
                <w:szCs w:val="20"/>
              </w:rPr>
            </w:pPr>
            <w:r w:rsidRPr="001502C5">
              <w:rPr>
                <w:rFonts w:eastAsia="Times New Roman"/>
                <w:bCs/>
                <w:color w:val="auto"/>
                <w:szCs w:val="20"/>
              </w:rPr>
              <w:t>assessment method</w:t>
            </w:r>
            <w:r w:rsidR="00B1266E" w:rsidRPr="001502C5">
              <w:rPr>
                <w:rFonts w:eastAsia="Times New Roman"/>
                <w:bCs/>
                <w:color w:val="auto"/>
                <w:szCs w:val="20"/>
              </w:rPr>
              <w:t>.</w:t>
            </w:r>
          </w:p>
          <w:p w14:paraId="565C7FD4" w14:textId="131C7DCA" w:rsidR="00B12D27" w:rsidRPr="001502C5" w:rsidRDefault="00B12D27" w:rsidP="00B12D27">
            <w:pPr>
              <w:spacing w:after="120"/>
              <w:rPr>
                <w:rFonts w:eastAsia="Times New Roman"/>
                <w:bCs/>
                <w:color w:val="auto"/>
                <w:szCs w:val="20"/>
              </w:rPr>
            </w:pPr>
            <w:r w:rsidRPr="001502C5">
              <w:rPr>
                <w:rFonts w:eastAsia="Times New Roman"/>
                <w:bCs/>
                <w:color w:val="auto"/>
                <w:szCs w:val="20"/>
              </w:rPr>
              <w:t>For the Training Product</w:t>
            </w:r>
            <w:r w:rsidR="00B1266E" w:rsidRPr="001502C5">
              <w:rPr>
                <w:rFonts w:eastAsia="Times New Roman"/>
                <w:bCs/>
                <w:color w:val="auto"/>
                <w:szCs w:val="20"/>
              </w:rPr>
              <w:t>s</w:t>
            </w:r>
            <w:r w:rsidRPr="001502C5">
              <w:rPr>
                <w:rFonts w:eastAsia="Times New Roman"/>
                <w:bCs/>
                <w:color w:val="auto"/>
                <w:szCs w:val="20"/>
              </w:rPr>
              <w:t>, th</w:t>
            </w:r>
            <w:r w:rsidR="00D824C5" w:rsidRPr="001502C5">
              <w:rPr>
                <w:rFonts w:eastAsia="Times New Roman"/>
                <w:bCs/>
                <w:color w:val="auto"/>
                <w:szCs w:val="20"/>
              </w:rPr>
              <w:t>e Training Plan must contain:</w:t>
            </w:r>
          </w:p>
          <w:p w14:paraId="1C1845DB" w14:textId="24FE0EA1" w:rsidR="001D4B8C" w:rsidRPr="001502C5" w:rsidRDefault="00B12D27" w:rsidP="00C81845">
            <w:pPr>
              <w:numPr>
                <w:ilvl w:val="0"/>
                <w:numId w:val="82"/>
              </w:numPr>
              <w:spacing w:after="120"/>
              <w:rPr>
                <w:rFonts w:eastAsia="Times New Roman"/>
                <w:bCs/>
                <w:color w:val="auto"/>
                <w:szCs w:val="20"/>
              </w:rPr>
            </w:pPr>
            <w:r w:rsidRPr="001502C5">
              <w:rPr>
                <w:rFonts w:eastAsia="Times New Roman"/>
                <w:bCs/>
                <w:color w:val="auto"/>
                <w:szCs w:val="20"/>
              </w:rPr>
              <w:t>unit of competency code, name and identification of core and electives</w:t>
            </w:r>
          </w:p>
          <w:p w14:paraId="465BEED3" w14:textId="12F8A66B" w:rsidR="00D824C5" w:rsidRPr="001502C5" w:rsidRDefault="00D824C5" w:rsidP="00C81845">
            <w:pPr>
              <w:numPr>
                <w:ilvl w:val="0"/>
                <w:numId w:val="82"/>
              </w:numPr>
              <w:spacing w:after="120"/>
              <w:rPr>
                <w:rFonts w:eastAsia="Times New Roman"/>
                <w:bCs/>
                <w:color w:val="auto"/>
                <w:szCs w:val="20"/>
              </w:rPr>
            </w:pPr>
            <w:r w:rsidRPr="001502C5">
              <w:rPr>
                <w:rFonts w:eastAsia="Times New Roman"/>
                <w:bCs/>
                <w:color w:val="auto"/>
                <w:szCs w:val="20"/>
              </w:rPr>
              <w:t>training mode for each unit of competency</w:t>
            </w:r>
          </w:p>
          <w:p w14:paraId="30E76DDB" w14:textId="7D0AF636" w:rsidR="001D4B8C" w:rsidRPr="001502C5" w:rsidRDefault="00D824C5" w:rsidP="001502C5">
            <w:pPr>
              <w:numPr>
                <w:ilvl w:val="0"/>
                <w:numId w:val="82"/>
              </w:numPr>
              <w:spacing w:after="120"/>
              <w:rPr>
                <w:rFonts w:eastAsia="Times New Roman"/>
                <w:bCs/>
                <w:color w:val="auto"/>
                <w:szCs w:val="20"/>
              </w:rPr>
            </w:pPr>
            <w:r w:rsidRPr="001502C5">
              <w:rPr>
                <w:rFonts w:eastAsia="Times New Roman"/>
                <w:bCs/>
                <w:color w:val="auto"/>
                <w:szCs w:val="20"/>
              </w:rPr>
              <w:t>the assessment method for each unit of competency, inc</w:t>
            </w:r>
            <w:r w:rsidR="00CD3E1D" w:rsidRPr="001502C5">
              <w:rPr>
                <w:rFonts w:eastAsia="Times New Roman"/>
                <w:bCs/>
                <w:color w:val="auto"/>
                <w:szCs w:val="20"/>
              </w:rPr>
              <w:t xml:space="preserve">luding the identification of RPL or </w:t>
            </w:r>
            <w:r w:rsidR="001502C5">
              <w:rPr>
                <w:rFonts w:eastAsia="Times New Roman"/>
                <w:bCs/>
                <w:color w:val="auto"/>
                <w:szCs w:val="20"/>
              </w:rPr>
              <w:t>C</w:t>
            </w:r>
            <w:r w:rsidR="00CD3E1D" w:rsidRPr="001502C5">
              <w:rPr>
                <w:rFonts w:eastAsia="Times New Roman"/>
                <w:bCs/>
                <w:color w:val="auto"/>
                <w:szCs w:val="20"/>
              </w:rPr>
              <w:t xml:space="preserve">redit </w:t>
            </w:r>
            <w:r w:rsidR="001502C5">
              <w:rPr>
                <w:rFonts w:eastAsia="Times New Roman"/>
                <w:bCs/>
                <w:color w:val="auto"/>
                <w:szCs w:val="20"/>
              </w:rPr>
              <w:t>T</w:t>
            </w:r>
            <w:r w:rsidR="00CD3E1D" w:rsidRPr="001502C5">
              <w:rPr>
                <w:rFonts w:eastAsia="Times New Roman"/>
                <w:bCs/>
                <w:color w:val="auto"/>
                <w:szCs w:val="20"/>
              </w:rPr>
              <w:t>ransfer, where applicable</w:t>
            </w:r>
            <w:r w:rsidR="00B1266E" w:rsidRPr="001502C5">
              <w:rPr>
                <w:rFonts w:eastAsia="Times New Roman"/>
                <w:bCs/>
                <w:color w:val="auto"/>
                <w:szCs w:val="20"/>
              </w:rPr>
              <w:t>.</w:t>
            </w:r>
          </w:p>
        </w:tc>
      </w:tr>
    </w:tbl>
    <w:p w14:paraId="61CE5D7F" w14:textId="77777777" w:rsidR="001D4B8C" w:rsidRPr="001D4B8C" w:rsidRDefault="001D4B8C" w:rsidP="00B12D27">
      <w:pPr>
        <w:pStyle w:val="Heading2NoNumbering"/>
      </w:pPr>
    </w:p>
    <w:p w14:paraId="4E5BC22D" w14:textId="77777777" w:rsidR="001D4B8C" w:rsidRDefault="001D4B8C">
      <w:pPr>
        <w:spacing w:before="0" w:after="200" w:line="276" w:lineRule="auto"/>
        <w:rPr>
          <w:rFonts w:ascii="Montserrat Medium" w:eastAsiaTheme="majorEastAsia" w:hAnsi="Montserrat Medium" w:cstheme="majorBidi"/>
          <w:bCs/>
          <w:color w:val="AB4399" w:themeColor="accent3"/>
          <w:spacing w:val="-20"/>
          <w:kern w:val="36"/>
          <w:sz w:val="38"/>
          <w:szCs w:val="36"/>
          <w:lang w:val="en-AU"/>
        </w:rPr>
      </w:pPr>
      <w:r>
        <w:br w:type="page"/>
      </w:r>
    </w:p>
    <w:p w14:paraId="1015C87E" w14:textId="25817872" w:rsidR="00A31162" w:rsidRDefault="000D7179" w:rsidP="0084653B">
      <w:pPr>
        <w:pStyle w:val="Heading2NoNumbering"/>
      </w:pPr>
      <w:bookmarkStart w:id="107" w:name="_Toc12533672"/>
      <w:bookmarkStart w:id="108" w:name="_Toc12636829"/>
      <w:r>
        <w:lastRenderedPageBreak/>
        <w:t xml:space="preserve">Use of </w:t>
      </w:r>
      <w:r w:rsidR="007C0FC8">
        <w:t>e</w:t>
      </w:r>
      <w:r>
        <w:t xml:space="preserve">lectronic </w:t>
      </w:r>
      <w:r w:rsidR="007C0FC8">
        <w:t>s</w:t>
      </w:r>
      <w:r>
        <w:t>ignatures</w:t>
      </w:r>
      <w:bookmarkEnd w:id="107"/>
      <w:bookmarkEnd w:id="108"/>
    </w:p>
    <w:tbl>
      <w:tblPr>
        <w:tblW w:w="9072" w:type="dxa"/>
        <w:tblLayout w:type="fixed"/>
        <w:tblCellMar>
          <w:left w:w="0" w:type="dxa"/>
          <w:right w:w="0" w:type="dxa"/>
        </w:tblCellMar>
        <w:tblLook w:val="01E0" w:firstRow="1" w:lastRow="1" w:firstColumn="1" w:lastColumn="1" w:noHBand="0" w:noVBand="0"/>
      </w:tblPr>
      <w:tblGrid>
        <w:gridCol w:w="2410"/>
        <w:gridCol w:w="6662"/>
      </w:tblGrid>
      <w:tr w:rsidR="00A31162" w:rsidRPr="00AA292F" w14:paraId="3DD55DF0" w14:textId="77777777" w:rsidTr="00A31162">
        <w:trPr>
          <w:cantSplit/>
          <w:trHeight w:val="609"/>
        </w:trPr>
        <w:tc>
          <w:tcPr>
            <w:tcW w:w="2410" w:type="dxa"/>
          </w:tcPr>
          <w:p w14:paraId="2EB93096" w14:textId="77777777" w:rsidR="00A31162" w:rsidRPr="00937CE2" w:rsidRDefault="00A31162" w:rsidP="0078673E">
            <w:pPr>
              <w:rPr>
                <w:color w:val="auto"/>
              </w:rPr>
            </w:pPr>
            <w:r w:rsidRPr="00937CE2">
              <w:rPr>
                <w:color w:val="auto"/>
              </w:rPr>
              <w:t>General Direction</w:t>
            </w:r>
          </w:p>
        </w:tc>
        <w:tc>
          <w:tcPr>
            <w:tcW w:w="6662" w:type="dxa"/>
            <w:tcBorders>
              <w:top w:val="single" w:sz="4" w:space="0" w:color="auto"/>
              <w:bottom w:val="single" w:sz="4" w:space="0" w:color="auto"/>
            </w:tcBorders>
          </w:tcPr>
          <w:p w14:paraId="1189C7C8" w14:textId="77777777" w:rsidR="000D7179" w:rsidRPr="00937CE2" w:rsidRDefault="000D7179" w:rsidP="0084653B">
            <w:pPr>
              <w:spacing w:after="120"/>
              <w:rPr>
                <w:color w:val="auto"/>
              </w:rPr>
            </w:pPr>
            <w:r w:rsidRPr="00937CE2">
              <w:rPr>
                <w:color w:val="auto"/>
              </w:rPr>
              <w:t>An electronic signature is acceptable on auditable records relating to the delivery of training and assessment services provided:</w:t>
            </w:r>
          </w:p>
          <w:p w14:paraId="6DC1FC99" w14:textId="77777777" w:rsidR="000D7179" w:rsidRPr="00937CE2" w:rsidRDefault="000D7179" w:rsidP="00C81845">
            <w:pPr>
              <w:pStyle w:val="ListParagraph"/>
              <w:numPr>
                <w:ilvl w:val="0"/>
                <w:numId w:val="51"/>
              </w:numPr>
              <w:ind w:left="454" w:hanging="454"/>
              <w:contextualSpacing/>
              <w:rPr>
                <w:color w:val="auto"/>
              </w:rPr>
            </w:pPr>
            <w:r w:rsidRPr="00937CE2">
              <w:rPr>
                <w:color w:val="auto"/>
              </w:rPr>
              <w:t>a method is used to identify the person and to indicate the person’s approval of the contents; and</w:t>
            </w:r>
          </w:p>
          <w:p w14:paraId="46047B95" w14:textId="77777777" w:rsidR="000D7179" w:rsidRPr="00937CE2" w:rsidRDefault="000D7179" w:rsidP="00C81845">
            <w:pPr>
              <w:pStyle w:val="ListParagraph"/>
              <w:numPr>
                <w:ilvl w:val="0"/>
                <w:numId w:val="51"/>
              </w:numPr>
              <w:ind w:left="454" w:hanging="454"/>
              <w:contextualSpacing/>
              <w:rPr>
                <w:color w:val="auto"/>
              </w:rPr>
            </w:pPr>
            <w:r w:rsidRPr="00937CE2">
              <w:rPr>
                <w:color w:val="auto"/>
              </w:rPr>
              <w:t>the method used is reliable and appropriate for the purposes of the record; and</w:t>
            </w:r>
          </w:p>
          <w:p w14:paraId="3505E2AA" w14:textId="77777777" w:rsidR="00A31162" w:rsidRPr="00937CE2" w:rsidRDefault="000D7179" w:rsidP="00C81845">
            <w:pPr>
              <w:pStyle w:val="ListParagraph"/>
              <w:numPr>
                <w:ilvl w:val="0"/>
                <w:numId w:val="51"/>
              </w:numPr>
              <w:ind w:left="454" w:hanging="454"/>
              <w:contextualSpacing/>
              <w:rPr>
                <w:color w:val="auto"/>
              </w:rPr>
            </w:pPr>
            <w:r w:rsidRPr="00937CE2">
              <w:rPr>
                <w:color w:val="auto"/>
              </w:rPr>
              <w:t>the person who requires the signature has consented to the use of the method.</w:t>
            </w:r>
          </w:p>
        </w:tc>
      </w:tr>
      <w:tr w:rsidR="000D7179" w:rsidRPr="00AA292F" w14:paraId="7F432BE7" w14:textId="77777777" w:rsidTr="00A31162">
        <w:trPr>
          <w:cantSplit/>
          <w:trHeight w:val="609"/>
        </w:trPr>
        <w:tc>
          <w:tcPr>
            <w:tcW w:w="2410" w:type="dxa"/>
          </w:tcPr>
          <w:p w14:paraId="3D819349" w14:textId="77777777" w:rsidR="000D7179" w:rsidRPr="00937CE2" w:rsidRDefault="000D7179" w:rsidP="0078673E">
            <w:pPr>
              <w:rPr>
                <w:color w:val="auto"/>
              </w:rPr>
            </w:pPr>
            <w:r w:rsidRPr="00937CE2">
              <w:rPr>
                <w:color w:val="auto"/>
              </w:rPr>
              <w:t>Examples</w:t>
            </w:r>
          </w:p>
        </w:tc>
        <w:tc>
          <w:tcPr>
            <w:tcW w:w="6662" w:type="dxa"/>
            <w:tcBorders>
              <w:top w:val="single" w:sz="4" w:space="0" w:color="auto"/>
              <w:bottom w:val="single" w:sz="4" w:space="0" w:color="auto"/>
            </w:tcBorders>
          </w:tcPr>
          <w:p w14:paraId="2EFC1BDB" w14:textId="77777777" w:rsidR="000D7179" w:rsidRPr="00937CE2" w:rsidRDefault="000D7179" w:rsidP="0084653B">
            <w:pPr>
              <w:spacing w:after="120"/>
              <w:rPr>
                <w:color w:val="auto"/>
              </w:rPr>
            </w:pPr>
            <w:r w:rsidRPr="00937CE2">
              <w:rPr>
                <w:color w:val="auto"/>
              </w:rPr>
              <w:t>An electronic signature can appear in many forms, including but not limited to:</w:t>
            </w:r>
          </w:p>
          <w:p w14:paraId="18C56D37" w14:textId="77777777" w:rsidR="000D7179" w:rsidRPr="00937CE2" w:rsidRDefault="000D7179" w:rsidP="00C81845">
            <w:pPr>
              <w:pStyle w:val="ListParagraph"/>
              <w:numPr>
                <w:ilvl w:val="0"/>
                <w:numId w:val="52"/>
              </w:numPr>
              <w:ind w:left="454" w:hanging="454"/>
              <w:contextualSpacing/>
              <w:rPr>
                <w:color w:val="auto"/>
              </w:rPr>
            </w:pPr>
            <w:r w:rsidRPr="00937CE2">
              <w:rPr>
                <w:color w:val="auto"/>
              </w:rPr>
              <w:t>a scanned signature</w:t>
            </w:r>
          </w:p>
          <w:p w14:paraId="68FB837C" w14:textId="77777777" w:rsidR="000D7179" w:rsidRPr="00937CE2" w:rsidRDefault="000D7179" w:rsidP="00C81845">
            <w:pPr>
              <w:pStyle w:val="ListParagraph"/>
              <w:numPr>
                <w:ilvl w:val="0"/>
                <w:numId w:val="52"/>
              </w:numPr>
              <w:ind w:left="454" w:hanging="454"/>
              <w:contextualSpacing/>
              <w:rPr>
                <w:color w:val="auto"/>
              </w:rPr>
            </w:pPr>
            <w:r w:rsidRPr="00937CE2">
              <w:rPr>
                <w:color w:val="auto"/>
              </w:rPr>
              <w:t>a declaration or agreement tick box</w:t>
            </w:r>
          </w:p>
          <w:p w14:paraId="13F02835" w14:textId="77777777" w:rsidR="000D7179" w:rsidRPr="00937CE2" w:rsidRDefault="000D7179" w:rsidP="00C81845">
            <w:pPr>
              <w:pStyle w:val="ListParagraph"/>
              <w:numPr>
                <w:ilvl w:val="0"/>
                <w:numId w:val="52"/>
              </w:numPr>
              <w:ind w:left="454" w:hanging="454"/>
              <w:contextualSpacing/>
              <w:rPr>
                <w:color w:val="auto"/>
              </w:rPr>
            </w:pPr>
            <w:r w:rsidRPr="00937CE2">
              <w:rPr>
                <w:color w:val="auto"/>
              </w:rPr>
              <w:t>an electronic representation of a hand written signature</w:t>
            </w:r>
          </w:p>
        </w:tc>
      </w:tr>
      <w:tr w:rsidR="000D7179" w:rsidRPr="00AA292F" w14:paraId="2B9DEC2E" w14:textId="77777777" w:rsidTr="00A31162">
        <w:trPr>
          <w:cantSplit/>
          <w:trHeight w:val="609"/>
        </w:trPr>
        <w:tc>
          <w:tcPr>
            <w:tcW w:w="2410" w:type="dxa"/>
          </w:tcPr>
          <w:p w14:paraId="4EF83507" w14:textId="77777777" w:rsidR="000D7179" w:rsidRPr="00937CE2" w:rsidRDefault="000D7179" w:rsidP="0078673E">
            <w:pPr>
              <w:rPr>
                <w:color w:val="auto"/>
              </w:rPr>
            </w:pPr>
            <w:r w:rsidRPr="00937CE2">
              <w:rPr>
                <w:color w:val="auto"/>
              </w:rPr>
              <w:t>Specifications for using electronic signatures</w:t>
            </w:r>
          </w:p>
        </w:tc>
        <w:tc>
          <w:tcPr>
            <w:tcW w:w="6662" w:type="dxa"/>
            <w:tcBorders>
              <w:top w:val="single" w:sz="4" w:space="0" w:color="auto"/>
              <w:bottom w:val="single" w:sz="4" w:space="0" w:color="auto"/>
            </w:tcBorders>
          </w:tcPr>
          <w:p w14:paraId="23172DFA" w14:textId="77777777" w:rsidR="000D7179" w:rsidRPr="00937CE2" w:rsidRDefault="000D7179" w:rsidP="0084653B">
            <w:pPr>
              <w:spacing w:after="120"/>
              <w:rPr>
                <w:color w:val="auto"/>
              </w:rPr>
            </w:pPr>
            <w:r w:rsidRPr="00937CE2">
              <w:rPr>
                <w:color w:val="auto"/>
              </w:rPr>
              <w:t>The electronic signature must include the date the signature was applied.</w:t>
            </w:r>
          </w:p>
          <w:p w14:paraId="4B4BA0E4" w14:textId="77777777" w:rsidR="000D7179" w:rsidRPr="00937CE2" w:rsidRDefault="000D7179" w:rsidP="0084653B">
            <w:pPr>
              <w:spacing w:after="120"/>
              <w:rPr>
                <w:color w:val="auto"/>
              </w:rPr>
            </w:pPr>
            <w:r w:rsidRPr="00937CE2">
              <w:rPr>
                <w:color w:val="auto"/>
              </w:rPr>
              <w:t>The capture of an electronic hand written signature , for example use of a stylus or pen, to evidence enrolment or for some alternative “one off” purpose is acceptable e.g. use of a stylus on a tablet.</w:t>
            </w:r>
          </w:p>
          <w:p w14:paraId="2F683933" w14:textId="77777777" w:rsidR="000D7179" w:rsidRPr="00937CE2" w:rsidRDefault="000D7179" w:rsidP="0084653B">
            <w:pPr>
              <w:spacing w:after="120"/>
              <w:rPr>
                <w:color w:val="auto"/>
              </w:rPr>
            </w:pPr>
            <w:r w:rsidRPr="00937CE2">
              <w:rPr>
                <w:color w:val="auto"/>
              </w:rPr>
              <w:t>An electronic audit trail may be used to confirm the validity of an electronic signature, for example, email correspondence.</w:t>
            </w:r>
          </w:p>
          <w:p w14:paraId="4C67225B" w14:textId="77777777" w:rsidR="000D7179" w:rsidRPr="00937CE2" w:rsidRDefault="000D7179" w:rsidP="0084653B">
            <w:pPr>
              <w:spacing w:after="120"/>
              <w:rPr>
                <w:color w:val="auto"/>
              </w:rPr>
            </w:pPr>
            <w:r w:rsidRPr="00937CE2">
              <w:rPr>
                <w:color w:val="auto"/>
              </w:rPr>
              <w:t>Electronic signatures include the use of digital signatures.</w:t>
            </w:r>
          </w:p>
        </w:tc>
      </w:tr>
      <w:tr w:rsidR="000D7179" w:rsidRPr="00AA292F" w14:paraId="77D63743" w14:textId="77777777" w:rsidTr="00A31162">
        <w:trPr>
          <w:cantSplit/>
          <w:trHeight w:val="609"/>
        </w:trPr>
        <w:tc>
          <w:tcPr>
            <w:tcW w:w="2410" w:type="dxa"/>
          </w:tcPr>
          <w:p w14:paraId="647A627F" w14:textId="77777777" w:rsidR="000D7179" w:rsidRPr="00937CE2" w:rsidRDefault="000D7179" w:rsidP="0078673E">
            <w:pPr>
              <w:rPr>
                <w:color w:val="auto"/>
              </w:rPr>
            </w:pPr>
            <w:r w:rsidRPr="00937CE2">
              <w:rPr>
                <w:color w:val="auto"/>
              </w:rPr>
              <w:t>Exclusions</w:t>
            </w:r>
          </w:p>
        </w:tc>
        <w:tc>
          <w:tcPr>
            <w:tcW w:w="6662" w:type="dxa"/>
            <w:tcBorders>
              <w:top w:val="single" w:sz="4" w:space="0" w:color="auto"/>
              <w:bottom w:val="single" w:sz="4" w:space="0" w:color="auto"/>
            </w:tcBorders>
          </w:tcPr>
          <w:p w14:paraId="46218E68" w14:textId="77777777" w:rsidR="000D7179" w:rsidRPr="00937CE2" w:rsidRDefault="000D7179" w:rsidP="0084653B">
            <w:pPr>
              <w:spacing w:after="120"/>
              <w:rPr>
                <w:color w:val="auto"/>
              </w:rPr>
            </w:pPr>
            <w:r w:rsidRPr="00937CE2">
              <w:rPr>
                <w:color w:val="auto"/>
              </w:rPr>
              <w:t>Typing a person’s name into a record is not accepted by the Directorate as evidence that the record was signed and approved by the person.</w:t>
            </w:r>
          </w:p>
          <w:p w14:paraId="106117AE" w14:textId="77777777" w:rsidR="000D7179" w:rsidRPr="00937CE2" w:rsidRDefault="000D7179" w:rsidP="0084653B">
            <w:pPr>
              <w:spacing w:after="120"/>
              <w:rPr>
                <w:color w:val="auto"/>
              </w:rPr>
            </w:pPr>
            <w:r w:rsidRPr="00937CE2">
              <w:rPr>
                <w:color w:val="auto"/>
              </w:rPr>
              <w:t>Subsequent use of an identical electronic hand written signature is not accepted e.g. a scanned signature. Signatures stored electronically are not to be replicated on auditable records.</w:t>
            </w:r>
          </w:p>
        </w:tc>
      </w:tr>
    </w:tbl>
    <w:p w14:paraId="7013095C" w14:textId="1B8D1187" w:rsidR="00A53E4A" w:rsidRDefault="00C57A9E" w:rsidP="00A3356D">
      <w:pPr>
        <w:pStyle w:val="Heading3"/>
      </w:pPr>
      <w:bookmarkStart w:id="109" w:name="_Toc12636830"/>
      <w:r>
        <w:rPr>
          <w:noProof/>
        </w:rPr>
        <w:drawing>
          <wp:anchor distT="0" distB="0" distL="114300" distR="114300" simplePos="0" relativeHeight="251757568" behindDoc="0" locked="0" layoutInCell="1" allowOverlap="1" wp14:anchorId="1F85F2EF" wp14:editId="5EFF9B44">
            <wp:simplePos x="0" y="0"/>
            <wp:positionH relativeFrom="column">
              <wp:posOffset>3840480</wp:posOffset>
            </wp:positionH>
            <wp:positionV relativeFrom="paragraph">
              <wp:posOffset>1793174</wp:posOffset>
            </wp:positionV>
            <wp:extent cx="3840577" cy="4019550"/>
            <wp:effectExtent l="0" t="0" r="762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bookmarkEnd w:id="109"/>
      <w:r w:rsidR="0095465C">
        <w:br w:type="page"/>
      </w:r>
    </w:p>
    <w:p w14:paraId="255B10B9" w14:textId="77777777" w:rsidR="000B5303" w:rsidRDefault="00400C48" w:rsidP="0078673E">
      <w:pPr>
        <w:pStyle w:val="Heading1"/>
      </w:pPr>
      <w:bookmarkStart w:id="110" w:name="_Toc12533673"/>
      <w:bookmarkStart w:id="111" w:name="_Toc12636831"/>
      <w:r>
        <w:lastRenderedPageBreak/>
        <w:t>Terms and definitions</w:t>
      </w:r>
      <w:bookmarkEnd w:id="110"/>
      <w:bookmarkEnd w:id="111"/>
    </w:p>
    <w:p w14:paraId="319D5E40" w14:textId="7E843928" w:rsidR="00E57790" w:rsidRDefault="00400C48" w:rsidP="0078673E">
      <w:r>
        <w:t xml:space="preserve">In this document the Word ‘must’ </w:t>
      </w:r>
      <w:r w:rsidR="005A520F">
        <w:t xml:space="preserve">indicates mandatory requirements to be strictly followed to comply with the ACT Standards for the Delivery of </w:t>
      </w:r>
      <w:r w:rsidR="00CD72D5">
        <w:t xml:space="preserve">Subsidised </w:t>
      </w:r>
      <w:r w:rsidR="005A520F">
        <w:t>Training (ACT Standards) and from which no deviation is permitted.</w:t>
      </w:r>
    </w:p>
    <w:tbl>
      <w:tblPr>
        <w:tblStyle w:val="ColorfulList-Accent51"/>
        <w:tblW w:w="9351" w:type="dxa"/>
        <w:tblLook w:val="04A0" w:firstRow="1" w:lastRow="0" w:firstColumn="1" w:lastColumn="0" w:noHBand="0" w:noVBand="1"/>
        <w:tblCaption w:val="Details"/>
        <w:tblDescription w:val="Details relating to the document properties and approval."/>
      </w:tblPr>
      <w:tblGrid>
        <w:gridCol w:w="3119"/>
        <w:gridCol w:w="6232"/>
      </w:tblGrid>
      <w:tr w:rsidR="00C81845" w:rsidRPr="00C81845" w14:paraId="5706E65E" w14:textId="77777777" w:rsidTr="000E02B4">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119" w:type="dxa"/>
            <w:shd w:val="clear" w:color="auto" w:fill="323232" w:themeFill="accent1"/>
          </w:tcPr>
          <w:p w14:paraId="08419009" w14:textId="77777777" w:rsidR="00C81845" w:rsidRPr="00C81845" w:rsidRDefault="00C81845" w:rsidP="00C81845">
            <w:pPr>
              <w:spacing w:before="0" w:after="0"/>
              <w:rPr>
                <w:rFonts w:asciiTheme="majorHAnsi" w:eastAsia="Times New Roman" w:hAnsiTheme="majorHAnsi"/>
                <w:b/>
                <w:color w:val="auto"/>
                <w:lang w:val="en-AU"/>
              </w:rPr>
            </w:pPr>
            <w:r w:rsidRPr="00C81845">
              <w:rPr>
                <w:rFonts w:asciiTheme="majorHAnsi" w:eastAsia="Times New Roman" w:hAnsiTheme="majorHAnsi"/>
                <w:b/>
                <w:color w:val="auto"/>
                <w:lang w:val="en-AU"/>
              </w:rPr>
              <w:t>Terms</w:t>
            </w:r>
          </w:p>
        </w:tc>
        <w:tc>
          <w:tcPr>
            <w:tcW w:w="6232" w:type="dxa"/>
            <w:shd w:val="clear" w:color="auto" w:fill="323232" w:themeFill="accent1"/>
          </w:tcPr>
          <w:p w14:paraId="563F5759" w14:textId="77777777" w:rsidR="00C81845" w:rsidRPr="00C81845" w:rsidRDefault="00C81845" w:rsidP="00C81845">
            <w:pPr>
              <w:spacing w:before="0" w:after="0"/>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b/>
                <w:bCs w:val="0"/>
                <w:color w:val="auto"/>
                <w:lang w:val="en-AU"/>
              </w:rPr>
            </w:pPr>
            <w:r w:rsidRPr="00C81845">
              <w:rPr>
                <w:rFonts w:asciiTheme="majorHAnsi" w:eastAsia="Times New Roman" w:hAnsiTheme="majorHAnsi"/>
                <w:b/>
                <w:color w:val="auto"/>
                <w:lang w:val="en-AU"/>
              </w:rPr>
              <w:t>Definitions</w:t>
            </w:r>
          </w:p>
        </w:tc>
      </w:tr>
      <w:tr w:rsidR="00C81845" w:rsidRPr="00C81845" w14:paraId="2AB7EF4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EC099B6" w14:textId="77777777" w:rsidR="00C81845" w:rsidRPr="00C81845" w:rsidRDefault="00C81845" w:rsidP="00C81845">
            <w:pPr>
              <w:spacing w:after="0"/>
              <w:rPr>
                <w:rFonts w:cs="Arial"/>
                <w:b w:val="0"/>
                <w:color w:val="auto"/>
                <w:szCs w:val="22"/>
                <w:lang w:val="en-AU"/>
              </w:rPr>
            </w:pPr>
            <w:r w:rsidRPr="00C81845">
              <w:rPr>
                <w:color w:val="auto"/>
                <w:lang w:val="en-AU"/>
              </w:rPr>
              <w:t>Aboriginal and Torres Strait Islander</w:t>
            </w:r>
          </w:p>
        </w:tc>
        <w:tc>
          <w:tcPr>
            <w:tcW w:w="6232" w:type="dxa"/>
          </w:tcPr>
          <w:p w14:paraId="7DD5B4BA"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who:</w:t>
            </w:r>
          </w:p>
          <w:p w14:paraId="0A834D11" w14:textId="52177075" w:rsidR="00C81845" w:rsidRPr="00C81845" w:rsidRDefault="00C81845" w:rsidP="00C81845">
            <w:pPr>
              <w:numPr>
                <w:ilvl w:val="0"/>
                <w:numId w:val="14"/>
              </w:numPr>
              <w:spacing w:after="0"/>
              <w:ind w:left="454" w:hanging="454"/>
              <w:cnfStyle w:val="000000100000" w:firstRow="0" w:lastRow="0" w:firstColumn="0" w:lastColumn="0" w:oddVBand="0" w:evenVBand="0" w:oddHBand="1" w:evenHBand="0" w:firstRowFirstColumn="0" w:firstRowLastColumn="0" w:lastRowFirstColumn="0" w:lastRowLastColumn="0"/>
              <w:rPr>
                <w:rFonts w:eastAsia="Times New Roman" w:cs="Arial"/>
                <w:bCs/>
                <w:color w:val="auto"/>
                <w:szCs w:val="22"/>
              </w:rPr>
            </w:pPr>
            <w:r w:rsidRPr="00C81845">
              <w:rPr>
                <w:rFonts w:eastAsia="Times New Roman"/>
                <w:bCs/>
                <w:color w:val="auto"/>
                <w:szCs w:val="20"/>
              </w:rPr>
              <w:t xml:space="preserve">is of Aboriginal </w:t>
            </w:r>
            <w:r w:rsidR="00AD037C">
              <w:rPr>
                <w:rFonts w:eastAsia="Times New Roman"/>
                <w:bCs/>
                <w:color w:val="auto"/>
                <w:szCs w:val="20"/>
              </w:rPr>
              <w:t xml:space="preserve">or </w:t>
            </w:r>
            <w:r w:rsidRPr="00C81845">
              <w:rPr>
                <w:rFonts w:eastAsia="Times New Roman"/>
                <w:bCs/>
                <w:color w:val="auto"/>
                <w:szCs w:val="20"/>
              </w:rPr>
              <w:t>Torres Strait Islander descent</w:t>
            </w:r>
          </w:p>
          <w:p w14:paraId="6A3044A3" w14:textId="77777777" w:rsidR="00C81845" w:rsidRPr="00C81845" w:rsidRDefault="00C81845" w:rsidP="00C81845">
            <w:pPr>
              <w:numPr>
                <w:ilvl w:val="0"/>
                <w:numId w:val="14"/>
              </w:numPr>
              <w:spacing w:after="0"/>
              <w:ind w:left="454" w:hanging="454"/>
              <w:cnfStyle w:val="000000100000" w:firstRow="0" w:lastRow="0" w:firstColumn="0" w:lastColumn="0" w:oddVBand="0" w:evenVBand="0" w:oddHBand="1" w:evenHBand="0" w:firstRowFirstColumn="0" w:firstRowLastColumn="0" w:lastRowFirstColumn="0" w:lastRowLastColumn="0"/>
              <w:rPr>
                <w:rFonts w:eastAsia="Times New Roman" w:cs="Arial"/>
                <w:bCs/>
                <w:color w:val="auto"/>
                <w:szCs w:val="22"/>
              </w:rPr>
            </w:pPr>
            <w:r w:rsidRPr="00C81845">
              <w:rPr>
                <w:rFonts w:eastAsia="Times New Roman"/>
                <w:bCs/>
                <w:color w:val="auto"/>
                <w:szCs w:val="20"/>
              </w:rPr>
              <w:t xml:space="preserve">identifies as being of Aboriginal or Torres Strait Islander origin and </w:t>
            </w:r>
          </w:p>
          <w:p w14:paraId="58C61BA5" w14:textId="77777777" w:rsidR="00C81845" w:rsidRPr="00C81845" w:rsidRDefault="00C81845" w:rsidP="00C81845">
            <w:pPr>
              <w:numPr>
                <w:ilvl w:val="0"/>
                <w:numId w:val="14"/>
              </w:numPr>
              <w:spacing w:after="0"/>
              <w:ind w:left="454" w:hanging="454"/>
              <w:cnfStyle w:val="000000100000" w:firstRow="0" w:lastRow="0" w:firstColumn="0" w:lastColumn="0" w:oddVBand="0" w:evenVBand="0" w:oddHBand="1" w:evenHBand="0" w:firstRowFirstColumn="0" w:firstRowLastColumn="0" w:lastRowFirstColumn="0" w:lastRowLastColumn="0"/>
              <w:rPr>
                <w:rFonts w:eastAsia="Times New Roman" w:cs="Arial"/>
                <w:bCs/>
                <w:color w:val="auto"/>
                <w:szCs w:val="22"/>
              </w:rPr>
            </w:pPr>
            <w:r w:rsidRPr="00C81845">
              <w:rPr>
                <w:rFonts w:eastAsia="Times New Roman"/>
                <w:bCs/>
                <w:color w:val="auto"/>
                <w:szCs w:val="20"/>
              </w:rPr>
              <w:t xml:space="preserve">is accepted as such by the community with which the person associates. </w:t>
            </w:r>
          </w:p>
          <w:p w14:paraId="431F818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cs="Arial"/>
                <w:bCs/>
                <w:color w:val="auto"/>
                <w:szCs w:val="22"/>
              </w:rPr>
            </w:pPr>
            <w:r w:rsidRPr="00C81845">
              <w:rPr>
                <w:rFonts w:eastAsia="Times New Roman"/>
                <w:bCs/>
                <w:color w:val="auto"/>
                <w:szCs w:val="20"/>
              </w:rPr>
              <w:t>Note: This term is interchangeable with Indigenous Australian.</w:t>
            </w:r>
          </w:p>
        </w:tc>
      </w:tr>
      <w:tr w:rsidR="00C81845" w:rsidRPr="00C81845" w14:paraId="284B596B"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6D645B13" w14:textId="77777777" w:rsidR="00C81845" w:rsidRPr="00C81845" w:rsidRDefault="00C81845" w:rsidP="00C81845">
            <w:pPr>
              <w:spacing w:after="0"/>
              <w:rPr>
                <w:color w:val="auto"/>
                <w:lang w:val="en-AU"/>
              </w:rPr>
            </w:pPr>
            <w:r w:rsidRPr="00C81845">
              <w:rPr>
                <w:color w:val="auto"/>
                <w:lang w:val="en-AU"/>
              </w:rPr>
              <w:t>ACT</w:t>
            </w:r>
          </w:p>
        </w:tc>
        <w:tc>
          <w:tcPr>
            <w:tcW w:w="6232" w:type="dxa"/>
            <w:shd w:val="clear" w:color="auto" w:fill="EAEAEA" w:themeFill="accent1" w:themeFillTint="1A"/>
            <w:vAlign w:val="top"/>
          </w:tcPr>
          <w:p w14:paraId="3E06DCA4"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Territory.</w:t>
            </w:r>
          </w:p>
        </w:tc>
      </w:tr>
      <w:tr w:rsidR="00C81845" w:rsidRPr="00C81845" w14:paraId="34B292C4"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DB22F8A" w14:textId="77777777" w:rsidR="00C81845" w:rsidRPr="00C81845" w:rsidRDefault="00C81845" w:rsidP="00C81845">
            <w:pPr>
              <w:spacing w:after="0"/>
              <w:rPr>
                <w:color w:val="auto"/>
                <w:lang w:val="en-AU"/>
              </w:rPr>
            </w:pPr>
            <w:r w:rsidRPr="00C81845">
              <w:rPr>
                <w:color w:val="auto"/>
                <w:lang w:val="en-AU"/>
              </w:rPr>
              <w:t>ACT AVETMISS</w:t>
            </w:r>
          </w:p>
        </w:tc>
        <w:tc>
          <w:tcPr>
            <w:tcW w:w="6232" w:type="dxa"/>
            <w:vAlign w:val="top"/>
          </w:tcPr>
          <w:p w14:paraId="67D6C0E2"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See AVETMISS. The ACT mandates additional compliance obligations related to AVETMISS outlined on the </w:t>
            </w:r>
            <w:hyperlink r:id="rId66" w:history="1">
              <w:r w:rsidRPr="00B25D47">
                <w:rPr>
                  <w:rStyle w:val="Hyperlink"/>
                </w:rPr>
                <w:t>Skills Canberra website</w:t>
              </w:r>
            </w:hyperlink>
            <w:r w:rsidRPr="00C81845">
              <w:rPr>
                <w:rFonts w:eastAsia="Times New Roman"/>
                <w:bCs/>
                <w:color w:val="auto"/>
                <w:szCs w:val="20"/>
              </w:rPr>
              <w:t>.</w:t>
            </w:r>
          </w:p>
        </w:tc>
      </w:tr>
      <w:tr w:rsidR="00C81845" w:rsidRPr="00C81845" w14:paraId="0FB903E7"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41B53BED" w14:textId="77777777" w:rsidR="00C81845" w:rsidRPr="00C81845" w:rsidRDefault="00C81845" w:rsidP="00C81845">
            <w:pPr>
              <w:spacing w:after="0"/>
              <w:rPr>
                <w:color w:val="auto"/>
                <w:lang w:val="en-AU"/>
              </w:rPr>
            </w:pPr>
            <w:r w:rsidRPr="00C81845">
              <w:rPr>
                <w:color w:val="auto"/>
                <w:lang w:val="en-AU"/>
              </w:rPr>
              <w:t>ACT employer</w:t>
            </w:r>
          </w:p>
        </w:tc>
        <w:tc>
          <w:tcPr>
            <w:tcW w:w="6232" w:type="dxa"/>
            <w:shd w:val="clear" w:color="auto" w:fill="EAEAEA" w:themeFill="accent1" w:themeFillTint="1A"/>
            <w:vAlign w:val="top"/>
          </w:tcPr>
          <w:p w14:paraId="60C8BAF4"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employer with a workplace address in the ACT. The workplace address must be a physical address in the ACT, not a PO Box and must be the usual work site of the student/Australian Apprentice. Where the student/Australian Apprentice works across various work sites or in the field, the street address of the shop, workshop, depot or home base must be entered.</w:t>
            </w:r>
          </w:p>
        </w:tc>
      </w:tr>
      <w:tr w:rsidR="00C81845" w:rsidRPr="00C81845" w14:paraId="4DEE4613"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47D75F8D" w14:textId="77777777" w:rsidR="00C81845" w:rsidRPr="00C81845" w:rsidRDefault="00C81845" w:rsidP="00C81845">
            <w:pPr>
              <w:spacing w:after="0"/>
              <w:rPr>
                <w:color w:val="auto"/>
                <w:lang w:val="en-AU"/>
              </w:rPr>
            </w:pPr>
            <w:r w:rsidRPr="00C81845">
              <w:rPr>
                <w:color w:val="auto"/>
                <w:lang w:val="en-AU"/>
              </w:rPr>
              <w:t>ACT Government Training Initiative</w:t>
            </w:r>
          </w:p>
        </w:tc>
        <w:tc>
          <w:tcPr>
            <w:tcW w:w="6232" w:type="dxa"/>
            <w:shd w:val="clear" w:color="auto" w:fill="auto"/>
            <w:vAlign w:val="top"/>
          </w:tcPr>
          <w:p w14:paraId="2C798BA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Training Products funded by the Territory, and listed on the ACT Qualifications Register available on the Skills Canberra website.  Training Initiatives may target specific student groups, such as equity groups and/or specific skills and qualifications. Specific contractual provisions apply for each initiative.</w:t>
            </w:r>
          </w:p>
        </w:tc>
      </w:tr>
      <w:tr w:rsidR="00C81845" w:rsidRPr="00C81845" w14:paraId="4AF4EF8C"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90335A5" w14:textId="77777777" w:rsidR="00C81845" w:rsidRPr="00C81845" w:rsidRDefault="00C81845" w:rsidP="00C81845">
            <w:pPr>
              <w:spacing w:after="0"/>
              <w:rPr>
                <w:color w:val="auto"/>
                <w:lang w:val="en-AU"/>
              </w:rPr>
            </w:pPr>
            <w:r w:rsidRPr="00C81845">
              <w:rPr>
                <w:color w:val="auto"/>
                <w:lang w:val="en-AU"/>
              </w:rPr>
              <w:t>ACT Qualifications Register</w:t>
            </w:r>
          </w:p>
        </w:tc>
        <w:tc>
          <w:tcPr>
            <w:tcW w:w="6232" w:type="dxa"/>
            <w:vAlign w:val="top"/>
          </w:tcPr>
          <w:p w14:paraId="1B2DE69E" w14:textId="66F338BD" w:rsidR="00C81845" w:rsidRPr="00C81845" w:rsidRDefault="00C81845" w:rsidP="00787A67">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 register containing information about Training Products available through ACT Government Training Initiatives, including approved Training Providers and </w:t>
            </w:r>
            <w:r w:rsidR="00787A67">
              <w:rPr>
                <w:rFonts w:eastAsia="Times New Roman"/>
                <w:bCs/>
                <w:color w:val="auto"/>
                <w:szCs w:val="20"/>
              </w:rPr>
              <w:t>fee-for-service</w:t>
            </w:r>
            <w:r w:rsidRPr="00C81845">
              <w:rPr>
                <w:rFonts w:eastAsia="Times New Roman"/>
                <w:bCs/>
                <w:color w:val="auto"/>
                <w:szCs w:val="20"/>
              </w:rPr>
              <w:t xml:space="preserve"> RTOs.</w:t>
            </w:r>
          </w:p>
        </w:tc>
      </w:tr>
      <w:tr w:rsidR="00C81845" w:rsidRPr="00C81845" w14:paraId="27E3B7CD"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3196B7E2" w14:textId="77777777" w:rsidR="00C81845" w:rsidRPr="00C81845" w:rsidRDefault="00C81845" w:rsidP="00C81845">
            <w:pPr>
              <w:spacing w:after="0"/>
              <w:rPr>
                <w:color w:val="auto"/>
                <w:lang w:val="en-AU"/>
              </w:rPr>
            </w:pPr>
            <w:r w:rsidRPr="00C81845">
              <w:rPr>
                <w:color w:val="auto"/>
                <w:lang w:val="en-AU"/>
              </w:rPr>
              <w:t>ACT Skills Needs List</w:t>
            </w:r>
          </w:p>
        </w:tc>
        <w:tc>
          <w:tcPr>
            <w:tcW w:w="6232" w:type="dxa"/>
            <w:shd w:val="clear" w:color="auto" w:fill="auto"/>
            <w:vAlign w:val="top"/>
          </w:tcPr>
          <w:p w14:paraId="7E1933C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Identifies the ACT priorities for VET in the ACT at a qualification level. The list will allow targeted funding of training for the development of a productive and highly skilled workforce to contribute to the ACT’s economic future.</w:t>
            </w:r>
          </w:p>
        </w:tc>
      </w:tr>
      <w:tr w:rsidR="00C81845" w:rsidRPr="00C81845" w14:paraId="5C358766"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60F05F7" w14:textId="77777777" w:rsidR="00C81845" w:rsidRPr="00C81845" w:rsidRDefault="00C81845" w:rsidP="00C81845">
            <w:pPr>
              <w:spacing w:after="0"/>
              <w:rPr>
                <w:color w:val="auto"/>
                <w:lang w:val="en-AU"/>
              </w:rPr>
            </w:pPr>
            <w:r w:rsidRPr="00C81845">
              <w:rPr>
                <w:color w:val="auto"/>
                <w:lang w:val="en-AU"/>
              </w:rPr>
              <w:t>ACT Standards for Delivery of Subsidised Training (known as ACT Standards)</w:t>
            </w:r>
          </w:p>
        </w:tc>
        <w:tc>
          <w:tcPr>
            <w:tcW w:w="6232" w:type="dxa"/>
            <w:vAlign w:val="top"/>
          </w:tcPr>
          <w:p w14:paraId="6964D468"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Schedule to the Training Initiative Funding Agreement (Agreement). Mandatory standards for Training Provider management and delivery of training in the ACT.</w:t>
            </w:r>
          </w:p>
        </w:tc>
      </w:tr>
      <w:tr w:rsidR="00C81845" w:rsidRPr="00C81845" w14:paraId="4DFDAB8D"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6ABAC5EB" w14:textId="77777777" w:rsidR="00C81845" w:rsidRPr="00C81845" w:rsidRDefault="00C81845" w:rsidP="00C81845">
            <w:pPr>
              <w:spacing w:after="0"/>
              <w:rPr>
                <w:color w:val="auto"/>
                <w:lang w:val="en-AU"/>
              </w:rPr>
            </w:pPr>
            <w:r w:rsidRPr="00C81845">
              <w:rPr>
                <w:color w:val="auto"/>
                <w:lang w:val="en-AU"/>
              </w:rPr>
              <w:lastRenderedPageBreak/>
              <w:t>Additional Support</w:t>
            </w:r>
          </w:p>
        </w:tc>
        <w:tc>
          <w:tcPr>
            <w:tcW w:w="6232" w:type="dxa"/>
            <w:shd w:val="clear" w:color="auto" w:fill="auto"/>
            <w:vAlign w:val="top"/>
          </w:tcPr>
          <w:p w14:paraId="1A47C282"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Individual support provided to a student to undertake and/or complete a Training Product under an ACT Government Training Initiative. This could include interpreter services, </w:t>
            </w:r>
            <w:proofErr w:type="spellStart"/>
            <w:r w:rsidRPr="00C81845">
              <w:rPr>
                <w:rFonts w:eastAsia="Times New Roman"/>
                <w:bCs/>
                <w:color w:val="auto"/>
                <w:szCs w:val="20"/>
              </w:rPr>
              <w:t>specialised</w:t>
            </w:r>
            <w:proofErr w:type="spellEnd"/>
            <w:r w:rsidRPr="00C81845">
              <w:rPr>
                <w:rFonts w:eastAsia="Times New Roman"/>
                <w:bCs/>
                <w:color w:val="auto"/>
                <w:szCs w:val="20"/>
              </w:rPr>
              <w:t xml:space="preserve"> LLN tuition, mentoring, counselling, and note-taking. Training Providers may identify that a student requires Additional Support at the time of enrolment, during the Initial Skills Assessment, or anytime during the delivery of training.</w:t>
            </w:r>
          </w:p>
        </w:tc>
      </w:tr>
      <w:tr w:rsidR="00C81845" w:rsidRPr="00C81845" w14:paraId="019E0ED3"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7AB0E27" w14:textId="77777777" w:rsidR="00C81845" w:rsidRPr="00C81845" w:rsidRDefault="00C81845" w:rsidP="00C81845">
            <w:pPr>
              <w:spacing w:after="0"/>
              <w:rPr>
                <w:color w:val="auto"/>
                <w:lang w:val="en-AU"/>
              </w:rPr>
            </w:pPr>
            <w:r w:rsidRPr="00C81845">
              <w:rPr>
                <w:color w:val="auto"/>
                <w:lang w:val="en-AU"/>
              </w:rPr>
              <w:t>Alternative Program</w:t>
            </w:r>
          </w:p>
        </w:tc>
        <w:tc>
          <w:tcPr>
            <w:tcW w:w="6232" w:type="dxa"/>
            <w:vAlign w:val="top"/>
          </w:tcPr>
          <w:p w14:paraId="184A9E0D"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 year 12 equivalent program outside of a mainstream/ traditional secondary school or college context. The approved alternative programs are delivered by CIT or </w:t>
            </w:r>
            <w:proofErr w:type="spellStart"/>
            <w:r w:rsidRPr="00C81845">
              <w:rPr>
                <w:rFonts w:eastAsia="Times New Roman"/>
                <w:bCs/>
                <w:color w:val="auto"/>
                <w:szCs w:val="20"/>
              </w:rPr>
              <w:t>CCCares</w:t>
            </w:r>
            <w:proofErr w:type="spellEnd"/>
            <w:r w:rsidRPr="00C81845">
              <w:rPr>
                <w:rFonts w:eastAsia="Times New Roman"/>
                <w:bCs/>
                <w:color w:val="auto"/>
                <w:szCs w:val="20"/>
              </w:rPr>
              <w:t>.</w:t>
            </w:r>
          </w:p>
        </w:tc>
      </w:tr>
      <w:tr w:rsidR="00C81845" w:rsidRPr="00C81845" w14:paraId="3D435332"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27AB6DAD" w14:textId="77777777" w:rsidR="00C81845" w:rsidRPr="00C81845" w:rsidRDefault="00C81845" w:rsidP="00C81845">
            <w:pPr>
              <w:spacing w:after="0"/>
              <w:rPr>
                <w:color w:val="auto"/>
                <w:lang w:val="en-AU"/>
              </w:rPr>
            </w:pPr>
            <w:r w:rsidRPr="00C81845">
              <w:rPr>
                <w:color w:val="auto"/>
                <w:lang w:val="en-AU"/>
              </w:rPr>
              <w:t>Apprentice</w:t>
            </w:r>
          </w:p>
        </w:tc>
        <w:tc>
          <w:tcPr>
            <w:tcW w:w="6232" w:type="dxa"/>
            <w:shd w:val="clear" w:color="auto" w:fill="auto"/>
            <w:vAlign w:val="top"/>
          </w:tcPr>
          <w:p w14:paraId="769B4217"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contracted to an employer through an Australian Apprenticeships Training Contract who is undergoing training for a recognised trade occupation.</w:t>
            </w:r>
          </w:p>
        </w:tc>
      </w:tr>
      <w:tr w:rsidR="00C81845" w:rsidRPr="00C81845" w14:paraId="7F6C449C"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ADB7782" w14:textId="77777777" w:rsidR="00C81845" w:rsidRPr="00C81845" w:rsidRDefault="00C81845" w:rsidP="00C81845">
            <w:pPr>
              <w:spacing w:after="0"/>
              <w:rPr>
                <w:color w:val="auto"/>
                <w:lang w:val="en-AU"/>
              </w:rPr>
            </w:pPr>
            <w:r w:rsidRPr="00C81845">
              <w:rPr>
                <w:color w:val="auto"/>
                <w:lang w:val="en-AU"/>
              </w:rPr>
              <w:t>Apprenticeship Network Provider</w:t>
            </w:r>
            <w:r w:rsidRPr="00C81845">
              <w:rPr>
                <w:color w:val="auto"/>
                <w:spacing w:val="-14"/>
                <w:lang w:val="en-AU"/>
              </w:rPr>
              <w:t xml:space="preserve"> </w:t>
            </w:r>
            <w:r w:rsidRPr="00C81845">
              <w:rPr>
                <w:color w:val="auto"/>
                <w:spacing w:val="-3"/>
                <w:lang w:val="en-AU"/>
              </w:rPr>
              <w:t>(ANP)</w:t>
            </w:r>
          </w:p>
        </w:tc>
        <w:tc>
          <w:tcPr>
            <w:tcW w:w="6232" w:type="dxa"/>
            <w:vAlign w:val="top"/>
          </w:tcPr>
          <w:p w14:paraId="3084A7F8"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Approved by the Commonwealth to deliver Australian Apprenticeship services in the ACT, including providing advice and support services tailored to the needs of employers and apprentices throughout the apprenticeship lifecycle – from pre-commencement to completion – through:</w:t>
            </w:r>
          </w:p>
          <w:p w14:paraId="6C2CA497"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ascii="Calibri" w:eastAsia="Times New Roman"/>
                <w:b/>
                <w:bCs/>
                <w:color w:val="auto"/>
                <w:szCs w:val="20"/>
              </w:rPr>
              <w:t>Universal services</w:t>
            </w:r>
            <w:r w:rsidRPr="00C81845">
              <w:rPr>
                <w:rFonts w:ascii="Calibri" w:eastAsia="Times New Roman"/>
                <w:bCs/>
                <w:color w:val="auto"/>
                <w:szCs w:val="20"/>
              </w:rPr>
              <w:t xml:space="preserve"> </w:t>
            </w:r>
            <w:r w:rsidRPr="00C81845">
              <w:rPr>
                <w:rFonts w:eastAsia="Times New Roman"/>
                <w:bCs/>
                <w:color w:val="auto"/>
                <w:szCs w:val="20"/>
              </w:rPr>
              <w:t>for all employers and Australian Apprentices providing contract signup and administration, marketing, information and advice, and</w:t>
            </w:r>
          </w:p>
          <w:p w14:paraId="07B32A59"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ascii="Calibri" w:eastAsia="Times New Roman"/>
                <w:b/>
                <w:bCs/>
                <w:color w:val="auto"/>
                <w:szCs w:val="20"/>
              </w:rPr>
              <w:t>Targeted services</w:t>
            </w:r>
            <w:r w:rsidRPr="00C81845">
              <w:rPr>
                <w:rFonts w:ascii="Calibri" w:eastAsia="Times New Roman"/>
                <w:bCs/>
                <w:color w:val="auto"/>
                <w:szCs w:val="20"/>
              </w:rPr>
              <w:t xml:space="preserve"> </w:t>
            </w:r>
            <w:r w:rsidRPr="00C81845">
              <w:rPr>
                <w:rFonts w:eastAsia="Times New Roman"/>
                <w:bCs/>
                <w:color w:val="auto"/>
                <w:szCs w:val="20"/>
              </w:rPr>
              <w:t>(gateway and in-training support) for employers and individuals assessed as needing additional support to complete the Australian Apprenticeship.</w:t>
            </w:r>
          </w:p>
        </w:tc>
      </w:tr>
      <w:tr w:rsidR="00C81845" w:rsidRPr="00C81845" w14:paraId="61891AF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77912249" w14:textId="77777777" w:rsidR="00C81845" w:rsidRPr="00C81845" w:rsidRDefault="00C81845" w:rsidP="00C81845">
            <w:pPr>
              <w:spacing w:after="0"/>
              <w:rPr>
                <w:color w:val="auto"/>
                <w:lang w:val="en-AU"/>
              </w:rPr>
            </w:pPr>
            <w:r w:rsidRPr="00C81845">
              <w:rPr>
                <w:color w:val="auto"/>
                <w:lang w:val="en-AU"/>
              </w:rPr>
              <w:t>Approval Statement</w:t>
            </w:r>
          </w:p>
        </w:tc>
        <w:tc>
          <w:tcPr>
            <w:tcW w:w="6232" w:type="dxa"/>
            <w:shd w:val="clear" w:color="auto" w:fill="auto"/>
            <w:vAlign w:val="top"/>
          </w:tcPr>
          <w:p w14:paraId="15DD300D" w14:textId="52E9473C"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Formal written statement issued by the Director-General (or delegate) of the Education Directorate under Part 2.4 of the </w:t>
            </w:r>
            <w:hyperlink r:id="rId67" w:history="1">
              <w:r w:rsidRPr="00B25D47">
                <w:rPr>
                  <w:rStyle w:val="Hyperlink"/>
                </w:rPr>
                <w:t>Education Act 2004</w:t>
              </w:r>
            </w:hyperlink>
            <w:r w:rsidRPr="00C81845">
              <w:rPr>
                <w:rFonts w:eastAsia="Times New Roman"/>
                <w:bCs/>
                <w:color w:val="auto"/>
                <w:szCs w:val="20"/>
              </w:rPr>
              <w:t xml:space="preserve">. Further information is available on the </w:t>
            </w:r>
            <w:hyperlink r:id="rId68" w:history="1">
              <w:r w:rsidRPr="00B25D47">
                <w:rPr>
                  <w:rStyle w:val="Hyperlink"/>
                </w:rPr>
                <w:t>Education Directorate's website</w:t>
              </w:r>
            </w:hyperlink>
            <w:r w:rsidRPr="00C81845">
              <w:rPr>
                <w:rFonts w:eastAsia="Times New Roman"/>
                <w:bCs/>
                <w:color w:val="auto"/>
                <w:szCs w:val="20"/>
                <w:u w:val="single"/>
              </w:rPr>
              <w:t>.</w:t>
            </w:r>
          </w:p>
        </w:tc>
      </w:tr>
      <w:tr w:rsidR="00C81845" w:rsidRPr="00C81845" w14:paraId="5A4F8F92"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3DD6BEC" w14:textId="77777777" w:rsidR="00C81845" w:rsidRPr="00C81845" w:rsidRDefault="00C81845" w:rsidP="00C81845">
            <w:pPr>
              <w:spacing w:after="0"/>
              <w:rPr>
                <w:color w:val="auto"/>
                <w:lang w:val="en-AU"/>
              </w:rPr>
            </w:pPr>
            <w:r w:rsidRPr="00C81845">
              <w:rPr>
                <w:color w:val="auto"/>
                <w:lang w:val="en-AU"/>
              </w:rPr>
              <w:t>Assessment (Competency)</w:t>
            </w:r>
          </w:p>
        </w:tc>
        <w:tc>
          <w:tcPr>
            <w:tcW w:w="6232" w:type="dxa"/>
            <w:vAlign w:val="top"/>
          </w:tcPr>
          <w:p w14:paraId="40821AEB"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i/>
                <w:color w:val="auto"/>
                <w:szCs w:val="20"/>
              </w:rPr>
            </w:pPr>
            <w:r w:rsidRPr="00C81845">
              <w:rPr>
                <w:rFonts w:eastAsia="Times New Roman"/>
                <w:bCs/>
                <w:color w:val="auto"/>
                <w:szCs w:val="20"/>
              </w:rPr>
              <w:t xml:space="preserve">Process of collecting evidence and making judgements on whether competency has been achieved, to confirm that an individual can perform to the standard required in the workplace, as specified in a training package VET accredited course </w:t>
            </w:r>
            <w:r w:rsidRPr="00C81845">
              <w:rPr>
                <w:rFonts w:eastAsia="Times New Roman"/>
                <w:bCs/>
                <w:i/>
                <w:color w:val="auto"/>
                <w:szCs w:val="20"/>
              </w:rPr>
              <w:t>(Standards for Registered Training Organisations (RTOs) 2015).</w:t>
            </w:r>
          </w:p>
        </w:tc>
      </w:tr>
      <w:tr w:rsidR="00C81845" w:rsidRPr="00C81845" w14:paraId="715A5F6C"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3943CAF3" w14:textId="77777777" w:rsidR="00C81845" w:rsidRPr="00C81845" w:rsidRDefault="00C81845" w:rsidP="00C81845">
            <w:pPr>
              <w:spacing w:after="0"/>
              <w:rPr>
                <w:color w:val="auto"/>
                <w:lang w:val="en-AU"/>
              </w:rPr>
            </w:pPr>
            <w:r w:rsidRPr="00C81845">
              <w:rPr>
                <w:color w:val="auto"/>
                <w:lang w:val="en-AU"/>
              </w:rPr>
              <w:t>Assessment (Initial Skills)</w:t>
            </w:r>
          </w:p>
        </w:tc>
        <w:tc>
          <w:tcPr>
            <w:tcW w:w="6232" w:type="dxa"/>
            <w:shd w:val="clear" w:color="auto" w:fill="auto"/>
            <w:vAlign w:val="top"/>
          </w:tcPr>
          <w:p w14:paraId="78CDB03B"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w:t>
            </w:r>
          </w:p>
          <w:p w14:paraId="05EEAD1D" w14:textId="77777777" w:rsidR="00C81845" w:rsidRPr="00C81845" w:rsidRDefault="00C81845" w:rsidP="00C81845">
            <w:pPr>
              <w:numPr>
                <w:ilvl w:val="0"/>
                <w:numId w:val="16"/>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individual assessment per student</w:t>
            </w:r>
            <w:r w:rsidRPr="00C81845">
              <w:rPr>
                <w:rFonts w:eastAsia="Times New Roman"/>
                <w:bCs/>
                <w:color w:val="auto"/>
                <w:spacing w:val="-2"/>
                <w:szCs w:val="20"/>
              </w:rPr>
              <w:t xml:space="preserve"> </w:t>
            </w:r>
            <w:r w:rsidRPr="00C81845">
              <w:rPr>
                <w:rFonts w:eastAsia="Times New Roman"/>
                <w:bCs/>
                <w:color w:val="auto"/>
                <w:szCs w:val="20"/>
              </w:rPr>
              <w:t>of:</w:t>
            </w:r>
          </w:p>
          <w:p w14:paraId="3073F7BF" w14:textId="68344283" w:rsidR="00C81845" w:rsidRPr="00C81845" w:rsidRDefault="00C81845" w:rsidP="00C81845">
            <w:pPr>
              <w:numPr>
                <w:ilvl w:val="0"/>
                <w:numId w:val="17"/>
              </w:numPr>
              <w:spacing w:after="0"/>
              <w:ind w:left="714" w:hanging="357"/>
              <w:contextualSpacing/>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LLN and A</w:t>
            </w:r>
            <w:r w:rsidR="000E02B4">
              <w:rPr>
                <w:rFonts w:eastAsia="Times New Roman"/>
                <w:bCs/>
                <w:color w:val="auto"/>
                <w:szCs w:val="20"/>
              </w:rPr>
              <w:t>dditional S</w:t>
            </w:r>
            <w:r w:rsidRPr="00C81845">
              <w:rPr>
                <w:rFonts w:eastAsia="Times New Roman"/>
                <w:bCs/>
                <w:color w:val="auto"/>
                <w:szCs w:val="20"/>
              </w:rPr>
              <w:t>upport</w:t>
            </w:r>
            <w:r w:rsidRPr="00C81845">
              <w:rPr>
                <w:rFonts w:eastAsia="Times New Roman"/>
                <w:bCs/>
                <w:color w:val="auto"/>
                <w:spacing w:val="-1"/>
                <w:szCs w:val="20"/>
              </w:rPr>
              <w:t xml:space="preserve"> </w:t>
            </w:r>
            <w:r w:rsidRPr="00C81845">
              <w:rPr>
                <w:rFonts w:eastAsia="Times New Roman"/>
                <w:bCs/>
                <w:color w:val="auto"/>
                <w:szCs w:val="20"/>
              </w:rPr>
              <w:t>needs</w:t>
            </w:r>
          </w:p>
          <w:p w14:paraId="6BF4156E" w14:textId="77777777" w:rsidR="00C81845" w:rsidRPr="00C81845" w:rsidRDefault="00C81845" w:rsidP="00C81845">
            <w:pPr>
              <w:numPr>
                <w:ilvl w:val="0"/>
                <w:numId w:val="17"/>
              </w:numPr>
              <w:spacing w:after="0"/>
              <w:ind w:left="714" w:hanging="357"/>
              <w:contextualSpacing/>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Training Product level to determine its</w:t>
            </w:r>
            <w:r w:rsidRPr="00C81845">
              <w:rPr>
                <w:rFonts w:eastAsia="Times New Roman"/>
                <w:bCs/>
                <w:color w:val="auto"/>
                <w:spacing w:val="-12"/>
                <w:szCs w:val="20"/>
              </w:rPr>
              <w:t xml:space="preserve"> </w:t>
            </w:r>
            <w:r w:rsidRPr="00C81845">
              <w:rPr>
                <w:rFonts w:eastAsia="Times New Roman"/>
                <w:bCs/>
                <w:color w:val="auto"/>
                <w:szCs w:val="20"/>
              </w:rPr>
              <w:t>appropriateness</w:t>
            </w:r>
          </w:p>
          <w:p w14:paraId="0DE6FBE6" w14:textId="77777777" w:rsidR="00C81845" w:rsidRPr="00C81845" w:rsidRDefault="00C81845" w:rsidP="00C81845">
            <w:pPr>
              <w:numPr>
                <w:ilvl w:val="0"/>
                <w:numId w:val="16"/>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an </w:t>
            </w:r>
            <w:r w:rsidRPr="00C81845">
              <w:rPr>
                <w:rFonts w:eastAsia="Times New Roman"/>
                <w:bCs/>
                <w:color w:val="auto"/>
                <w:spacing w:val="-3"/>
                <w:szCs w:val="20"/>
              </w:rPr>
              <w:t xml:space="preserve">offer </w:t>
            </w:r>
            <w:r w:rsidRPr="00C81845">
              <w:rPr>
                <w:rFonts w:eastAsia="Times New Roman"/>
                <w:bCs/>
                <w:color w:val="auto"/>
                <w:szCs w:val="20"/>
              </w:rPr>
              <w:t xml:space="preserve">of RPL and explanation of Credit </w:t>
            </w:r>
            <w:r w:rsidRPr="00C81845">
              <w:rPr>
                <w:rFonts w:eastAsia="Times New Roman"/>
                <w:bCs/>
                <w:color w:val="auto"/>
                <w:spacing w:val="-3"/>
                <w:szCs w:val="20"/>
              </w:rPr>
              <w:t>Transfer</w:t>
            </w:r>
            <w:r w:rsidRPr="00C81845">
              <w:rPr>
                <w:rFonts w:eastAsia="Times New Roman"/>
                <w:bCs/>
                <w:color w:val="auto"/>
                <w:spacing w:val="-13"/>
                <w:szCs w:val="20"/>
              </w:rPr>
              <w:t xml:space="preserve"> </w:t>
            </w:r>
            <w:r w:rsidRPr="00C81845">
              <w:rPr>
                <w:rFonts w:eastAsia="Times New Roman"/>
                <w:bCs/>
                <w:color w:val="auto"/>
                <w:szCs w:val="20"/>
              </w:rPr>
              <w:t>obligations.</w:t>
            </w:r>
          </w:p>
        </w:tc>
      </w:tr>
      <w:tr w:rsidR="00C81845" w:rsidRPr="00C81845" w14:paraId="08E6455D"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30BAD45" w14:textId="77777777" w:rsidR="00C81845" w:rsidRPr="00C81845" w:rsidRDefault="00C81845" w:rsidP="00C81845">
            <w:pPr>
              <w:spacing w:after="0"/>
              <w:rPr>
                <w:color w:val="auto"/>
                <w:lang w:val="en-AU"/>
              </w:rPr>
            </w:pPr>
            <w:r w:rsidRPr="00C81845">
              <w:rPr>
                <w:color w:val="auto"/>
                <w:lang w:val="en-AU"/>
              </w:rPr>
              <w:lastRenderedPageBreak/>
              <w:t>Assessment (LLN)</w:t>
            </w:r>
          </w:p>
        </w:tc>
        <w:tc>
          <w:tcPr>
            <w:tcW w:w="6232" w:type="dxa"/>
            <w:vAlign w:val="top"/>
          </w:tcPr>
          <w:p w14:paraId="6202ED6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Process of collecting evidence and determining the student’s language, literacy and numeracy skills. The assessment must:</w:t>
            </w:r>
          </w:p>
          <w:p w14:paraId="255B8C19" w14:textId="77777777" w:rsidR="00C81845" w:rsidRPr="00C81845" w:rsidRDefault="00C81845" w:rsidP="00C81845">
            <w:pPr>
              <w:numPr>
                <w:ilvl w:val="0"/>
                <w:numId w:val="18"/>
              </w:numPr>
              <w:spacing w:after="0"/>
              <w:ind w:left="357" w:hanging="357"/>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be in the </w:t>
            </w:r>
            <w:r w:rsidRPr="00C81845">
              <w:rPr>
                <w:rFonts w:eastAsia="Times New Roman"/>
                <w:bCs/>
                <w:color w:val="auto"/>
                <w:spacing w:val="-3"/>
                <w:szCs w:val="20"/>
              </w:rPr>
              <w:t xml:space="preserve">form </w:t>
            </w:r>
            <w:r w:rsidRPr="00C81845">
              <w:rPr>
                <w:rFonts w:eastAsia="Times New Roman"/>
                <w:bCs/>
                <w:color w:val="auto"/>
                <w:szCs w:val="20"/>
              </w:rPr>
              <w:t xml:space="preserve">of an </w:t>
            </w:r>
            <w:r w:rsidRPr="00C81845">
              <w:rPr>
                <w:rFonts w:eastAsia="Times New Roman"/>
                <w:bCs/>
                <w:color w:val="auto"/>
                <w:spacing w:val="-3"/>
                <w:szCs w:val="20"/>
              </w:rPr>
              <w:t xml:space="preserve">interview, </w:t>
            </w:r>
            <w:r w:rsidRPr="00C81845">
              <w:rPr>
                <w:rFonts w:eastAsia="Times New Roman"/>
                <w:bCs/>
                <w:color w:val="auto"/>
                <w:szCs w:val="20"/>
              </w:rPr>
              <w:t>test or</w:t>
            </w:r>
            <w:r w:rsidRPr="00C81845">
              <w:rPr>
                <w:rFonts w:eastAsia="Times New Roman"/>
                <w:bCs/>
                <w:color w:val="auto"/>
                <w:spacing w:val="1"/>
                <w:szCs w:val="20"/>
              </w:rPr>
              <w:t xml:space="preserve"> </w:t>
            </w:r>
            <w:r w:rsidRPr="00C81845">
              <w:rPr>
                <w:rFonts w:eastAsia="Times New Roman"/>
                <w:bCs/>
                <w:color w:val="auto"/>
                <w:szCs w:val="20"/>
              </w:rPr>
              <w:t>activities</w:t>
            </w:r>
          </w:p>
          <w:p w14:paraId="441A6D94" w14:textId="77777777" w:rsidR="00C81845" w:rsidRPr="00C81845" w:rsidRDefault="00C81845" w:rsidP="00C81845">
            <w:pPr>
              <w:numPr>
                <w:ilvl w:val="0"/>
                <w:numId w:val="18"/>
              </w:numPr>
              <w:spacing w:after="0"/>
              <w:ind w:left="357" w:hanging="357"/>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customised to the competencies required in the</w:t>
            </w:r>
            <w:r w:rsidRPr="00C81845">
              <w:rPr>
                <w:rFonts w:eastAsia="Times New Roman"/>
                <w:bCs/>
                <w:color w:val="auto"/>
                <w:spacing w:val="-16"/>
                <w:szCs w:val="20"/>
              </w:rPr>
              <w:t xml:space="preserve"> </w:t>
            </w:r>
            <w:r w:rsidRPr="00C81845">
              <w:rPr>
                <w:rFonts w:eastAsia="Times New Roman"/>
                <w:bCs/>
                <w:color w:val="auto"/>
                <w:szCs w:val="20"/>
              </w:rPr>
              <w:t>qualification</w:t>
            </w:r>
          </w:p>
          <w:p w14:paraId="44EAA015" w14:textId="77777777" w:rsidR="00C81845" w:rsidRPr="00C81845" w:rsidRDefault="00C81845" w:rsidP="00C81845">
            <w:pPr>
              <w:numPr>
                <w:ilvl w:val="0"/>
                <w:numId w:val="18"/>
              </w:numPr>
              <w:spacing w:after="0"/>
              <w:ind w:left="357" w:hanging="357"/>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consider</w:t>
            </w:r>
            <w:r w:rsidRPr="00C81845">
              <w:rPr>
                <w:rFonts w:eastAsia="Times New Roman"/>
                <w:bCs/>
                <w:color w:val="auto"/>
                <w:spacing w:val="-6"/>
                <w:szCs w:val="20"/>
              </w:rPr>
              <w:t xml:space="preserve"> </w:t>
            </w:r>
            <w:r w:rsidRPr="00C81845">
              <w:rPr>
                <w:rFonts w:eastAsia="Times New Roman"/>
                <w:bCs/>
                <w:color w:val="auto"/>
                <w:szCs w:val="20"/>
              </w:rPr>
              <w:t>documented</w:t>
            </w:r>
            <w:r w:rsidRPr="00C81845">
              <w:rPr>
                <w:rFonts w:eastAsia="Times New Roman"/>
                <w:bCs/>
                <w:color w:val="auto"/>
                <w:spacing w:val="-6"/>
                <w:szCs w:val="20"/>
              </w:rPr>
              <w:t xml:space="preserve"> </w:t>
            </w:r>
            <w:r w:rsidRPr="00C81845">
              <w:rPr>
                <w:rFonts w:eastAsia="Times New Roman"/>
                <w:bCs/>
                <w:color w:val="auto"/>
                <w:szCs w:val="20"/>
              </w:rPr>
              <w:t>evidence</w:t>
            </w:r>
            <w:r w:rsidRPr="00C81845">
              <w:rPr>
                <w:rFonts w:eastAsia="Times New Roman"/>
                <w:bCs/>
                <w:color w:val="auto"/>
                <w:spacing w:val="-5"/>
                <w:szCs w:val="20"/>
              </w:rPr>
              <w:t xml:space="preserve"> </w:t>
            </w:r>
            <w:r w:rsidRPr="00C81845">
              <w:rPr>
                <w:rFonts w:eastAsia="Times New Roman"/>
                <w:bCs/>
                <w:color w:val="auto"/>
                <w:szCs w:val="20"/>
              </w:rPr>
              <w:t>of</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student’s</w:t>
            </w:r>
            <w:r w:rsidRPr="00C81845">
              <w:rPr>
                <w:rFonts w:eastAsia="Times New Roman"/>
                <w:bCs/>
                <w:color w:val="auto"/>
                <w:spacing w:val="-5"/>
                <w:szCs w:val="20"/>
              </w:rPr>
              <w:t xml:space="preserve"> </w:t>
            </w:r>
            <w:r w:rsidRPr="00C81845">
              <w:rPr>
                <w:rFonts w:eastAsia="Times New Roman"/>
                <w:bCs/>
                <w:color w:val="auto"/>
                <w:szCs w:val="20"/>
              </w:rPr>
              <w:t>history</w:t>
            </w:r>
            <w:r w:rsidRPr="00C81845">
              <w:rPr>
                <w:rFonts w:eastAsia="Times New Roman"/>
                <w:bCs/>
                <w:color w:val="auto"/>
                <w:spacing w:val="-5"/>
                <w:szCs w:val="20"/>
              </w:rPr>
              <w:t xml:space="preserve"> </w:t>
            </w:r>
            <w:r w:rsidRPr="00C81845">
              <w:rPr>
                <w:rFonts w:eastAsia="Times New Roman"/>
                <w:bCs/>
                <w:color w:val="auto"/>
                <w:szCs w:val="20"/>
              </w:rPr>
              <w:t>for example</w:t>
            </w:r>
            <w:r w:rsidRPr="00C81845">
              <w:rPr>
                <w:rFonts w:eastAsia="Times New Roman"/>
                <w:bCs/>
                <w:color w:val="auto"/>
                <w:spacing w:val="-4"/>
                <w:szCs w:val="20"/>
              </w:rPr>
              <w:t xml:space="preserve"> </w:t>
            </w:r>
            <w:r w:rsidRPr="00C81845">
              <w:rPr>
                <w:rFonts w:eastAsia="Times New Roman"/>
                <w:bCs/>
                <w:color w:val="auto"/>
                <w:szCs w:val="20"/>
              </w:rPr>
              <w:t xml:space="preserve">prior education, work </w:t>
            </w:r>
            <w:r w:rsidRPr="00C81845">
              <w:rPr>
                <w:rFonts w:eastAsia="Times New Roman"/>
                <w:bCs/>
                <w:color w:val="auto"/>
                <w:spacing w:val="-4"/>
                <w:szCs w:val="20"/>
              </w:rPr>
              <w:t xml:space="preserve">history, </w:t>
            </w:r>
            <w:r w:rsidRPr="00C81845">
              <w:rPr>
                <w:rFonts w:eastAsia="Times New Roman"/>
                <w:bCs/>
                <w:color w:val="auto"/>
                <w:szCs w:val="20"/>
              </w:rPr>
              <w:t>impairments or</w:t>
            </w:r>
            <w:r w:rsidRPr="00C81845">
              <w:rPr>
                <w:rFonts w:eastAsia="Times New Roman"/>
                <w:bCs/>
                <w:color w:val="auto"/>
                <w:spacing w:val="1"/>
                <w:szCs w:val="20"/>
              </w:rPr>
              <w:t xml:space="preserve"> </w:t>
            </w:r>
            <w:r w:rsidRPr="00C81845">
              <w:rPr>
                <w:rFonts w:eastAsia="Times New Roman"/>
                <w:bCs/>
                <w:color w:val="auto"/>
                <w:szCs w:val="20"/>
              </w:rPr>
              <w:t>disabilities</w:t>
            </w:r>
          </w:p>
          <w:p w14:paraId="780C0CE2" w14:textId="77777777" w:rsidR="00C81845" w:rsidRPr="00C81845" w:rsidRDefault="00C81845" w:rsidP="00C81845">
            <w:pPr>
              <w:numPr>
                <w:ilvl w:val="0"/>
                <w:numId w:val="18"/>
              </w:numPr>
              <w:spacing w:after="0"/>
              <w:ind w:left="357" w:hanging="357"/>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must assess the student’s performance in the five core skills of learning, reading, writing, oral communication and numeracy</w:t>
            </w:r>
          </w:p>
          <w:p w14:paraId="01573058" w14:textId="77777777" w:rsidR="00C81845" w:rsidRPr="00C81845" w:rsidRDefault="00C81845" w:rsidP="00C81845">
            <w:pPr>
              <w:numPr>
                <w:ilvl w:val="0"/>
                <w:numId w:val="18"/>
              </w:numPr>
              <w:spacing w:after="0"/>
              <w:ind w:left="357" w:hanging="357"/>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identify the ACSF level of the</w:t>
            </w:r>
            <w:r w:rsidRPr="00C81845">
              <w:rPr>
                <w:rFonts w:eastAsia="Times New Roman"/>
                <w:bCs/>
                <w:color w:val="auto"/>
                <w:spacing w:val="-5"/>
                <w:szCs w:val="20"/>
              </w:rPr>
              <w:t xml:space="preserve"> </w:t>
            </w:r>
            <w:r w:rsidRPr="00C81845">
              <w:rPr>
                <w:rFonts w:eastAsia="Times New Roman"/>
                <w:bCs/>
                <w:color w:val="auto"/>
                <w:szCs w:val="20"/>
              </w:rPr>
              <w:t>student.</w:t>
            </w:r>
          </w:p>
        </w:tc>
      </w:tr>
      <w:tr w:rsidR="00C81845" w:rsidRPr="00C81845" w14:paraId="288242DB"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4FFA667" w14:textId="77777777" w:rsidR="00C81845" w:rsidRPr="00C81845" w:rsidRDefault="00C81845" w:rsidP="00C81845">
            <w:pPr>
              <w:spacing w:after="0"/>
              <w:rPr>
                <w:color w:val="auto"/>
                <w:lang w:val="en-AU"/>
              </w:rPr>
            </w:pPr>
            <w:r w:rsidRPr="00C81845">
              <w:rPr>
                <w:color w:val="auto"/>
                <w:lang w:val="en-AU"/>
              </w:rPr>
              <w:t>Assessment item (completed)</w:t>
            </w:r>
          </w:p>
        </w:tc>
        <w:tc>
          <w:tcPr>
            <w:tcW w:w="6232" w:type="dxa"/>
            <w:shd w:val="clear" w:color="auto" w:fill="auto"/>
            <w:vAlign w:val="top"/>
          </w:tcPr>
          <w:p w14:paraId="5E9F837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Actual piece/s of work completed by a student or evidence of that work, including evidence collected for an RPL process.</w:t>
            </w:r>
          </w:p>
        </w:tc>
      </w:tr>
      <w:tr w:rsidR="00C81845" w:rsidRPr="00C81845" w14:paraId="3F689F89"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84BA194" w14:textId="77777777" w:rsidR="00C81845" w:rsidRPr="00C81845" w:rsidRDefault="00C81845" w:rsidP="00C81845">
            <w:pPr>
              <w:spacing w:after="0"/>
              <w:rPr>
                <w:color w:val="auto"/>
                <w:lang w:val="en-AU"/>
              </w:rPr>
            </w:pPr>
            <w:r w:rsidRPr="00C81845">
              <w:rPr>
                <w:color w:val="auto"/>
                <w:lang w:val="en-AU"/>
              </w:rPr>
              <w:t>Assessment Tools</w:t>
            </w:r>
          </w:p>
        </w:tc>
        <w:tc>
          <w:tcPr>
            <w:tcW w:w="6232" w:type="dxa"/>
            <w:vAlign w:val="top"/>
          </w:tcPr>
          <w:p w14:paraId="78827252"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Tools that include the following components: context and conditions of assessment, tasks to be completed by the student, an outline of the evidence to be gathered from the candidate and evidence criteria used to judge the quality of performance (i.e. the assessment decision-making rules). This term also takes in the administration, recording and reporting requirements and may address a cluster of competencies as applicable for holistic assessment.</w:t>
            </w:r>
          </w:p>
        </w:tc>
      </w:tr>
      <w:tr w:rsidR="00C81845" w:rsidRPr="00C81845" w14:paraId="7A5C7BFC"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BBD2C67" w14:textId="77777777" w:rsidR="00C81845" w:rsidRPr="00C81845" w:rsidRDefault="00C81845" w:rsidP="00C81845">
            <w:pPr>
              <w:spacing w:after="0"/>
              <w:rPr>
                <w:color w:val="auto"/>
                <w:lang w:val="en-AU"/>
              </w:rPr>
            </w:pPr>
            <w:r w:rsidRPr="00C81845">
              <w:rPr>
                <w:color w:val="auto"/>
                <w:lang w:val="en-AU"/>
              </w:rPr>
              <w:t>Australian Apprentice</w:t>
            </w:r>
          </w:p>
        </w:tc>
        <w:tc>
          <w:tcPr>
            <w:tcW w:w="6232" w:type="dxa"/>
            <w:vAlign w:val="top"/>
          </w:tcPr>
          <w:p w14:paraId="135D38E6"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Term used to describe both apprentices and trainees, who have entered into an Australian Apprenticeships Training Contract.</w:t>
            </w:r>
          </w:p>
        </w:tc>
      </w:tr>
      <w:tr w:rsidR="00C81845" w:rsidRPr="00C81845" w14:paraId="74846B8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490D67BC" w14:textId="77777777" w:rsidR="00C81845" w:rsidRPr="00C81845" w:rsidRDefault="00C81845" w:rsidP="00C81845">
            <w:pPr>
              <w:spacing w:after="0"/>
              <w:rPr>
                <w:color w:val="auto"/>
                <w:lang w:val="en-AU"/>
              </w:rPr>
            </w:pPr>
            <w:r w:rsidRPr="00C81845">
              <w:rPr>
                <w:color w:val="auto"/>
                <w:lang w:val="en-AU"/>
              </w:rPr>
              <w:t>Australian Apprenticeship</w:t>
            </w:r>
          </w:p>
        </w:tc>
        <w:tc>
          <w:tcPr>
            <w:tcW w:w="6232" w:type="dxa"/>
            <w:shd w:val="clear" w:color="auto" w:fill="EAEAEA" w:themeFill="accent1" w:themeFillTint="1A"/>
            <w:vAlign w:val="top"/>
          </w:tcPr>
          <w:p w14:paraId="2251746F" w14:textId="2FA2D9FF" w:rsidR="00C81845" w:rsidRPr="00C81845" w:rsidRDefault="00C81845" w:rsidP="00C81845">
            <w:pPr>
              <w:numPr>
                <w:ilvl w:val="0"/>
                <w:numId w:val="19"/>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Combination of practical work on-the-job, with </w:t>
            </w:r>
            <w:r w:rsidR="00251EDA">
              <w:rPr>
                <w:rFonts w:eastAsia="Times New Roman"/>
                <w:bCs/>
                <w:color w:val="auto"/>
                <w:szCs w:val="20"/>
              </w:rPr>
              <w:t>S</w:t>
            </w:r>
            <w:r w:rsidRPr="00C81845">
              <w:rPr>
                <w:rFonts w:eastAsia="Times New Roman"/>
                <w:bCs/>
                <w:color w:val="auto"/>
                <w:szCs w:val="20"/>
              </w:rPr>
              <w:t xml:space="preserve">tructured </w:t>
            </w:r>
            <w:r w:rsidR="00251EDA">
              <w:rPr>
                <w:rFonts w:eastAsia="Times New Roman"/>
                <w:bCs/>
                <w:color w:val="auto"/>
                <w:szCs w:val="20"/>
              </w:rPr>
              <w:t>T</w:t>
            </w:r>
            <w:r w:rsidRPr="00C81845">
              <w:rPr>
                <w:rFonts w:eastAsia="Times New Roman"/>
                <w:bCs/>
                <w:color w:val="auto"/>
                <w:szCs w:val="20"/>
              </w:rPr>
              <w:t>raining to</w:t>
            </w:r>
            <w:r w:rsidRPr="00C81845">
              <w:rPr>
                <w:rFonts w:eastAsia="Times New Roman"/>
                <w:bCs/>
                <w:color w:val="auto"/>
                <w:spacing w:val="-7"/>
                <w:szCs w:val="20"/>
              </w:rPr>
              <w:t xml:space="preserve"> </w:t>
            </w:r>
            <w:r w:rsidRPr="00C81845">
              <w:rPr>
                <w:rFonts w:eastAsia="Times New Roman"/>
                <w:bCs/>
                <w:color w:val="auto"/>
                <w:szCs w:val="20"/>
              </w:rPr>
              <w:t>achieve</w:t>
            </w:r>
            <w:r w:rsidRPr="00C81845">
              <w:rPr>
                <w:rFonts w:eastAsia="Times New Roman"/>
                <w:bCs/>
                <w:color w:val="auto"/>
                <w:spacing w:val="-6"/>
                <w:szCs w:val="20"/>
              </w:rPr>
              <w:t xml:space="preserve"> </w:t>
            </w:r>
            <w:r w:rsidRPr="00C81845">
              <w:rPr>
                <w:rFonts w:eastAsia="Times New Roman"/>
                <w:bCs/>
                <w:color w:val="auto"/>
                <w:szCs w:val="20"/>
              </w:rPr>
              <w:t>a</w:t>
            </w:r>
            <w:r w:rsidRPr="00C81845">
              <w:rPr>
                <w:rFonts w:eastAsia="Times New Roman"/>
                <w:bCs/>
                <w:color w:val="auto"/>
                <w:spacing w:val="-6"/>
                <w:szCs w:val="20"/>
              </w:rPr>
              <w:t xml:space="preserve"> </w:t>
            </w:r>
            <w:r w:rsidRPr="00C81845">
              <w:rPr>
                <w:rFonts w:eastAsia="Times New Roman"/>
                <w:bCs/>
                <w:color w:val="auto"/>
                <w:szCs w:val="20"/>
              </w:rPr>
              <w:t>nationally</w:t>
            </w:r>
            <w:r w:rsidRPr="00C81845">
              <w:rPr>
                <w:rFonts w:eastAsia="Times New Roman"/>
                <w:bCs/>
                <w:color w:val="auto"/>
                <w:spacing w:val="-6"/>
                <w:szCs w:val="20"/>
              </w:rPr>
              <w:t xml:space="preserve"> </w:t>
            </w:r>
            <w:r w:rsidRPr="00C81845">
              <w:rPr>
                <w:rFonts w:eastAsia="Times New Roman"/>
                <w:bCs/>
                <w:color w:val="auto"/>
                <w:szCs w:val="20"/>
              </w:rPr>
              <w:t>recognised</w:t>
            </w:r>
            <w:r w:rsidRPr="00C81845">
              <w:rPr>
                <w:rFonts w:eastAsia="Times New Roman"/>
                <w:bCs/>
                <w:color w:val="auto"/>
                <w:spacing w:val="-6"/>
                <w:szCs w:val="20"/>
              </w:rPr>
              <w:t xml:space="preserve"> </w:t>
            </w:r>
            <w:r w:rsidRPr="00C81845">
              <w:rPr>
                <w:rFonts w:eastAsia="Times New Roman"/>
                <w:bCs/>
                <w:color w:val="auto"/>
                <w:szCs w:val="20"/>
              </w:rPr>
              <w:t>qualification</w:t>
            </w:r>
            <w:r w:rsidRPr="00C81845">
              <w:rPr>
                <w:rFonts w:eastAsia="Times New Roman"/>
                <w:bCs/>
                <w:color w:val="auto"/>
                <w:spacing w:val="-6"/>
                <w:szCs w:val="20"/>
              </w:rPr>
              <w:t xml:space="preserve"> </w:t>
            </w:r>
            <w:r w:rsidRPr="00C81845">
              <w:rPr>
                <w:rFonts w:eastAsia="Times New Roman"/>
                <w:bCs/>
                <w:color w:val="auto"/>
                <w:szCs w:val="20"/>
              </w:rPr>
              <w:t>under</w:t>
            </w:r>
            <w:r w:rsidRPr="00C81845">
              <w:rPr>
                <w:rFonts w:eastAsia="Times New Roman"/>
                <w:bCs/>
                <w:color w:val="auto"/>
                <w:spacing w:val="-5"/>
                <w:szCs w:val="20"/>
              </w:rPr>
              <w:t xml:space="preserve"> </w:t>
            </w:r>
            <w:r w:rsidRPr="00C81845">
              <w:rPr>
                <w:rFonts w:eastAsia="Times New Roman"/>
                <w:bCs/>
                <w:color w:val="auto"/>
                <w:szCs w:val="20"/>
              </w:rPr>
              <w:t>an</w:t>
            </w:r>
            <w:r w:rsidRPr="00C81845">
              <w:rPr>
                <w:rFonts w:eastAsia="Times New Roman"/>
                <w:bCs/>
                <w:color w:val="auto"/>
                <w:spacing w:val="-6"/>
                <w:szCs w:val="20"/>
              </w:rPr>
              <w:t xml:space="preserve"> </w:t>
            </w:r>
            <w:r w:rsidRPr="00C81845">
              <w:rPr>
                <w:rFonts w:eastAsia="Times New Roman"/>
                <w:bCs/>
                <w:color w:val="auto"/>
                <w:szCs w:val="20"/>
              </w:rPr>
              <w:t xml:space="preserve">Australian Apprenticeships Training Contract. More information is available at the </w:t>
            </w:r>
            <w:hyperlink r:id="rId69">
              <w:r w:rsidRPr="00C81845">
                <w:rPr>
                  <w:rFonts w:eastAsia="Times New Roman"/>
                  <w:bCs/>
                  <w:color w:val="auto"/>
                  <w:szCs w:val="20"/>
                  <w:u w:color="205E9E"/>
                </w:rPr>
                <w:t>Australian Apprenticeships website</w:t>
              </w:r>
            </w:hyperlink>
            <w:r w:rsidRPr="00C81845">
              <w:rPr>
                <w:rFonts w:eastAsia="Times New Roman"/>
                <w:bCs/>
                <w:color w:val="auto"/>
                <w:szCs w:val="20"/>
              </w:rPr>
              <w:t>.</w:t>
            </w:r>
          </w:p>
          <w:p w14:paraId="29EC97B3" w14:textId="77777777" w:rsidR="00C81845" w:rsidRPr="00C81845" w:rsidRDefault="00C81845" w:rsidP="00C81845">
            <w:pPr>
              <w:numPr>
                <w:ilvl w:val="0"/>
                <w:numId w:val="19"/>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Involves a student and</w:t>
            </w:r>
            <w:r w:rsidRPr="00C81845">
              <w:rPr>
                <w:rFonts w:eastAsia="Times New Roman"/>
                <w:bCs/>
                <w:color w:val="auto"/>
                <w:spacing w:val="-3"/>
                <w:szCs w:val="20"/>
              </w:rPr>
              <w:t xml:space="preserve"> </w:t>
            </w:r>
            <w:r w:rsidRPr="00C81845">
              <w:rPr>
                <w:rFonts w:eastAsia="Times New Roman"/>
                <w:bCs/>
                <w:color w:val="auto"/>
                <w:spacing w:val="-4"/>
                <w:szCs w:val="20"/>
              </w:rPr>
              <w:t>employer.</w:t>
            </w:r>
          </w:p>
        </w:tc>
      </w:tr>
      <w:tr w:rsidR="00C81845" w:rsidRPr="00C81845" w14:paraId="2C34E64B"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71E9235" w14:textId="77777777" w:rsidR="00C81845" w:rsidRPr="00C81845" w:rsidRDefault="00C81845" w:rsidP="00C81845">
            <w:pPr>
              <w:spacing w:after="0"/>
              <w:rPr>
                <w:color w:val="auto"/>
                <w:lang w:val="en-AU"/>
              </w:rPr>
            </w:pPr>
            <w:r w:rsidRPr="00C81845">
              <w:rPr>
                <w:color w:val="auto"/>
                <w:lang w:val="en-AU"/>
              </w:rPr>
              <w:t>Australian Apprenticeship Support Network (the Apprenticeship Network)</w:t>
            </w:r>
          </w:p>
        </w:tc>
        <w:tc>
          <w:tcPr>
            <w:tcW w:w="6232" w:type="dxa"/>
            <w:vAlign w:val="top"/>
          </w:tcPr>
          <w:p w14:paraId="0ADBC58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Refer to Apprenticeship Network Provider.</w:t>
            </w:r>
          </w:p>
        </w:tc>
      </w:tr>
      <w:tr w:rsidR="00C81845" w:rsidRPr="00C81845" w14:paraId="7C04502F"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04738B77" w14:textId="77777777" w:rsidR="00C81845" w:rsidRPr="00C81845" w:rsidRDefault="00C81845" w:rsidP="00C81845">
            <w:pPr>
              <w:spacing w:after="0"/>
              <w:rPr>
                <w:color w:val="auto"/>
                <w:lang w:val="en-AU"/>
              </w:rPr>
            </w:pPr>
            <w:r w:rsidRPr="00C81845">
              <w:rPr>
                <w:color w:val="auto"/>
                <w:lang w:val="en-AU"/>
              </w:rPr>
              <w:t>Australian Apprenticeships Training Contract</w:t>
            </w:r>
          </w:p>
        </w:tc>
        <w:tc>
          <w:tcPr>
            <w:tcW w:w="6232" w:type="dxa"/>
            <w:shd w:val="clear" w:color="auto" w:fill="EAEAEA" w:themeFill="accent1" w:themeFillTint="1A"/>
            <w:vAlign w:val="top"/>
          </w:tcPr>
          <w:p w14:paraId="5FB9FAE4"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Legally binding agreement between an Australian Apprentice and an employer which defines the rights and responsibilities of each party. These include:</w:t>
            </w:r>
          </w:p>
          <w:p w14:paraId="7CDAF289" w14:textId="77777777" w:rsidR="00C81845" w:rsidRPr="00C81845" w:rsidRDefault="00C81845" w:rsidP="00C81845">
            <w:pPr>
              <w:numPr>
                <w:ilvl w:val="0"/>
                <w:numId w:val="20"/>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employer guaranteeing to train the Australian Apprentice in the agreed</w:t>
            </w:r>
            <w:r w:rsidRPr="00C81845">
              <w:rPr>
                <w:rFonts w:eastAsia="Times New Roman"/>
                <w:bCs/>
                <w:color w:val="auto"/>
                <w:spacing w:val="-7"/>
                <w:szCs w:val="20"/>
              </w:rPr>
              <w:t xml:space="preserve"> </w:t>
            </w:r>
            <w:r w:rsidRPr="00C81845">
              <w:rPr>
                <w:rFonts w:eastAsia="Times New Roman"/>
                <w:bCs/>
                <w:color w:val="auto"/>
                <w:szCs w:val="20"/>
              </w:rPr>
              <w:t>occupation</w:t>
            </w:r>
            <w:r w:rsidRPr="00C81845">
              <w:rPr>
                <w:rFonts w:eastAsia="Times New Roman"/>
                <w:bCs/>
                <w:color w:val="auto"/>
                <w:spacing w:val="-5"/>
                <w:szCs w:val="20"/>
              </w:rPr>
              <w:t xml:space="preserve"> </w:t>
            </w:r>
            <w:r w:rsidRPr="00C81845">
              <w:rPr>
                <w:rFonts w:eastAsia="Times New Roman"/>
                <w:bCs/>
                <w:color w:val="auto"/>
                <w:szCs w:val="20"/>
              </w:rPr>
              <w:t>or</w:t>
            </w:r>
            <w:r w:rsidRPr="00C81845">
              <w:rPr>
                <w:rFonts w:eastAsia="Times New Roman"/>
                <w:bCs/>
                <w:color w:val="auto"/>
                <w:spacing w:val="-7"/>
                <w:szCs w:val="20"/>
              </w:rPr>
              <w:t xml:space="preserve"> </w:t>
            </w:r>
            <w:r w:rsidRPr="00C81845">
              <w:rPr>
                <w:rFonts w:eastAsia="Times New Roman"/>
                <w:bCs/>
                <w:color w:val="auto"/>
                <w:szCs w:val="20"/>
              </w:rPr>
              <w:t>training</w:t>
            </w:r>
            <w:r w:rsidRPr="00C81845">
              <w:rPr>
                <w:rFonts w:eastAsia="Times New Roman"/>
                <w:bCs/>
                <w:color w:val="auto"/>
                <w:spacing w:val="-5"/>
                <w:szCs w:val="20"/>
              </w:rPr>
              <w:t xml:space="preserve"> </w:t>
            </w:r>
            <w:r w:rsidRPr="00C81845">
              <w:rPr>
                <w:rFonts w:eastAsia="Times New Roman"/>
                <w:bCs/>
                <w:color w:val="auto"/>
                <w:szCs w:val="20"/>
              </w:rPr>
              <w:t>area</w:t>
            </w:r>
            <w:r w:rsidRPr="00C81845">
              <w:rPr>
                <w:rFonts w:eastAsia="Times New Roman"/>
                <w:bCs/>
                <w:color w:val="auto"/>
                <w:spacing w:val="-6"/>
                <w:szCs w:val="20"/>
              </w:rPr>
              <w:t xml:space="preserve"> </w:t>
            </w:r>
            <w:r w:rsidRPr="00C81845">
              <w:rPr>
                <w:rFonts w:eastAsia="Times New Roman"/>
                <w:bCs/>
                <w:color w:val="auto"/>
                <w:szCs w:val="20"/>
              </w:rPr>
              <w:t>and</w:t>
            </w:r>
            <w:r w:rsidRPr="00C81845">
              <w:rPr>
                <w:rFonts w:eastAsia="Times New Roman"/>
                <w:bCs/>
                <w:color w:val="auto"/>
                <w:spacing w:val="-6"/>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allow</w:t>
            </w:r>
            <w:r w:rsidRPr="00C81845">
              <w:rPr>
                <w:rFonts w:eastAsia="Times New Roman"/>
                <w:bCs/>
                <w:color w:val="auto"/>
                <w:spacing w:val="-6"/>
                <w:szCs w:val="20"/>
              </w:rPr>
              <w:t xml:space="preserve"> </w:t>
            </w:r>
            <w:r w:rsidRPr="00C81845">
              <w:rPr>
                <w:rFonts w:eastAsia="Times New Roman"/>
                <w:bCs/>
                <w:color w:val="auto"/>
                <w:szCs w:val="20"/>
              </w:rPr>
              <w:t>time</w:t>
            </w:r>
            <w:r w:rsidRPr="00C81845">
              <w:rPr>
                <w:rFonts w:eastAsia="Times New Roman"/>
                <w:bCs/>
                <w:color w:val="auto"/>
                <w:spacing w:val="-5"/>
                <w:szCs w:val="20"/>
              </w:rPr>
              <w:t xml:space="preserve"> </w:t>
            </w:r>
            <w:r w:rsidRPr="00C81845">
              <w:rPr>
                <w:rFonts w:eastAsia="Times New Roman"/>
                <w:bCs/>
                <w:color w:val="auto"/>
                <w:szCs w:val="20"/>
              </w:rPr>
              <w:t>off</w:t>
            </w:r>
            <w:r w:rsidRPr="00C81845">
              <w:rPr>
                <w:rFonts w:eastAsia="Times New Roman"/>
                <w:bCs/>
                <w:color w:val="auto"/>
                <w:spacing w:val="-6"/>
                <w:szCs w:val="20"/>
              </w:rPr>
              <w:t xml:space="preserve"> </w:t>
            </w:r>
            <w:r w:rsidRPr="00C81845">
              <w:rPr>
                <w:rFonts w:eastAsia="Times New Roman"/>
                <w:bCs/>
                <w:color w:val="auto"/>
                <w:szCs w:val="20"/>
              </w:rPr>
              <w:t>work</w:t>
            </w:r>
            <w:r w:rsidRPr="00C81845">
              <w:rPr>
                <w:rFonts w:eastAsia="Times New Roman"/>
                <w:bCs/>
                <w:color w:val="auto"/>
                <w:spacing w:val="-7"/>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attend any required off-the-job training;</w:t>
            </w:r>
            <w:r w:rsidRPr="00C81845">
              <w:rPr>
                <w:rFonts w:eastAsia="Times New Roman"/>
                <w:bCs/>
                <w:color w:val="auto"/>
                <w:spacing w:val="-5"/>
                <w:szCs w:val="20"/>
              </w:rPr>
              <w:t xml:space="preserve"> </w:t>
            </w:r>
            <w:r w:rsidRPr="00C81845">
              <w:rPr>
                <w:rFonts w:eastAsia="Times New Roman"/>
                <w:bCs/>
                <w:color w:val="auto"/>
                <w:szCs w:val="20"/>
              </w:rPr>
              <w:t>and</w:t>
            </w:r>
          </w:p>
          <w:p w14:paraId="76977FAE" w14:textId="77777777" w:rsidR="00C81845" w:rsidRPr="00C81845" w:rsidRDefault="00C81845" w:rsidP="00C81845">
            <w:pPr>
              <w:numPr>
                <w:ilvl w:val="0"/>
                <w:numId w:val="20"/>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Australian</w:t>
            </w:r>
            <w:r w:rsidRPr="00C81845">
              <w:rPr>
                <w:rFonts w:eastAsia="Times New Roman"/>
                <w:bCs/>
                <w:color w:val="auto"/>
                <w:spacing w:val="-5"/>
                <w:szCs w:val="20"/>
              </w:rPr>
              <w:t xml:space="preserve"> </w:t>
            </w:r>
            <w:r w:rsidRPr="00C81845">
              <w:rPr>
                <w:rFonts w:eastAsia="Times New Roman"/>
                <w:bCs/>
                <w:color w:val="auto"/>
                <w:szCs w:val="20"/>
              </w:rPr>
              <w:t>Apprentice</w:t>
            </w:r>
            <w:r w:rsidRPr="00C81845">
              <w:rPr>
                <w:rFonts w:eastAsia="Times New Roman"/>
                <w:bCs/>
                <w:color w:val="auto"/>
                <w:spacing w:val="-4"/>
                <w:szCs w:val="20"/>
              </w:rPr>
              <w:t xml:space="preserve"> </w:t>
            </w:r>
            <w:r w:rsidRPr="00C81845">
              <w:rPr>
                <w:rFonts w:eastAsia="Times New Roman"/>
                <w:bCs/>
                <w:color w:val="auto"/>
                <w:szCs w:val="20"/>
              </w:rPr>
              <w:t>agreeing</w:t>
            </w:r>
            <w:r w:rsidRPr="00C81845">
              <w:rPr>
                <w:rFonts w:eastAsia="Times New Roman"/>
                <w:bCs/>
                <w:color w:val="auto"/>
                <w:spacing w:val="-6"/>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learn</w:t>
            </w:r>
            <w:r w:rsidRPr="00C81845">
              <w:rPr>
                <w:rFonts w:eastAsia="Times New Roman"/>
                <w:bCs/>
                <w:color w:val="auto"/>
                <w:spacing w:val="-5"/>
                <w:szCs w:val="20"/>
              </w:rPr>
              <w:t xml:space="preserve"> </w:t>
            </w:r>
            <w:r w:rsidRPr="00C81845">
              <w:rPr>
                <w:rFonts w:eastAsia="Times New Roman"/>
                <w:bCs/>
                <w:color w:val="auto"/>
                <w:szCs w:val="20"/>
              </w:rPr>
              <w:t>all</w:t>
            </w:r>
            <w:r w:rsidRPr="00C81845">
              <w:rPr>
                <w:rFonts w:eastAsia="Times New Roman"/>
                <w:bCs/>
                <w:color w:val="auto"/>
                <w:spacing w:val="-4"/>
                <w:szCs w:val="20"/>
              </w:rPr>
              <w:t xml:space="preserve"> </w:t>
            </w:r>
            <w:r w:rsidRPr="00C81845">
              <w:rPr>
                <w:rFonts w:eastAsia="Times New Roman"/>
                <w:bCs/>
                <w:color w:val="auto"/>
                <w:szCs w:val="20"/>
              </w:rPr>
              <w:t>aspects</w:t>
            </w:r>
            <w:r w:rsidRPr="00C81845">
              <w:rPr>
                <w:rFonts w:eastAsia="Times New Roman"/>
                <w:bCs/>
                <w:color w:val="auto"/>
                <w:spacing w:val="-5"/>
                <w:szCs w:val="20"/>
              </w:rPr>
              <w:t xml:space="preserve"> </w:t>
            </w:r>
            <w:r w:rsidRPr="00C81845">
              <w:rPr>
                <w:rFonts w:eastAsia="Times New Roman"/>
                <w:bCs/>
                <w:color w:val="auto"/>
                <w:szCs w:val="20"/>
              </w:rPr>
              <w:t>of</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 xml:space="preserve">occupation or training area and to work </w:t>
            </w:r>
            <w:r w:rsidRPr="00C81845">
              <w:rPr>
                <w:rFonts w:eastAsia="Times New Roman"/>
                <w:bCs/>
                <w:color w:val="auto"/>
                <w:spacing w:val="-3"/>
                <w:szCs w:val="20"/>
              </w:rPr>
              <w:t xml:space="preserve">for </w:t>
            </w:r>
            <w:r w:rsidRPr="00C81845">
              <w:rPr>
                <w:rFonts w:eastAsia="Times New Roman"/>
                <w:bCs/>
                <w:color w:val="auto"/>
                <w:szCs w:val="20"/>
              </w:rPr>
              <w:t xml:space="preserve">the employer </w:t>
            </w:r>
            <w:r w:rsidRPr="00C81845">
              <w:rPr>
                <w:rFonts w:eastAsia="Times New Roman"/>
                <w:bCs/>
                <w:color w:val="auto"/>
                <w:spacing w:val="-3"/>
                <w:szCs w:val="20"/>
              </w:rPr>
              <w:t xml:space="preserve">for </w:t>
            </w:r>
            <w:r w:rsidRPr="00C81845">
              <w:rPr>
                <w:rFonts w:eastAsia="Times New Roman"/>
                <w:bCs/>
                <w:color w:val="auto"/>
                <w:szCs w:val="20"/>
              </w:rPr>
              <w:t>a specified</w:t>
            </w:r>
            <w:r w:rsidRPr="00C81845">
              <w:rPr>
                <w:rFonts w:eastAsia="Times New Roman"/>
                <w:bCs/>
                <w:color w:val="auto"/>
                <w:spacing w:val="-17"/>
                <w:szCs w:val="20"/>
              </w:rPr>
              <w:t xml:space="preserve"> </w:t>
            </w:r>
            <w:r w:rsidRPr="00C81845">
              <w:rPr>
                <w:rFonts w:eastAsia="Times New Roman"/>
                <w:bCs/>
                <w:color w:val="auto"/>
                <w:szCs w:val="20"/>
              </w:rPr>
              <w:t>period.</w:t>
            </w:r>
          </w:p>
          <w:p w14:paraId="2D0A379D"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color w:val="auto"/>
                <w:lang w:val="en-AU"/>
              </w:rPr>
            </w:pPr>
            <w:r w:rsidRPr="00C81845">
              <w:rPr>
                <w:color w:val="auto"/>
                <w:lang w:val="en-AU"/>
              </w:rPr>
              <w:t>Also referred to as a training contract.</w:t>
            </w:r>
          </w:p>
        </w:tc>
      </w:tr>
      <w:tr w:rsidR="00C81845" w:rsidRPr="00C81845" w14:paraId="612EE715"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850639" w14:textId="77777777" w:rsidR="00C81845" w:rsidRPr="00C81845" w:rsidRDefault="00C81845" w:rsidP="00C81845">
            <w:pPr>
              <w:spacing w:after="0"/>
              <w:rPr>
                <w:color w:val="auto"/>
                <w:lang w:val="en-AU"/>
              </w:rPr>
            </w:pPr>
            <w:r w:rsidRPr="00C81845">
              <w:rPr>
                <w:color w:val="auto"/>
                <w:lang w:val="en-AU"/>
              </w:rPr>
              <w:lastRenderedPageBreak/>
              <w:t>Australian Core Skills Framework (ACSF)</w:t>
            </w:r>
          </w:p>
        </w:tc>
        <w:tc>
          <w:tcPr>
            <w:tcW w:w="6232" w:type="dxa"/>
            <w:vAlign w:val="top"/>
          </w:tcPr>
          <w:p w14:paraId="264C88F5"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tool designed to describe an individual’s performance in the five core skills of learning, reading, writing, oral communication and numeracy across five levels of performance ranging from 1 (low level) to 5 (high level). The ACSF contains the endorsed language, literacy and numeracy (LLN) standards that are reflected in all training packages.</w:t>
            </w:r>
          </w:p>
        </w:tc>
      </w:tr>
      <w:tr w:rsidR="00C81845" w:rsidRPr="00C81845" w14:paraId="1AE297C4"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F6406CA" w14:textId="77777777" w:rsidR="00C81845" w:rsidRPr="00C81845" w:rsidRDefault="00C81845" w:rsidP="00C81845">
            <w:pPr>
              <w:spacing w:after="0"/>
              <w:rPr>
                <w:color w:val="auto"/>
                <w:lang w:val="en-AU"/>
              </w:rPr>
            </w:pPr>
            <w:r w:rsidRPr="00C81845">
              <w:rPr>
                <w:color w:val="auto"/>
                <w:lang w:val="en-AU"/>
              </w:rPr>
              <w:t>Australian Qualifications Framework (AQF)</w:t>
            </w:r>
          </w:p>
        </w:tc>
        <w:tc>
          <w:tcPr>
            <w:tcW w:w="6232" w:type="dxa"/>
            <w:shd w:val="clear" w:color="auto" w:fill="EAEAEA" w:themeFill="accent1" w:themeFillTint="1A"/>
            <w:vAlign w:val="top"/>
          </w:tcPr>
          <w:p w14:paraId="1B655E62"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i/>
                <w:color w:val="auto"/>
                <w:szCs w:val="20"/>
              </w:rPr>
            </w:pPr>
            <w:r w:rsidRPr="00C81845">
              <w:rPr>
                <w:rFonts w:eastAsia="Times New Roman"/>
                <w:bCs/>
                <w:color w:val="auto"/>
                <w:szCs w:val="20"/>
              </w:rPr>
              <w:t xml:space="preserve">The framework for regulated qualifications in the Australian education and training system as agreed by the Commonwealth, State and Territory ministerial council with responsibility for higher education </w:t>
            </w:r>
            <w:r w:rsidRPr="00C81845">
              <w:rPr>
                <w:rFonts w:eastAsia="Times New Roman"/>
                <w:bCs/>
                <w:i/>
                <w:color w:val="auto"/>
                <w:szCs w:val="20"/>
              </w:rPr>
              <w:t xml:space="preserve">(Standards for Registered Training Organisations (RTOs) 2015). </w:t>
            </w:r>
          </w:p>
        </w:tc>
      </w:tr>
      <w:tr w:rsidR="00C81845" w:rsidRPr="00C81845" w14:paraId="499AF0BC"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1E4FC98" w14:textId="77777777" w:rsidR="00C81845" w:rsidRPr="00C81845" w:rsidRDefault="00C81845" w:rsidP="00C81845">
            <w:pPr>
              <w:spacing w:after="0"/>
              <w:rPr>
                <w:color w:val="auto"/>
                <w:lang w:val="en-AU"/>
              </w:rPr>
            </w:pPr>
            <w:r w:rsidRPr="00C81845">
              <w:rPr>
                <w:color w:val="auto"/>
                <w:lang w:val="en-AU"/>
              </w:rPr>
              <w:t>Australian School-based Apprenticeship (ASBA)</w:t>
            </w:r>
          </w:p>
        </w:tc>
        <w:tc>
          <w:tcPr>
            <w:tcW w:w="6232" w:type="dxa"/>
            <w:vAlign w:val="top"/>
          </w:tcPr>
          <w:p w14:paraId="48BB0426" w14:textId="192A6316" w:rsidR="00C81845" w:rsidRPr="00C81845" w:rsidRDefault="00C81845" w:rsidP="00251EDA">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Part of the national Australian Apprenticeship system. It provides school students with the opportunity to combine practical paid work with </w:t>
            </w:r>
            <w:r w:rsidR="00251EDA">
              <w:rPr>
                <w:rFonts w:eastAsia="Times New Roman"/>
                <w:bCs/>
                <w:color w:val="auto"/>
                <w:szCs w:val="20"/>
              </w:rPr>
              <w:t>S</w:t>
            </w:r>
            <w:r w:rsidRPr="00C81845">
              <w:rPr>
                <w:rFonts w:eastAsia="Times New Roman"/>
                <w:bCs/>
                <w:color w:val="auto"/>
                <w:szCs w:val="20"/>
              </w:rPr>
              <w:t xml:space="preserve">tructured </w:t>
            </w:r>
            <w:r w:rsidR="00251EDA">
              <w:rPr>
                <w:rFonts w:eastAsia="Times New Roman"/>
                <w:bCs/>
                <w:color w:val="auto"/>
                <w:szCs w:val="20"/>
              </w:rPr>
              <w:t>T</w:t>
            </w:r>
            <w:r w:rsidRPr="00C81845">
              <w:rPr>
                <w:rFonts w:eastAsia="Times New Roman"/>
                <w:bCs/>
                <w:color w:val="auto"/>
                <w:szCs w:val="20"/>
              </w:rPr>
              <w:t>raining as part of their education program to achieve a nationally recognised qualification.</w:t>
            </w:r>
          </w:p>
        </w:tc>
      </w:tr>
      <w:tr w:rsidR="00C81845" w:rsidRPr="00C81845" w14:paraId="7D0AC5E7"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8123F5A" w14:textId="77777777" w:rsidR="00C81845" w:rsidRPr="00C81845" w:rsidRDefault="00C81845" w:rsidP="00C81845">
            <w:pPr>
              <w:spacing w:after="0"/>
              <w:rPr>
                <w:color w:val="auto"/>
                <w:lang w:val="en-AU"/>
              </w:rPr>
            </w:pPr>
            <w:r w:rsidRPr="00C81845">
              <w:rPr>
                <w:color w:val="auto"/>
                <w:lang w:val="en-AU"/>
              </w:rPr>
              <w:t>Australian Skills Quality Authority (ASQA)</w:t>
            </w:r>
          </w:p>
        </w:tc>
        <w:tc>
          <w:tcPr>
            <w:tcW w:w="6232" w:type="dxa"/>
            <w:shd w:val="clear" w:color="auto" w:fill="EAEAEA" w:themeFill="accent1" w:themeFillTint="1A"/>
            <w:vAlign w:val="top"/>
          </w:tcPr>
          <w:p w14:paraId="4F153E7B"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National regulator for Australia’s VET sector.</w:t>
            </w:r>
          </w:p>
        </w:tc>
      </w:tr>
      <w:tr w:rsidR="00C81845" w:rsidRPr="00C81845" w14:paraId="3DE8CCC5"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1572B3A" w14:textId="77777777" w:rsidR="00C81845" w:rsidRPr="00C81845" w:rsidRDefault="00C81845" w:rsidP="00C81845">
            <w:pPr>
              <w:spacing w:after="0"/>
              <w:rPr>
                <w:color w:val="auto"/>
                <w:lang w:val="en-AU"/>
              </w:rPr>
            </w:pPr>
            <w:r w:rsidRPr="00C81845">
              <w:rPr>
                <w:color w:val="auto"/>
                <w:lang w:val="en-AU"/>
              </w:rPr>
              <w:t>AVETARS</w:t>
            </w:r>
          </w:p>
        </w:tc>
        <w:tc>
          <w:tcPr>
            <w:tcW w:w="6232" w:type="dxa"/>
            <w:vAlign w:val="top"/>
          </w:tcPr>
          <w:p w14:paraId="282210B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ACT Vocational Education and Training Administration Records System (AVETARS) is the system for managing the administration of ACT Government Training Initiatives.</w:t>
            </w:r>
          </w:p>
        </w:tc>
      </w:tr>
      <w:tr w:rsidR="00C81845" w:rsidRPr="00C81845" w14:paraId="799A98EF"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27047E8E" w14:textId="77777777" w:rsidR="00C81845" w:rsidRPr="00C81845" w:rsidRDefault="00C81845" w:rsidP="00C81845">
            <w:pPr>
              <w:spacing w:after="0"/>
              <w:rPr>
                <w:color w:val="auto"/>
                <w:lang w:val="en-AU"/>
              </w:rPr>
            </w:pPr>
            <w:r w:rsidRPr="00C81845">
              <w:rPr>
                <w:color w:val="auto"/>
                <w:lang w:val="en-AU"/>
              </w:rPr>
              <w:t>AVETMISS</w:t>
            </w:r>
          </w:p>
        </w:tc>
        <w:tc>
          <w:tcPr>
            <w:tcW w:w="6232" w:type="dxa"/>
            <w:shd w:val="clear" w:color="auto" w:fill="EAEAEA" w:themeFill="accent1" w:themeFillTint="1A"/>
            <w:vAlign w:val="top"/>
          </w:tcPr>
          <w:p w14:paraId="7277D10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Australian Vocational Education and Training Management Information Statistical Standard (AVETMISS) is the agreed national data standard for the collection, analysis and reporting of VET information in Australia. See also ACT AVETMISS.</w:t>
            </w:r>
          </w:p>
        </w:tc>
      </w:tr>
      <w:tr w:rsidR="00C81845" w:rsidRPr="00C81845" w14:paraId="5EE2D81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AEA0D39" w14:textId="77777777" w:rsidR="00C81845" w:rsidRPr="00C81845" w:rsidRDefault="00C81845" w:rsidP="00C81845">
            <w:pPr>
              <w:spacing w:after="0"/>
              <w:rPr>
                <w:color w:val="auto"/>
                <w:lang w:val="en-AU"/>
              </w:rPr>
            </w:pPr>
            <w:r w:rsidRPr="00C81845">
              <w:rPr>
                <w:color w:val="auto"/>
                <w:lang w:val="en-AU"/>
              </w:rPr>
              <w:t>AVETMISS Compliant Student Management System</w:t>
            </w:r>
          </w:p>
        </w:tc>
        <w:tc>
          <w:tcPr>
            <w:tcW w:w="6232" w:type="dxa"/>
            <w:vAlign w:val="top"/>
          </w:tcPr>
          <w:p w14:paraId="400A1C0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Student Management System capable of producing AVETMISS compliant and validated NAT files for all funded training activity that occurs in the ACT.</w:t>
            </w:r>
          </w:p>
        </w:tc>
      </w:tr>
      <w:tr w:rsidR="00C81845" w:rsidRPr="00C81845" w14:paraId="0D68EE9E"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3F89D5FC" w14:textId="77777777" w:rsidR="00C81845" w:rsidRPr="00C81845" w:rsidRDefault="00C81845" w:rsidP="00C81845">
            <w:pPr>
              <w:spacing w:after="0"/>
              <w:rPr>
                <w:color w:val="auto"/>
                <w:lang w:val="en-AU"/>
              </w:rPr>
            </w:pPr>
            <w:r w:rsidRPr="00C81845">
              <w:rPr>
                <w:color w:val="auto"/>
                <w:lang w:val="en-AU"/>
              </w:rPr>
              <w:t>AVETPAK</w:t>
            </w:r>
          </w:p>
        </w:tc>
        <w:tc>
          <w:tcPr>
            <w:tcW w:w="6232" w:type="dxa"/>
            <w:shd w:val="clear" w:color="auto" w:fill="EAEAEA" w:themeFill="accent1" w:themeFillTint="1A"/>
            <w:vAlign w:val="top"/>
          </w:tcPr>
          <w:p w14:paraId="25E2EB48"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NCVER </w:t>
            </w:r>
            <w:hyperlink r:id="rId70">
              <w:r w:rsidRPr="00C81845">
                <w:rPr>
                  <w:rFonts w:eastAsia="Times New Roman"/>
                  <w:bCs/>
                  <w:color w:val="auto"/>
                  <w:szCs w:val="20"/>
                  <w:u w:color="205E9E"/>
                </w:rPr>
                <w:t>AVETMISS validation software</w:t>
              </w:r>
            </w:hyperlink>
            <w:r w:rsidRPr="00C81845">
              <w:rPr>
                <w:rFonts w:eastAsia="Times New Roman"/>
                <w:bCs/>
                <w:color w:val="auto"/>
                <w:szCs w:val="20"/>
              </w:rPr>
              <w:t>.</w:t>
            </w:r>
          </w:p>
        </w:tc>
      </w:tr>
      <w:tr w:rsidR="00C81845" w:rsidRPr="00C81845" w14:paraId="0EA94B6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D96E57D" w14:textId="77777777" w:rsidR="00C81845" w:rsidRPr="00C81845" w:rsidRDefault="00C81845" w:rsidP="00C81845">
            <w:pPr>
              <w:spacing w:after="0"/>
              <w:rPr>
                <w:color w:val="auto"/>
                <w:lang w:val="en-AU"/>
              </w:rPr>
            </w:pPr>
            <w:r w:rsidRPr="00C81845">
              <w:rPr>
                <w:color w:val="auto"/>
                <w:lang w:val="en-AU"/>
              </w:rPr>
              <w:t xml:space="preserve">Cancellation date </w:t>
            </w:r>
            <w:r w:rsidRPr="00C81845">
              <w:rPr>
                <w:color w:val="auto"/>
                <w:lang w:val="en-AU"/>
              </w:rPr>
              <w:br/>
              <w:t>(Australian Apprenticeships)</w:t>
            </w:r>
          </w:p>
        </w:tc>
        <w:tc>
          <w:tcPr>
            <w:tcW w:w="6232" w:type="dxa"/>
            <w:vAlign w:val="top"/>
          </w:tcPr>
          <w:p w14:paraId="70EEA7D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last day the AA was employed as an Australian Apprentice. This is identified as the ‘Actual End Date’ on AVETARS.</w:t>
            </w:r>
          </w:p>
        </w:tc>
      </w:tr>
      <w:tr w:rsidR="00C81845" w:rsidRPr="00C81845" w14:paraId="008FA5C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0FBF8585" w14:textId="77777777" w:rsidR="00C81845" w:rsidRPr="00C81845" w:rsidRDefault="00C81845" w:rsidP="00C81845">
            <w:pPr>
              <w:spacing w:after="0"/>
              <w:rPr>
                <w:color w:val="auto"/>
                <w:lang w:val="en-AU"/>
              </w:rPr>
            </w:pPr>
            <w:r w:rsidRPr="00C81845">
              <w:rPr>
                <w:color w:val="auto"/>
                <w:lang w:val="en-AU"/>
              </w:rPr>
              <w:t xml:space="preserve">Cancellation date </w:t>
            </w:r>
            <w:r w:rsidRPr="00C81845">
              <w:rPr>
                <w:color w:val="auto"/>
                <w:lang w:val="en-AU"/>
              </w:rPr>
              <w:br/>
              <w:t>(Skilled Capital)</w:t>
            </w:r>
          </w:p>
        </w:tc>
        <w:tc>
          <w:tcPr>
            <w:tcW w:w="6232" w:type="dxa"/>
            <w:shd w:val="clear" w:color="auto" w:fill="EAEAEA" w:themeFill="accent1" w:themeFillTint="1A"/>
            <w:vAlign w:val="top"/>
          </w:tcPr>
          <w:p w14:paraId="4171E887"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date:</w:t>
            </w:r>
          </w:p>
          <w:p w14:paraId="49F25923" w14:textId="77777777" w:rsidR="00C81845" w:rsidRPr="00C81845" w:rsidRDefault="00C81845" w:rsidP="00C81845">
            <w:pPr>
              <w:numPr>
                <w:ilvl w:val="0"/>
                <w:numId w:val="21"/>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student</w:t>
            </w:r>
            <w:r w:rsidRPr="00C81845">
              <w:rPr>
                <w:rFonts w:eastAsia="Times New Roman"/>
                <w:bCs/>
                <w:color w:val="auto"/>
                <w:spacing w:val="-4"/>
                <w:szCs w:val="20"/>
              </w:rPr>
              <w:t xml:space="preserve"> </w:t>
            </w:r>
            <w:r w:rsidRPr="00C81845">
              <w:rPr>
                <w:rFonts w:eastAsia="Times New Roman"/>
                <w:bCs/>
                <w:color w:val="auto"/>
                <w:szCs w:val="20"/>
              </w:rPr>
              <w:t>advised</w:t>
            </w:r>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pacing w:val="-4"/>
                <w:szCs w:val="20"/>
              </w:rPr>
              <w:t>Training Provider</w:t>
            </w:r>
            <w:r w:rsidRPr="00C81845">
              <w:rPr>
                <w:rFonts w:eastAsia="Times New Roman"/>
                <w:bCs/>
                <w:color w:val="auto"/>
                <w:spacing w:val="-5"/>
                <w:szCs w:val="20"/>
              </w:rPr>
              <w:t xml:space="preserve"> </w:t>
            </w:r>
            <w:r w:rsidRPr="00C81845">
              <w:rPr>
                <w:rFonts w:eastAsia="Times New Roman"/>
                <w:bCs/>
                <w:color w:val="auto"/>
                <w:szCs w:val="20"/>
              </w:rPr>
              <w:t>or</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Directorate</w:t>
            </w:r>
            <w:r w:rsidRPr="00C81845">
              <w:rPr>
                <w:rFonts w:eastAsia="Times New Roman"/>
                <w:bCs/>
                <w:color w:val="auto"/>
                <w:spacing w:val="-5"/>
                <w:szCs w:val="20"/>
              </w:rPr>
              <w:t xml:space="preserve"> </w:t>
            </w:r>
            <w:r w:rsidRPr="00C81845">
              <w:rPr>
                <w:rFonts w:eastAsia="Times New Roman"/>
                <w:bCs/>
                <w:color w:val="auto"/>
                <w:szCs w:val="20"/>
              </w:rPr>
              <w:t>that</w:t>
            </w:r>
            <w:r w:rsidRPr="00C81845">
              <w:rPr>
                <w:rFonts w:eastAsia="Times New Roman"/>
                <w:bCs/>
                <w:color w:val="auto"/>
                <w:spacing w:val="-4"/>
                <w:szCs w:val="20"/>
              </w:rPr>
              <w:t xml:space="preserve"> </w:t>
            </w:r>
            <w:r w:rsidRPr="00C81845">
              <w:rPr>
                <w:rFonts w:eastAsia="Times New Roman"/>
                <w:bCs/>
                <w:color w:val="auto"/>
                <w:szCs w:val="20"/>
              </w:rPr>
              <w:t>they</w:t>
            </w:r>
            <w:r w:rsidRPr="00C81845">
              <w:rPr>
                <w:rFonts w:eastAsia="Times New Roman"/>
                <w:bCs/>
                <w:color w:val="auto"/>
                <w:spacing w:val="-4"/>
                <w:szCs w:val="20"/>
              </w:rPr>
              <w:t xml:space="preserve"> </w:t>
            </w:r>
            <w:r w:rsidRPr="00C81845">
              <w:rPr>
                <w:rFonts w:eastAsia="Times New Roman"/>
                <w:bCs/>
                <w:color w:val="auto"/>
                <w:szCs w:val="20"/>
              </w:rPr>
              <w:t>have</w:t>
            </w:r>
            <w:r w:rsidRPr="00C81845">
              <w:rPr>
                <w:rFonts w:eastAsia="Times New Roman"/>
                <w:bCs/>
                <w:color w:val="auto"/>
                <w:spacing w:val="-6"/>
                <w:szCs w:val="20"/>
              </w:rPr>
              <w:t xml:space="preserve"> </w:t>
            </w:r>
            <w:r w:rsidRPr="00C81845">
              <w:rPr>
                <w:rFonts w:eastAsia="Times New Roman"/>
                <w:bCs/>
                <w:color w:val="auto"/>
                <w:szCs w:val="20"/>
              </w:rPr>
              <w:t>withdrawn from the Training Product,</w:t>
            </w:r>
            <w:r w:rsidRPr="00C81845">
              <w:rPr>
                <w:rFonts w:eastAsia="Times New Roman"/>
                <w:bCs/>
                <w:color w:val="auto"/>
                <w:spacing w:val="-2"/>
                <w:szCs w:val="20"/>
              </w:rPr>
              <w:t xml:space="preserve"> </w:t>
            </w:r>
            <w:r w:rsidRPr="00C81845">
              <w:rPr>
                <w:rFonts w:eastAsia="Times New Roman"/>
                <w:bCs/>
                <w:color w:val="auto"/>
                <w:szCs w:val="20"/>
              </w:rPr>
              <w:t>or</w:t>
            </w:r>
          </w:p>
          <w:p w14:paraId="7152623D" w14:textId="77777777" w:rsidR="00C81845" w:rsidRPr="00C81845" w:rsidRDefault="00C81845" w:rsidP="00C81845">
            <w:pPr>
              <w:numPr>
                <w:ilvl w:val="0"/>
                <w:numId w:val="21"/>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proofErr w:type="gramStart"/>
            <w:r w:rsidRPr="00C81845">
              <w:rPr>
                <w:rFonts w:eastAsia="Times New Roman"/>
                <w:bCs/>
                <w:color w:val="auto"/>
                <w:szCs w:val="20"/>
              </w:rPr>
              <w:t>of</w:t>
            </w:r>
            <w:proofErr w:type="gramEnd"/>
            <w:r w:rsidRPr="00C81845">
              <w:rPr>
                <w:rFonts w:eastAsia="Times New Roman"/>
                <w:bCs/>
                <w:color w:val="auto"/>
                <w:szCs w:val="20"/>
              </w:rPr>
              <w:t xml:space="preserve"> the </w:t>
            </w:r>
            <w:r w:rsidRPr="00C81845">
              <w:rPr>
                <w:rFonts w:eastAsia="Times New Roman"/>
                <w:bCs/>
                <w:color w:val="auto"/>
                <w:spacing w:val="-6"/>
                <w:szCs w:val="20"/>
              </w:rPr>
              <w:t xml:space="preserve">Training Provider’s </w:t>
            </w:r>
            <w:r w:rsidRPr="00C81845">
              <w:rPr>
                <w:rFonts w:eastAsia="Times New Roman"/>
                <w:bCs/>
                <w:color w:val="auto"/>
                <w:szCs w:val="20"/>
              </w:rPr>
              <w:t>decision to cancel the student’s enrolment in the Training Product</w:t>
            </w:r>
            <w:r w:rsidRPr="00C81845">
              <w:rPr>
                <w:rFonts w:eastAsia="Times New Roman"/>
                <w:bCs/>
                <w:color w:val="auto"/>
                <w:spacing w:val="-5"/>
                <w:szCs w:val="20"/>
              </w:rPr>
              <w:t xml:space="preserve"> </w:t>
            </w:r>
            <w:r w:rsidRPr="00C81845">
              <w:rPr>
                <w:rFonts w:eastAsia="Times New Roman"/>
                <w:bCs/>
                <w:color w:val="auto"/>
                <w:spacing w:val="-3"/>
                <w:szCs w:val="20"/>
              </w:rPr>
              <w:t>for</w:t>
            </w:r>
            <w:r w:rsidRPr="00C81845">
              <w:rPr>
                <w:rFonts w:eastAsia="Times New Roman"/>
                <w:bCs/>
                <w:color w:val="auto"/>
                <w:spacing w:val="-6"/>
                <w:szCs w:val="20"/>
              </w:rPr>
              <w:t xml:space="preserve"> </w:t>
            </w:r>
            <w:r w:rsidRPr="00C81845">
              <w:rPr>
                <w:rFonts w:eastAsia="Times New Roman"/>
                <w:bCs/>
                <w:color w:val="auto"/>
                <w:szCs w:val="20"/>
              </w:rPr>
              <w:t>reasons</w:t>
            </w:r>
            <w:r w:rsidRPr="00C81845">
              <w:rPr>
                <w:rFonts w:eastAsia="Times New Roman"/>
                <w:bCs/>
                <w:color w:val="auto"/>
                <w:spacing w:val="-5"/>
                <w:szCs w:val="20"/>
              </w:rPr>
              <w:t xml:space="preserve"> </w:t>
            </w:r>
            <w:r w:rsidRPr="00C81845">
              <w:rPr>
                <w:rFonts w:eastAsia="Times New Roman"/>
                <w:bCs/>
                <w:color w:val="auto"/>
                <w:szCs w:val="20"/>
              </w:rPr>
              <w:t>such</w:t>
            </w:r>
            <w:r w:rsidRPr="00C81845">
              <w:rPr>
                <w:rFonts w:eastAsia="Times New Roman"/>
                <w:bCs/>
                <w:color w:val="auto"/>
                <w:spacing w:val="-5"/>
                <w:szCs w:val="20"/>
              </w:rPr>
              <w:t xml:space="preserve"> </w:t>
            </w:r>
            <w:r w:rsidRPr="00C81845">
              <w:rPr>
                <w:rFonts w:eastAsia="Times New Roman"/>
                <w:bCs/>
                <w:color w:val="auto"/>
                <w:szCs w:val="20"/>
              </w:rPr>
              <w:t>as</w:t>
            </w:r>
            <w:r w:rsidRPr="00C81845">
              <w:rPr>
                <w:rFonts w:eastAsia="Times New Roman"/>
                <w:bCs/>
                <w:color w:val="auto"/>
                <w:spacing w:val="-5"/>
                <w:szCs w:val="20"/>
              </w:rPr>
              <w:t xml:space="preserve"> </w:t>
            </w:r>
            <w:r w:rsidRPr="00C81845">
              <w:rPr>
                <w:rFonts w:eastAsia="Times New Roman"/>
                <w:bCs/>
                <w:color w:val="auto"/>
                <w:szCs w:val="20"/>
              </w:rPr>
              <w:t>lack</w:t>
            </w:r>
            <w:r w:rsidRPr="00C81845">
              <w:rPr>
                <w:rFonts w:eastAsia="Times New Roman"/>
                <w:bCs/>
                <w:color w:val="auto"/>
                <w:spacing w:val="-4"/>
                <w:szCs w:val="20"/>
              </w:rPr>
              <w:t xml:space="preserve"> </w:t>
            </w:r>
            <w:r w:rsidRPr="00C81845">
              <w:rPr>
                <w:rFonts w:eastAsia="Times New Roman"/>
                <w:bCs/>
                <w:color w:val="auto"/>
                <w:szCs w:val="20"/>
              </w:rPr>
              <w:t>of</w:t>
            </w:r>
            <w:r w:rsidRPr="00C81845">
              <w:rPr>
                <w:rFonts w:eastAsia="Times New Roman"/>
                <w:bCs/>
                <w:color w:val="auto"/>
                <w:spacing w:val="-6"/>
                <w:szCs w:val="20"/>
              </w:rPr>
              <w:t xml:space="preserve"> </w:t>
            </w:r>
            <w:r w:rsidRPr="00C81845">
              <w:rPr>
                <w:rFonts w:eastAsia="Times New Roman"/>
                <w:bCs/>
                <w:color w:val="auto"/>
                <w:szCs w:val="20"/>
              </w:rPr>
              <w:t>attendance</w:t>
            </w:r>
            <w:r w:rsidRPr="00C81845">
              <w:rPr>
                <w:rFonts w:eastAsia="Times New Roman"/>
                <w:bCs/>
                <w:color w:val="auto"/>
                <w:spacing w:val="-5"/>
                <w:szCs w:val="20"/>
              </w:rPr>
              <w:t xml:space="preserve"> </w:t>
            </w:r>
            <w:r w:rsidRPr="00C81845">
              <w:rPr>
                <w:rFonts w:eastAsia="Times New Roman"/>
                <w:bCs/>
                <w:color w:val="auto"/>
                <w:szCs w:val="20"/>
              </w:rPr>
              <w:t>or</w:t>
            </w:r>
            <w:r w:rsidRPr="00C81845">
              <w:rPr>
                <w:rFonts w:eastAsia="Times New Roman"/>
                <w:bCs/>
                <w:color w:val="auto"/>
                <w:spacing w:val="-6"/>
                <w:szCs w:val="20"/>
              </w:rPr>
              <w:t xml:space="preserve"> </w:t>
            </w:r>
            <w:r w:rsidRPr="00C81845">
              <w:rPr>
                <w:rFonts w:eastAsia="Times New Roman"/>
                <w:bCs/>
                <w:color w:val="auto"/>
                <w:szCs w:val="20"/>
              </w:rPr>
              <w:t>inability</w:t>
            </w:r>
            <w:r w:rsidRPr="00C81845">
              <w:rPr>
                <w:rFonts w:eastAsia="Times New Roman"/>
                <w:bCs/>
                <w:color w:val="auto"/>
                <w:spacing w:val="-4"/>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contact the student after a number of</w:t>
            </w:r>
            <w:r w:rsidRPr="00C81845">
              <w:rPr>
                <w:rFonts w:eastAsia="Times New Roman"/>
                <w:bCs/>
                <w:color w:val="auto"/>
                <w:spacing w:val="-6"/>
                <w:szCs w:val="20"/>
              </w:rPr>
              <w:t xml:space="preserve"> </w:t>
            </w:r>
            <w:r w:rsidRPr="00C81845">
              <w:rPr>
                <w:rFonts w:eastAsia="Times New Roman"/>
                <w:bCs/>
                <w:color w:val="auto"/>
                <w:szCs w:val="20"/>
              </w:rPr>
              <w:t>attempts.</w:t>
            </w:r>
          </w:p>
        </w:tc>
      </w:tr>
      <w:tr w:rsidR="00C81845" w:rsidRPr="00C81845" w14:paraId="1CDB4E4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1D7F1F4" w14:textId="77777777" w:rsidR="00C81845" w:rsidRPr="00C81845" w:rsidRDefault="00C81845" w:rsidP="00C81845">
            <w:pPr>
              <w:spacing w:after="0"/>
              <w:rPr>
                <w:color w:val="auto"/>
                <w:lang w:val="en-AU"/>
              </w:rPr>
            </w:pPr>
            <w:r w:rsidRPr="00C81845">
              <w:rPr>
                <w:color w:val="auto"/>
                <w:lang w:val="en-AU"/>
              </w:rPr>
              <w:lastRenderedPageBreak/>
              <w:t>Certification Documentation</w:t>
            </w:r>
          </w:p>
        </w:tc>
        <w:tc>
          <w:tcPr>
            <w:tcW w:w="6232" w:type="dxa"/>
            <w:vAlign w:val="top"/>
          </w:tcPr>
          <w:p w14:paraId="7469E0A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set of official documents that confirms that an AQF qualification certificate or statement of attainment has been issued to an individual.</w:t>
            </w:r>
          </w:p>
        </w:tc>
      </w:tr>
      <w:tr w:rsidR="00C81845" w:rsidRPr="00C81845" w14:paraId="7C54F588"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457BF0F" w14:textId="77777777" w:rsidR="00C81845" w:rsidRPr="00C81845" w:rsidRDefault="00C81845" w:rsidP="00C81845">
            <w:pPr>
              <w:spacing w:after="0"/>
              <w:rPr>
                <w:color w:val="auto"/>
                <w:lang w:val="en-AU"/>
              </w:rPr>
            </w:pPr>
            <w:r w:rsidRPr="00C81845">
              <w:rPr>
                <w:color w:val="auto"/>
                <w:lang w:val="en-AU"/>
              </w:rPr>
              <w:t>Commencement Date of Australian Apprenticeships Training Contract</w:t>
            </w:r>
          </w:p>
        </w:tc>
        <w:tc>
          <w:tcPr>
            <w:tcW w:w="6232" w:type="dxa"/>
            <w:vAlign w:val="top"/>
          </w:tcPr>
          <w:p w14:paraId="5549692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Date an Australian Apprentice commences an Australian Apprenticeship.</w:t>
            </w:r>
          </w:p>
        </w:tc>
      </w:tr>
      <w:tr w:rsidR="00C81845" w:rsidRPr="00C81845" w14:paraId="5663C5C2" w14:textId="77777777" w:rsidTr="007A1E3E">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625C4ADB" w14:textId="77777777" w:rsidR="00C81845" w:rsidRPr="00C81845" w:rsidRDefault="00C81845" w:rsidP="00C81845">
            <w:pPr>
              <w:spacing w:after="0"/>
              <w:rPr>
                <w:color w:val="auto"/>
                <w:lang w:val="en-AU"/>
              </w:rPr>
            </w:pPr>
            <w:r w:rsidRPr="00C81845">
              <w:rPr>
                <w:color w:val="auto"/>
                <w:lang w:val="en-AU"/>
              </w:rPr>
              <w:t>Commencement of Training</w:t>
            </w:r>
          </w:p>
        </w:tc>
        <w:tc>
          <w:tcPr>
            <w:tcW w:w="6232" w:type="dxa"/>
            <w:shd w:val="clear" w:color="auto" w:fill="auto"/>
            <w:vAlign w:val="top"/>
          </w:tcPr>
          <w:p w14:paraId="09B0957E"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Participation in a minimum of one unit of competency. See Participation.</w:t>
            </w:r>
          </w:p>
        </w:tc>
      </w:tr>
      <w:tr w:rsidR="00C81845" w:rsidRPr="00C81845" w14:paraId="4DF6A4D2"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A68C27" w14:textId="77777777" w:rsidR="00C81845" w:rsidRPr="00C81845" w:rsidRDefault="00C81845" w:rsidP="00C81845">
            <w:pPr>
              <w:spacing w:after="0"/>
              <w:rPr>
                <w:color w:val="auto"/>
                <w:lang w:val="en-AU"/>
              </w:rPr>
            </w:pPr>
            <w:r w:rsidRPr="00C81845">
              <w:rPr>
                <w:color w:val="auto"/>
                <w:lang w:val="en-AU"/>
              </w:rPr>
              <w:t>Completion (Training Plan)</w:t>
            </w:r>
          </w:p>
        </w:tc>
        <w:tc>
          <w:tcPr>
            <w:tcW w:w="6232" w:type="dxa"/>
            <w:vAlign w:val="top"/>
          </w:tcPr>
          <w:p w14:paraId="2C5B847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process of completing the Training Plan in its entirety including obtaining signatures from all relevant parties.</w:t>
            </w:r>
          </w:p>
        </w:tc>
      </w:tr>
      <w:tr w:rsidR="009F2C9D" w:rsidRPr="00C81845" w14:paraId="215A0C0F"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1E0BF52" w14:textId="69CBFFB0" w:rsidR="009F2C9D" w:rsidRPr="00C81845" w:rsidRDefault="009F2C9D" w:rsidP="00C81845">
            <w:pPr>
              <w:spacing w:after="0"/>
              <w:rPr>
                <w:color w:val="auto"/>
                <w:lang w:val="en-AU"/>
              </w:rPr>
            </w:pPr>
            <w:r>
              <w:rPr>
                <w:color w:val="auto"/>
                <w:lang w:val="en-AU"/>
              </w:rPr>
              <w:t>Completion Payment</w:t>
            </w:r>
          </w:p>
        </w:tc>
        <w:tc>
          <w:tcPr>
            <w:tcW w:w="6232" w:type="dxa"/>
            <w:vAlign w:val="top"/>
          </w:tcPr>
          <w:p w14:paraId="761867FB" w14:textId="05D29900" w:rsidR="009F2C9D" w:rsidRPr="009F2C9D" w:rsidRDefault="009F2C9D" w:rsidP="009F2C9D">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Pr>
                <w:color w:val="auto"/>
              </w:rPr>
              <w:t>A payment made to eligible students on successful completion of a</w:t>
            </w:r>
            <w:r w:rsidRPr="009F2C9D">
              <w:rPr>
                <w:color w:val="auto"/>
              </w:rPr>
              <w:t xml:space="preserve"> </w:t>
            </w:r>
            <w:r>
              <w:rPr>
                <w:color w:val="auto"/>
              </w:rPr>
              <w:t>funded</w:t>
            </w:r>
            <w:r w:rsidRPr="009F2C9D">
              <w:rPr>
                <w:color w:val="auto"/>
              </w:rPr>
              <w:t xml:space="preserve"> Training Product</w:t>
            </w:r>
            <w:r>
              <w:rPr>
                <w:color w:val="auto"/>
              </w:rPr>
              <w:t xml:space="preserve"> and a survey.</w:t>
            </w:r>
          </w:p>
        </w:tc>
      </w:tr>
      <w:tr w:rsidR="00C81845" w:rsidRPr="00C81845" w14:paraId="547EA856" w14:textId="77777777" w:rsidTr="009F2C9D">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A1DFE55" w14:textId="77777777" w:rsidR="00C81845" w:rsidRPr="00C81845" w:rsidRDefault="00C81845" w:rsidP="00C81845">
            <w:pPr>
              <w:spacing w:after="0"/>
              <w:rPr>
                <w:color w:val="auto"/>
                <w:lang w:val="en-AU"/>
              </w:rPr>
            </w:pPr>
            <w:r w:rsidRPr="00C81845">
              <w:rPr>
                <w:color w:val="auto"/>
                <w:lang w:val="en-AU"/>
              </w:rPr>
              <w:t>Compliance Guides</w:t>
            </w:r>
          </w:p>
        </w:tc>
        <w:tc>
          <w:tcPr>
            <w:tcW w:w="6232" w:type="dxa"/>
            <w:vAlign w:val="top"/>
          </w:tcPr>
          <w:p w14:paraId="3BB2C7E3" w14:textId="77777777" w:rsidR="00C81845" w:rsidRPr="009F2C9D"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9F2C9D">
              <w:rPr>
                <w:rFonts w:eastAsia="Times New Roman"/>
                <w:bCs/>
                <w:color w:val="auto"/>
                <w:szCs w:val="20"/>
              </w:rPr>
              <w:t>The Guides issued by the Territory and published on the Skills Canberra website which set the Territory’s requirements for compliance with the ACT Standards for each Training Initiative. The Guides</w:t>
            </w:r>
          </w:p>
          <w:p w14:paraId="54AB3478" w14:textId="77777777" w:rsidR="00C81845" w:rsidRPr="009F2C9D" w:rsidRDefault="00C81845" w:rsidP="00C81845">
            <w:pPr>
              <w:numPr>
                <w:ilvl w:val="0"/>
                <w:numId w:val="86"/>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9F2C9D">
              <w:rPr>
                <w:rFonts w:eastAsia="Times New Roman"/>
                <w:bCs/>
                <w:color w:val="auto"/>
                <w:szCs w:val="20"/>
              </w:rPr>
              <w:t>provide</w:t>
            </w:r>
            <w:r w:rsidRPr="009F2C9D">
              <w:rPr>
                <w:rFonts w:eastAsia="Times New Roman"/>
                <w:bCs/>
                <w:color w:val="auto"/>
                <w:spacing w:val="-5"/>
                <w:szCs w:val="20"/>
              </w:rPr>
              <w:t xml:space="preserve"> </w:t>
            </w:r>
            <w:r w:rsidRPr="009F2C9D">
              <w:rPr>
                <w:rFonts w:eastAsia="Times New Roman"/>
                <w:bCs/>
                <w:color w:val="auto"/>
                <w:szCs w:val="20"/>
              </w:rPr>
              <w:t>direction</w:t>
            </w:r>
            <w:r w:rsidRPr="009F2C9D">
              <w:rPr>
                <w:rFonts w:eastAsia="Times New Roman"/>
                <w:bCs/>
                <w:color w:val="auto"/>
                <w:spacing w:val="-5"/>
                <w:szCs w:val="20"/>
              </w:rPr>
              <w:t xml:space="preserve"> </w:t>
            </w:r>
            <w:r w:rsidRPr="009F2C9D">
              <w:rPr>
                <w:rFonts w:eastAsia="Times New Roman"/>
                <w:bCs/>
                <w:color w:val="auto"/>
                <w:szCs w:val="20"/>
              </w:rPr>
              <w:t>to</w:t>
            </w:r>
            <w:r w:rsidRPr="009F2C9D">
              <w:rPr>
                <w:rFonts w:eastAsia="Times New Roman"/>
                <w:bCs/>
                <w:color w:val="auto"/>
                <w:spacing w:val="-5"/>
                <w:szCs w:val="20"/>
              </w:rPr>
              <w:t xml:space="preserve"> </w:t>
            </w:r>
            <w:r w:rsidRPr="009F2C9D">
              <w:rPr>
                <w:rFonts w:eastAsia="Times New Roman"/>
                <w:bCs/>
                <w:color w:val="auto"/>
                <w:szCs w:val="20"/>
              </w:rPr>
              <w:t>Training Provider</w:t>
            </w:r>
            <w:r w:rsidRPr="009F2C9D">
              <w:rPr>
                <w:rFonts w:eastAsia="Times New Roman"/>
                <w:bCs/>
                <w:color w:val="auto"/>
                <w:spacing w:val="-3"/>
                <w:szCs w:val="20"/>
              </w:rPr>
              <w:t>s</w:t>
            </w:r>
            <w:r w:rsidRPr="009F2C9D">
              <w:rPr>
                <w:rFonts w:eastAsia="Times New Roman"/>
                <w:bCs/>
                <w:color w:val="auto"/>
                <w:spacing w:val="-6"/>
                <w:szCs w:val="20"/>
              </w:rPr>
              <w:t xml:space="preserve"> </w:t>
            </w:r>
            <w:r w:rsidRPr="009F2C9D">
              <w:rPr>
                <w:rFonts w:eastAsia="Times New Roman"/>
                <w:bCs/>
                <w:color w:val="auto"/>
                <w:szCs w:val="20"/>
              </w:rPr>
              <w:t>on</w:t>
            </w:r>
            <w:r w:rsidRPr="009F2C9D">
              <w:rPr>
                <w:rFonts w:eastAsia="Times New Roman"/>
                <w:bCs/>
                <w:color w:val="auto"/>
                <w:spacing w:val="-5"/>
                <w:szCs w:val="20"/>
              </w:rPr>
              <w:t xml:space="preserve"> </w:t>
            </w:r>
            <w:r w:rsidRPr="009F2C9D">
              <w:rPr>
                <w:rFonts w:eastAsia="Times New Roman"/>
                <w:bCs/>
                <w:color w:val="auto"/>
                <w:szCs w:val="20"/>
              </w:rPr>
              <w:t>how</w:t>
            </w:r>
            <w:r w:rsidRPr="009F2C9D">
              <w:rPr>
                <w:rFonts w:eastAsia="Times New Roman"/>
                <w:bCs/>
                <w:color w:val="auto"/>
                <w:spacing w:val="-4"/>
                <w:szCs w:val="20"/>
              </w:rPr>
              <w:t xml:space="preserve"> </w:t>
            </w:r>
            <w:r w:rsidRPr="009F2C9D">
              <w:rPr>
                <w:rFonts w:eastAsia="Times New Roman"/>
                <w:bCs/>
                <w:color w:val="auto"/>
                <w:szCs w:val="20"/>
              </w:rPr>
              <w:t>to</w:t>
            </w:r>
            <w:r w:rsidRPr="009F2C9D">
              <w:rPr>
                <w:rFonts w:eastAsia="Times New Roman"/>
                <w:bCs/>
                <w:color w:val="auto"/>
                <w:spacing w:val="-6"/>
                <w:szCs w:val="20"/>
              </w:rPr>
              <w:t xml:space="preserve"> </w:t>
            </w:r>
            <w:r w:rsidRPr="009F2C9D">
              <w:rPr>
                <w:rFonts w:eastAsia="Times New Roman"/>
                <w:bCs/>
                <w:color w:val="auto"/>
                <w:szCs w:val="20"/>
              </w:rPr>
              <w:t>interpret</w:t>
            </w:r>
            <w:r w:rsidRPr="009F2C9D">
              <w:rPr>
                <w:rFonts w:eastAsia="Times New Roman"/>
                <w:bCs/>
                <w:color w:val="auto"/>
                <w:spacing w:val="-4"/>
                <w:szCs w:val="20"/>
              </w:rPr>
              <w:t xml:space="preserve"> </w:t>
            </w:r>
            <w:r w:rsidRPr="009F2C9D">
              <w:rPr>
                <w:rFonts w:eastAsia="Times New Roman"/>
                <w:bCs/>
                <w:color w:val="auto"/>
                <w:szCs w:val="20"/>
              </w:rPr>
              <w:t>and</w:t>
            </w:r>
            <w:r w:rsidRPr="009F2C9D">
              <w:rPr>
                <w:rFonts w:eastAsia="Times New Roman"/>
                <w:bCs/>
                <w:color w:val="auto"/>
                <w:spacing w:val="-4"/>
                <w:szCs w:val="20"/>
              </w:rPr>
              <w:t xml:space="preserve"> </w:t>
            </w:r>
            <w:r w:rsidRPr="009F2C9D">
              <w:rPr>
                <w:rFonts w:eastAsia="Times New Roman"/>
                <w:bCs/>
                <w:color w:val="auto"/>
                <w:szCs w:val="20"/>
              </w:rPr>
              <w:t>comply</w:t>
            </w:r>
            <w:r w:rsidRPr="009F2C9D">
              <w:rPr>
                <w:rFonts w:eastAsia="Times New Roman"/>
                <w:bCs/>
                <w:color w:val="auto"/>
                <w:spacing w:val="-6"/>
                <w:szCs w:val="20"/>
              </w:rPr>
              <w:t xml:space="preserve"> </w:t>
            </w:r>
            <w:r w:rsidRPr="009F2C9D">
              <w:rPr>
                <w:rFonts w:eastAsia="Times New Roman"/>
                <w:bCs/>
                <w:color w:val="auto"/>
                <w:szCs w:val="20"/>
              </w:rPr>
              <w:t>with</w:t>
            </w:r>
            <w:r w:rsidRPr="009F2C9D">
              <w:rPr>
                <w:rFonts w:eastAsia="Times New Roman"/>
                <w:bCs/>
                <w:color w:val="auto"/>
                <w:spacing w:val="-4"/>
                <w:szCs w:val="20"/>
              </w:rPr>
              <w:t xml:space="preserve"> </w:t>
            </w:r>
            <w:r w:rsidRPr="009F2C9D">
              <w:rPr>
                <w:rFonts w:eastAsia="Times New Roman"/>
                <w:bCs/>
                <w:color w:val="auto"/>
                <w:szCs w:val="20"/>
              </w:rPr>
              <w:t>ACT Standards,</w:t>
            </w:r>
            <w:r w:rsidRPr="009F2C9D">
              <w:rPr>
                <w:rFonts w:eastAsia="Times New Roman"/>
                <w:bCs/>
                <w:color w:val="auto"/>
                <w:spacing w:val="-1"/>
                <w:szCs w:val="20"/>
              </w:rPr>
              <w:t xml:space="preserve"> </w:t>
            </w:r>
            <w:r w:rsidRPr="009F2C9D">
              <w:rPr>
                <w:rFonts w:eastAsia="Times New Roman"/>
                <w:bCs/>
                <w:color w:val="auto"/>
                <w:szCs w:val="20"/>
              </w:rPr>
              <w:t xml:space="preserve">and </w:t>
            </w:r>
          </w:p>
          <w:p w14:paraId="4708B3BD" w14:textId="77777777" w:rsidR="00C81845" w:rsidRPr="009F2C9D" w:rsidRDefault="00C81845" w:rsidP="00C81845">
            <w:pPr>
              <w:numPr>
                <w:ilvl w:val="0"/>
                <w:numId w:val="86"/>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9F2C9D">
              <w:rPr>
                <w:rFonts w:eastAsia="Times New Roman"/>
                <w:bCs/>
                <w:color w:val="auto"/>
                <w:szCs w:val="20"/>
              </w:rPr>
              <w:t>include additional mandatory requirements,</w:t>
            </w:r>
            <w:r w:rsidRPr="009F2C9D">
              <w:rPr>
                <w:rFonts w:eastAsia="Times New Roman"/>
                <w:bCs/>
                <w:color w:val="auto"/>
                <w:spacing w:val="-3"/>
                <w:szCs w:val="20"/>
              </w:rPr>
              <w:t xml:space="preserve"> </w:t>
            </w:r>
            <w:r w:rsidRPr="009F2C9D">
              <w:rPr>
                <w:rFonts w:eastAsia="Times New Roman"/>
                <w:bCs/>
                <w:color w:val="auto"/>
                <w:szCs w:val="20"/>
              </w:rPr>
              <w:t>and</w:t>
            </w:r>
          </w:p>
          <w:p w14:paraId="33E432D3" w14:textId="77777777" w:rsidR="00C81845" w:rsidRPr="009F2C9D" w:rsidRDefault="00C81845" w:rsidP="00C81845">
            <w:pPr>
              <w:numPr>
                <w:ilvl w:val="0"/>
                <w:numId w:val="86"/>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9F2C9D">
              <w:rPr>
                <w:rFonts w:eastAsia="Times New Roman"/>
                <w:bCs/>
                <w:color w:val="auto"/>
                <w:szCs w:val="20"/>
              </w:rPr>
              <w:t>outline administrative</w:t>
            </w:r>
            <w:r w:rsidRPr="009F2C9D">
              <w:rPr>
                <w:rFonts w:eastAsia="Times New Roman"/>
                <w:bCs/>
                <w:color w:val="auto"/>
                <w:spacing w:val="-4"/>
                <w:szCs w:val="20"/>
              </w:rPr>
              <w:t xml:space="preserve"> </w:t>
            </w:r>
            <w:r w:rsidRPr="009F2C9D">
              <w:rPr>
                <w:rFonts w:eastAsia="Times New Roman"/>
                <w:bCs/>
                <w:color w:val="auto"/>
                <w:szCs w:val="20"/>
              </w:rPr>
              <w:t>arrangements.</w:t>
            </w:r>
          </w:p>
        </w:tc>
      </w:tr>
      <w:tr w:rsidR="00C81845" w:rsidRPr="00C81845" w14:paraId="42B347E1" w14:textId="77777777" w:rsidTr="009F2C9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A0CC35C" w14:textId="77777777" w:rsidR="00C81845" w:rsidRPr="00C81845" w:rsidRDefault="00C81845" w:rsidP="00C81845">
            <w:pPr>
              <w:spacing w:after="0"/>
              <w:rPr>
                <w:color w:val="auto"/>
                <w:lang w:val="en-AU"/>
              </w:rPr>
            </w:pPr>
            <w:r w:rsidRPr="00C81845">
              <w:rPr>
                <w:color w:val="auto"/>
                <w:lang w:val="en-AU"/>
              </w:rPr>
              <w:t>Credit Transfer</w:t>
            </w:r>
          </w:p>
        </w:tc>
        <w:tc>
          <w:tcPr>
            <w:tcW w:w="6232" w:type="dxa"/>
            <w:vAlign w:val="top"/>
          </w:tcPr>
          <w:p w14:paraId="76AF6B46"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Granting of status or credit by an institution or training organisation for units of competency completed at the same or another institution or training organisation.</w:t>
            </w:r>
          </w:p>
        </w:tc>
      </w:tr>
      <w:tr w:rsidR="00C81845" w:rsidRPr="00C81845" w14:paraId="2EDD73E4"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2D9487E" w14:textId="77777777" w:rsidR="00C81845" w:rsidRPr="00C81845" w:rsidRDefault="00C81845" w:rsidP="00C81845">
            <w:pPr>
              <w:spacing w:after="0"/>
              <w:rPr>
                <w:color w:val="auto"/>
                <w:lang w:val="en-AU"/>
              </w:rPr>
            </w:pPr>
            <w:r w:rsidRPr="00C81845">
              <w:rPr>
                <w:color w:val="auto"/>
                <w:lang w:val="en-AU"/>
              </w:rPr>
              <w:t>Date Deemed Competent</w:t>
            </w:r>
          </w:p>
          <w:p w14:paraId="14BF0E1A" w14:textId="77777777" w:rsidR="00C81845" w:rsidRPr="00C81845" w:rsidRDefault="00C81845" w:rsidP="00C81845">
            <w:pPr>
              <w:spacing w:after="0"/>
              <w:rPr>
                <w:color w:val="auto"/>
                <w:lang w:val="en-AU"/>
              </w:rPr>
            </w:pPr>
            <w:r w:rsidRPr="00C81845">
              <w:rPr>
                <w:color w:val="auto"/>
                <w:lang w:val="en-AU"/>
              </w:rPr>
              <w:t>(Australian Apprenticeships)</w:t>
            </w:r>
          </w:p>
        </w:tc>
        <w:tc>
          <w:tcPr>
            <w:tcW w:w="6232" w:type="dxa"/>
            <w:vAlign w:val="top"/>
          </w:tcPr>
          <w:p w14:paraId="008CA689"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date of the final agreement that competence in the workplace for the full qualification has been achieved.</w:t>
            </w:r>
          </w:p>
        </w:tc>
      </w:tr>
      <w:tr w:rsidR="00C81845" w:rsidRPr="00C81845" w14:paraId="72F279AF" w14:textId="77777777" w:rsidTr="009F2C9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0B3CC6C" w14:textId="77777777" w:rsidR="00C81845" w:rsidRPr="00C81845" w:rsidRDefault="00C81845" w:rsidP="00C81845">
            <w:pPr>
              <w:spacing w:after="0"/>
              <w:rPr>
                <w:color w:val="auto"/>
                <w:lang w:val="en-AU"/>
              </w:rPr>
            </w:pPr>
            <w:r w:rsidRPr="00C81845">
              <w:rPr>
                <w:color w:val="auto"/>
                <w:lang w:val="en-AU"/>
              </w:rPr>
              <w:t>Date Deemed Competent</w:t>
            </w:r>
          </w:p>
          <w:p w14:paraId="0CB5FB01" w14:textId="77777777" w:rsidR="00C81845" w:rsidRPr="00C81845" w:rsidRDefault="00C81845" w:rsidP="00C81845">
            <w:pPr>
              <w:spacing w:after="0"/>
              <w:rPr>
                <w:color w:val="auto"/>
                <w:lang w:val="en-AU"/>
              </w:rPr>
            </w:pPr>
            <w:r w:rsidRPr="00C81845">
              <w:rPr>
                <w:color w:val="auto"/>
                <w:lang w:val="en-AU"/>
              </w:rPr>
              <w:t>(Skilled Capital)</w:t>
            </w:r>
          </w:p>
        </w:tc>
        <w:tc>
          <w:tcPr>
            <w:tcW w:w="6232" w:type="dxa"/>
            <w:vAlign w:val="top"/>
          </w:tcPr>
          <w:p w14:paraId="3C6B1431"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date the final unit of competency was awarded for the Training Product.</w:t>
            </w:r>
          </w:p>
        </w:tc>
      </w:tr>
      <w:tr w:rsidR="00C81845" w:rsidRPr="00C81845" w14:paraId="71DA3EE6" w14:textId="77777777" w:rsidTr="009F2C9D">
        <w:tc>
          <w:tcPr>
            <w:cnfStyle w:val="001000000000" w:firstRow="0" w:lastRow="0" w:firstColumn="1" w:lastColumn="0" w:oddVBand="0" w:evenVBand="0" w:oddHBand="0" w:evenHBand="0" w:firstRowFirstColumn="0" w:firstRowLastColumn="0" w:lastRowFirstColumn="0" w:lastRowLastColumn="0"/>
            <w:tcW w:w="3119" w:type="dxa"/>
            <w:vAlign w:val="top"/>
          </w:tcPr>
          <w:p w14:paraId="5B331F44" w14:textId="6F69C245" w:rsidR="00C81845" w:rsidRPr="00C81845" w:rsidRDefault="00C81845" w:rsidP="00CD6078">
            <w:pPr>
              <w:spacing w:after="0"/>
              <w:rPr>
                <w:color w:val="auto"/>
                <w:lang w:val="en-AU"/>
              </w:rPr>
            </w:pPr>
            <w:r w:rsidRPr="00C81845">
              <w:rPr>
                <w:color w:val="auto"/>
                <w:lang w:val="en-AU"/>
              </w:rPr>
              <w:t xml:space="preserve">Delivery </w:t>
            </w:r>
            <w:r w:rsidR="00CD6078">
              <w:rPr>
                <w:color w:val="auto"/>
                <w:lang w:val="en-AU"/>
              </w:rPr>
              <w:t>M</w:t>
            </w:r>
            <w:r w:rsidRPr="00C81845">
              <w:rPr>
                <w:color w:val="auto"/>
                <w:lang w:val="en-AU"/>
              </w:rPr>
              <w:t>ode</w:t>
            </w:r>
          </w:p>
        </w:tc>
        <w:tc>
          <w:tcPr>
            <w:tcW w:w="6232" w:type="dxa"/>
            <w:vAlign w:val="top"/>
          </w:tcPr>
          <w:p w14:paraId="534354BC"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method input by the Training Provider in AVETARS to indicate how the training for the qualification is delivered. RTOs may select multiple modes to reflect various delivery methods.</w:t>
            </w:r>
          </w:p>
          <w:p w14:paraId="591692C0" w14:textId="77777777" w:rsidR="00C81845" w:rsidRPr="00C81845" w:rsidRDefault="00C81845" w:rsidP="00C81845">
            <w:pPr>
              <w:numPr>
                <w:ilvl w:val="0"/>
                <w:numId w:val="22"/>
              </w:numPr>
              <w:spacing w:after="0"/>
              <w:cnfStyle w:val="000000000000" w:firstRow="0" w:lastRow="0" w:firstColumn="0" w:lastColumn="0" w:oddVBand="0" w:evenVBand="0" w:oddHBand="0" w:evenHBand="0" w:firstRowFirstColumn="0" w:firstRowLastColumn="0" w:lastRowFirstColumn="0" w:lastRowLastColumn="0"/>
              <w:rPr>
                <w:b/>
                <w:color w:val="auto"/>
                <w:lang w:val="en-AU"/>
              </w:rPr>
            </w:pPr>
            <w:r w:rsidRPr="00C81845">
              <w:rPr>
                <w:b/>
                <w:color w:val="auto"/>
                <w:lang w:val="en-AU"/>
              </w:rPr>
              <w:t>Fully off-the-job by</w:t>
            </w:r>
            <w:r w:rsidRPr="00C81845">
              <w:rPr>
                <w:b/>
                <w:color w:val="auto"/>
                <w:spacing w:val="-3"/>
                <w:lang w:val="en-AU"/>
              </w:rPr>
              <w:t xml:space="preserve"> </w:t>
            </w:r>
            <w:r w:rsidRPr="00C81845">
              <w:rPr>
                <w:b/>
                <w:color w:val="auto"/>
                <w:spacing w:val="-4"/>
                <w:lang w:val="en-AU"/>
              </w:rPr>
              <w:t>RTO</w:t>
            </w:r>
          </w:p>
          <w:p w14:paraId="5208C383" w14:textId="77777777" w:rsidR="00C81845" w:rsidRPr="00C81845" w:rsidRDefault="00C81845" w:rsidP="00E22C27">
            <w:pPr>
              <w:spacing w:before="0"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 learning that takes place away from the workplace at any permanent or semi-permanent training location, and usually involves face-to-face training.</w:t>
            </w:r>
          </w:p>
          <w:p w14:paraId="35416AC8" w14:textId="77777777" w:rsidR="00C81845" w:rsidRPr="00C81845" w:rsidRDefault="00C81845" w:rsidP="00C81845">
            <w:pPr>
              <w:numPr>
                <w:ilvl w:val="0"/>
                <w:numId w:val="22"/>
              </w:numPr>
              <w:spacing w:after="0"/>
              <w:cnfStyle w:val="000000000000" w:firstRow="0" w:lastRow="0" w:firstColumn="0" w:lastColumn="0" w:oddVBand="0" w:evenVBand="0" w:oddHBand="0" w:evenHBand="0" w:firstRowFirstColumn="0" w:firstRowLastColumn="0" w:lastRowFirstColumn="0" w:lastRowLastColumn="0"/>
              <w:rPr>
                <w:rFonts w:eastAsia="Times New Roman"/>
                <w:b/>
                <w:bCs/>
                <w:color w:val="auto"/>
                <w:szCs w:val="20"/>
              </w:rPr>
            </w:pPr>
            <w:r w:rsidRPr="00C81845">
              <w:rPr>
                <w:rFonts w:eastAsia="Times New Roman"/>
                <w:b/>
                <w:bCs/>
                <w:color w:val="auto"/>
                <w:szCs w:val="20"/>
              </w:rPr>
              <w:t>Distance learning and remote</w:t>
            </w:r>
            <w:r w:rsidRPr="00C81845">
              <w:rPr>
                <w:rFonts w:eastAsia="Times New Roman"/>
                <w:b/>
                <w:bCs/>
                <w:color w:val="auto"/>
                <w:spacing w:val="-3"/>
                <w:szCs w:val="20"/>
              </w:rPr>
              <w:t xml:space="preserve"> </w:t>
            </w:r>
            <w:r w:rsidRPr="00C81845">
              <w:rPr>
                <w:rFonts w:eastAsia="Times New Roman"/>
                <w:b/>
                <w:bCs/>
                <w:color w:val="auto"/>
                <w:szCs w:val="20"/>
              </w:rPr>
              <w:t>e-learning</w:t>
            </w:r>
          </w:p>
          <w:p w14:paraId="29AA4D9B" w14:textId="77777777" w:rsidR="00C81845" w:rsidRDefault="00C81845" w:rsidP="00E22C27">
            <w:pPr>
              <w:spacing w:before="0"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 correspondence-based learning, web based resources, computer based resources, online interactions both on and off campus, radio, television, videoconference, or audio conference.</w:t>
            </w:r>
          </w:p>
          <w:p w14:paraId="056FE9B6" w14:textId="77777777" w:rsidR="00C81845" w:rsidRPr="00C81845" w:rsidRDefault="00C81845" w:rsidP="00C81845">
            <w:pPr>
              <w:numPr>
                <w:ilvl w:val="0"/>
                <w:numId w:val="22"/>
              </w:numPr>
              <w:spacing w:after="0"/>
              <w:cnfStyle w:val="000000000000" w:firstRow="0" w:lastRow="0" w:firstColumn="0" w:lastColumn="0" w:oddVBand="0" w:evenVBand="0" w:oddHBand="0" w:evenHBand="0" w:firstRowFirstColumn="0" w:firstRowLastColumn="0" w:lastRowFirstColumn="0" w:lastRowLastColumn="0"/>
              <w:rPr>
                <w:rFonts w:eastAsia="Times New Roman"/>
                <w:b/>
                <w:bCs/>
                <w:color w:val="auto"/>
                <w:szCs w:val="20"/>
              </w:rPr>
            </w:pPr>
            <w:r w:rsidRPr="00C81845">
              <w:rPr>
                <w:rFonts w:eastAsia="Times New Roman"/>
                <w:b/>
                <w:bCs/>
                <w:color w:val="auto"/>
                <w:szCs w:val="20"/>
              </w:rPr>
              <w:lastRenderedPageBreak/>
              <w:t>Fully on-the-job (other than distance) by</w:t>
            </w:r>
            <w:r w:rsidRPr="00C81845">
              <w:rPr>
                <w:rFonts w:eastAsia="Times New Roman"/>
                <w:b/>
                <w:bCs/>
                <w:color w:val="auto"/>
                <w:spacing w:val="-2"/>
                <w:szCs w:val="20"/>
              </w:rPr>
              <w:t xml:space="preserve"> </w:t>
            </w:r>
            <w:r w:rsidRPr="00C81845">
              <w:rPr>
                <w:rFonts w:eastAsia="Times New Roman"/>
                <w:b/>
                <w:bCs/>
                <w:color w:val="auto"/>
                <w:spacing w:val="-4"/>
                <w:szCs w:val="20"/>
              </w:rPr>
              <w:t>RTO</w:t>
            </w:r>
          </w:p>
          <w:p w14:paraId="316599A6" w14:textId="77777777" w:rsidR="00C81845" w:rsidRPr="00C81845" w:rsidRDefault="00C81845" w:rsidP="00E22C27">
            <w:pPr>
              <w:spacing w:before="0"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 learning conducted in the workplace by the Training Provider.</w:t>
            </w:r>
          </w:p>
          <w:p w14:paraId="21C4476E" w14:textId="77777777" w:rsidR="00C81845" w:rsidRPr="00C81845" w:rsidRDefault="00C81845" w:rsidP="00C81845">
            <w:pPr>
              <w:numPr>
                <w:ilvl w:val="0"/>
                <w:numId w:val="22"/>
              </w:numPr>
              <w:spacing w:after="0"/>
              <w:cnfStyle w:val="000000000000" w:firstRow="0" w:lastRow="0" w:firstColumn="0" w:lastColumn="0" w:oddVBand="0" w:evenVBand="0" w:oddHBand="0" w:evenHBand="0" w:firstRowFirstColumn="0" w:firstRowLastColumn="0" w:lastRowFirstColumn="0" w:lastRowLastColumn="0"/>
              <w:rPr>
                <w:rFonts w:eastAsia="Times New Roman"/>
                <w:b/>
                <w:bCs/>
                <w:color w:val="auto"/>
                <w:szCs w:val="20"/>
              </w:rPr>
            </w:pPr>
            <w:r w:rsidRPr="00C81845">
              <w:rPr>
                <w:rFonts w:eastAsia="Times New Roman"/>
                <w:b/>
                <w:bCs/>
                <w:color w:val="auto"/>
                <w:szCs w:val="20"/>
              </w:rPr>
              <w:t xml:space="preserve">Blend of training by </w:t>
            </w:r>
            <w:r w:rsidRPr="00C81845">
              <w:rPr>
                <w:rFonts w:eastAsia="Times New Roman"/>
                <w:b/>
                <w:bCs/>
                <w:color w:val="auto"/>
                <w:spacing w:val="-3"/>
                <w:szCs w:val="20"/>
              </w:rPr>
              <w:t>RTO/employer</w:t>
            </w:r>
          </w:p>
          <w:p w14:paraId="01F4FD70" w14:textId="77777777" w:rsidR="00C81845" w:rsidRPr="00C81845" w:rsidRDefault="00C81845" w:rsidP="00E22C27">
            <w:pPr>
              <w:spacing w:before="0"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Used where the predominant method of learning is not fully off-the-job, distance learning/e-learning, fully on-the-job or employer-guided workplace learning.</w:t>
            </w:r>
          </w:p>
          <w:p w14:paraId="2EAB6730" w14:textId="77777777" w:rsidR="00C81845" w:rsidRPr="00C81845" w:rsidRDefault="00C81845" w:rsidP="00C81845">
            <w:pPr>
              <w:numPr>
                <w:ilvl w:val="0"/>
                <w:numId w:val="22"/>
              </w:numPr>
              <w:spacing w:after="0"/>
              <w:cnfStyle w:val="000000000000" w:firstRow="0" w:lastRow="0" w:firstColumn="0" w:lastColumn="0" w:oddVBand="0" w:evenVBand="0" w:oddHBand="0" w:evenHBand="0" w:firstRowFirstColumn="0" w:firstRowLastColumn="0" w:lastRowFirstColumn="0" w:lastRowLastColumn="0"/>
              <w:rPr>
                <w:rFonts w:eastAsia="Times New Roman"/>
                <w:b/>
                <w:bCs/>
                <w:color w:val="auto"/>
                <w:szCs w:val="20"/>
              </w:rPr>
            </w:pPr>
            <w:r w:rsidRPr="00C81845">
              <w:rPr>
                <w:rFonts w:eastAsia="Times New Roman"/>
                <w:b/>
                <w:bCs/>
                <w:color w:val="auto"/>
                <w:szCs w:val="20"/>
              </w:rPr>
              <w:t>Employer-guided workplace</w:t>
            </w:r>
            <w:r w:rsidRPr="00C81845">
              <w:rPr>
                <w:rFonts w:eastAsia="Times New Roman"/>
                <w:b/>
                <w:bCs/>
                <w:color w:val="auto"/>
                <w:spacing w:val="-2"/>
                <w:szCs w:val="20"/>
              </w:rPr>
              <w:t xml:space="preserve"> </w:t>
            </w:r>
            <w:r w:rsidRPr="00C81845">
              <w:rPr>
                <w:rFonts w:eastAsia="Times New Roman"/>
                <w:b/>
                <w:bCs/>
                <w:color w:val="auto"/>
                <w:szCs w:val="20"/>
              </w:rPr>
              <w:t>learning</w:t>
            </w:r>
          </w:p>
          <w:p w14:paraId="00A26A72" w14:textId="77777777" w:rsidR="00C81845" w:rsidRPr="00C81845" w:rsidRDefault="00C81845" w:rsidP="00E22C27">
            <w:pPr>
              <w:spacing w:before="0"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 learning conducted in the workplace by the employer. The employer will be supported by learning materials provided by the Training Provider for this purpose and will include a documented process and delivery strategy to ensure employers carry out their responsibilities.</w:t>
            </w:r>
          </w:p>
        </w:tc>
      </w:tr>
      <w:tr w:rsidR="00C81845" w:rsidRPr="00C81845" w14:paraId="75E75DB1"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CABF331" w14:textId="77777777" w:rsidR="00C81845" w:rsidRPr="00C81845" w:rsidRDefault="00C81845" w:rsidP="00C81845">
            <w:pPr>
              <w:spacing w:after="0"/>
              <w:rPr>
                <w:color w:val="auto"/>
                <w:lang w:val="en-AU"/>
              </w:rPr>
            </w:pPr>
            <w:r w:rsidRPr="00C81845">
              <w:rPr>
                <w:color w:val="auto"/>
                <w:lang w:val="en-AU"/>
              </w:rPr>
              <w:lastRenderedPageBreak/>
              <w:t>Delivery Strategy</w:t>
            </w:r>
          </w:p>
        </w:tc>
        <w:tc>
          <w:tcPr>
            <w:tcW w:w="6232" w:type="dxa"/>
            <w:vAlign w:val="top"/>
          </w:tcPr>
          <w:p w14:paraId="4B9D8AE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approach to the delivery of training that includes learning, training and assessment</w:t>
            </w:r>
            <w:r w:rsidRPr="00C81845">
              <w:rPr>
                <w:rFonts w:eastAsia="Times New Roman"/>
                <w:bCs/>
                <w:color w:val="auto"/>
                <w:spacing w:val="-6"/>
                <w:szCs w:val="20"/>
              </w:rPr>
              <w:t xml:space="preserve"> </w:t>
            </w:r>
            <w:r w:rsidRPr="00C81845">
              <w:rPr>
                <w:rFonts w:eastAsia="Times New Roman"/>
                <w:bCs/>
                <w:color w:val="auto"/>
                <w:szCs w:val="20"/>
              </w:rPr>
              <w:t>strategies.</w:t>
            </w:r>
            <w:r w:rsidRPr="00C81845">
              <w:rPr>
                <w:rFonts w:eastAsia="Times New Roman"/>
                <w:bCs/>
                <w:color w:val="auto"/>
                <w:spacing w:val="-6"/>
                <w:szCs w:val="20"/>
              </w:rPr>
              <w:t xml:space="preserve"> </w:t>
            </w:r>
            <w:r w:rsidRPr="00C81845">
              <w:rPr>
                <w:rFonts w:eastAsia="Times New Roman"/>
                <w:bCs/>
                <w:color w:val="auto"/>
                <w:szCs w:val="20"/>
              </w:rPr>
              <w:t>Additional</w:t>
            </w:r>
            <w:r w:rsidRPr="00C81845">
              <w:rPr>
                <w:rFonts w:eastAsia="Times New Roman"/>
                <w:bCs/>
                <w:color w:val="auto"/>
                <w:spacing w:val="-6"/>
                <w:szCs w:val="20"/>
              </w:rPr>
              <w:t xml:space="preserve"> </w:t>
            </w:r>
            <w:r w:rsidRPr="00C81845">
              <w:rPr>
                <w:rFonts w:eastAsia="Times New Roman"/>
                <w:bCs/>
                <w:color w:val="auto"/>
                <w:szCs w:val="20"/>
              </w:rPr>
              <w:t>Support</w:t>
            </w:r>
            <w:r w:rsidRPr="00C81845">
              <w:rPr>
                <w:rFonts w:eastAsia="Times New Roman"/>
                <w:bCs/>
                <w:color w:val="auto"/>
                <w:spacing w:val="-6"/>
                <w:szCs w:val="20"/>
              </w:rPr>
              <w:t xml:space="preserve"> </w:t>
            </w:r>
            <w:r w:rsidRPr="00C81845">
              <w:rPr>
                <w:rFonts w:eastAsia="Times New Roman"/>
                <w:bCs/>
                <w:color w:val="auto"/>
                <w:szCs w:val="20"/>
              </w:rPr>
              <w:t>and</w:t>
            </w:r>
            <w:r w:rsidRPr="00C81845">
              <w:rPr>
                <w:rFonts w:eastAsia="Times New Roman"/>
                <w:bCs/>
                <w:color w:val="auto"/>
                <w:spacing w:val="-5"/>
                <w:szCs w:val="20"/>
              </w:rPr>
              <w:t xml:space="preserve"> </w:t>
            </w:r>
            <w:r w:rsidRPr="00C81845">
              <w:rPr>
                <w:rFonts w:eastAsia="Times New Roman"/>
                <w:bCs/>
                <w:color w:val="auto"/>
                <w:szCs w:val="20"/>
              </w:rPr>
              <w:t>wrap</w:t>
            </w:r>
            <w:r w:rsidRPr="00C81845">
              <w:rPr>
                <w:rFonts w:eastAsia="Times New Roman"/>
                <w:bCs/>
                <w:color w:val="auto"/>
                <w:spacing w:val="-6"/>
                <w:szCs w:val="20"/>
              </w:rPr>
              <w:t xml:space="preserve"> </w:t>
            </w:r>
            <w:r w:rsidRPr="00C81845">
              <w:rPr>
                <w:rFonts w:eastAsia="Times New Roman"/>
                <w:bCs/>
                <w:color w:val="auto"/>
                <w:szCs w:val="20"/>
              </w:rPr>
              <w:t>around</w:t>
            </w:r>
            <w:r w:rsidRPr="00C81845">
              <w:rPr>
                <w:rFonts w:eastAsia="Times New Roman"/>
                <w:bCs/>
                <w:color w:val="auto"/>
                <w:spacing w:val="-6"/>
                <w:szCs w:val="20"/>
              </w:rPr>
              <w:t xml:space="preserve"> </w:t>
            </w:r>
            <w:r w:rsidRPr="00C81845">
              <w:rPr>
                <w:rFonts w:eastAsia="Times New Roman"/>
                <w:bCs/>
                <w:color w:val="auto"/>
                <w:szCs w:val="20"/>
              </w:rPr>
              <w:t>services</w:t>
            </w:r>
            <w:r w:rsidRPr="00C81845">
              <w:rPr>
                <w:rFonts w:eastAsia="Times New Roman"/>
                <w:bCs/>
                <w:color w:val="auto"/>
                <w:spacing w:val="-5"/>
                <w:szCs w:val="20"/>
              </w:rPr>
              <w:t xml:space="preserve"> </w:t>
            </w:r>
            <w:r w:rsidRPr="00C81845">
              <w:rPr>
                <w:rFonts w:eastAsia="Times New Roman"/>
                <w:bCs/>
                <w:color w:val="auto"/>
                <w:szCs w:val="20"/>
              </w:rPr>
              <w:t>may</w:t>
            </w:r>
            <w:r w:rsidRPr="00C81845">
              <w:rPr>
                <w:rFonts w:eastAsia="Times New Roman"/>
                <w:bCs/>
                <w:color w:val="auto"/>
                <w:spacing w:val="-6"/>
                <w:szCs w:val="20"/>
              </w:rPr>
              <w:t xml:space="preserve"> </w:t>
            </w:r>
            <w:r w:rsidRPr="00C81845">
              <w:rPr>
                <w:rFonts w:eastAsia="Times New Roman"/>
                <w:bCs/>
                <w:color w:val="auto"/>
                <w:szCs w:val="20"/>
              </w:rPr>
              <w:t>be part of a delivery</w:t>
            </w:r>
            <w:r w:rsidRPr="00C81845">
              <w:rPr>
                <w:rFonts w:eastAsia="Times New Roman"/>
                <w:bCs/>
                <w:color w:val="auto"/>
                <w:spacing w:val="-2"/>
                <w:szCs w:val="20"/>
              </w:rPr>
              <w:t xml:space="preserve"> </w:t>
            </w:r>
            <w:r w:rsidRPr="00C81845">
              <w:rPr>
                <w:rFonts w:eastAsia="Times New Roman"/>
                <w:bCs/>
                <w:color w:val="auto"/>
                <w:spacing w:val="-4"/>
                <w:szCs w:val="20"/>
              </w:rPr>
              <w:t>strategy.</w:t>
            </w:r>
          </w:p>
        </w:tc>
      </w:tr>
      <w:tr w:rsidR="00C81845" w:rsidRPr="00C81845" w14:paraId="4F3DEE7E" w14:textId="77777777" w:rsidTr="009F2C9D">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80246F6" w14:textId="77777777" w:rsidR="00C81845" w:rsidRPr="00C81845" w:rsidRDefault="00C81845" w:rsidP="00C81845">
            <w:pPr>
              <w:spacing w:after="0"/>
              <w:rPr>
                <w:color w:val="auto"/>
                <w:lang w:val="en-AU"/>
              </w:rPr>
            </w:pPr>
            <w:r w:rsidRPr="00C81845">
              <w:rPr>
                <w:color w:val="auto"/>
                <w:lang w:val="en-AU"/>
              </w:rPr>
              <w:t>Digital signature</w:t>
            </w:r>
          </w:p>
        </w:tc>
        <w:tc>
          <w:tcPr>
            <w:tcW w:w="6232" w:type="dxa"/>
            <w:vAlign w:val="top"/>
          </w:tcPr>
          <w:p w14:paraId="1A69285B"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signature that utilises encryption technology to transform a message to a seemingly unintelligible form and back again.</w:t>
            </w:r>
          </w:p>
        </w:tc>
      </w:tr>
      <w:tr w:rsidR="00C81845" w:rsidRPr="00C81845" w14:paraId="4DA75777"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5F343E6" w14:textId="77777777" w:rsidR="00C81845" w:rsidRPr="00C81845" w:rsidRDefault="00C81845" w:rsidP="00C81845">
            <w:pPr>
              <w:spacing w:after="0"/>
              <w:rPr>
                <w:color w:val="auto"/>
                <w:lang w:val="en-AU"/>
              </w:rPr>
            </w:pPr>
            <w:r w:rsidRPr="00C81845">
              <w:rPr>
                <w:color w:val="auto"/>
                <w:lang w:val="en-AU"/>
              </w:rPr>
              <w:t>Directorate</w:t>
            </w:r>
          </w:p>
        </w:tc>
        <w:tc>
          <w:tcPr>
            <w:tcW w:w="6232" w:type="dxa"/>
            <w:vAlign w:val="top"/>
          </w:tcPr>
          <w:p w14:paraId="30808627"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Chief Minister, Treasury and Economic Development Directorate and includes any officer of that Directorate who is authorised by the Director-General to perform the functions of the Directorate.</w:t>
            </w:r>
          </w:p>
        </w:tc>
      </w:tr>
      <w:tr w:rsidR="00C81845" w:rsidRPr="00C81845" w14:paraId="1B3A966B" w14:textId="77777777" w:rsidTr="009F2C9D">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7D34D25" w14:textId="77777777" w:rsidR="00C81845" w:rsidRPr="00C81845" w:rsidRDefault="00C81845" w:rsidP="00C81845">
            <w:pPr>
              <w:spacing w:after="0"/>
              <w:rPr>
                <w:color w:val="auto"/>
                <w:lang w:val="en-AU"/>
              </w:rPr>
            </w:pPr>
            <w:r w:rsidRPr="00C81845">
              <w:rPr>
                <w:color w:val="auto"/>
                <w:lang w:val="en-AU"/>
              </w:rPr>
              <w:t>Due to Complete Date</w:t>
            </w:r>
          </w:p>
          <w:p w14:paraId="704340E8" w14:textId="77777777" w:rsidR="00C81845" w:rsidRPr="00C81845" w:rsidRDefault="00C81845" w:rsidP="00C81845">
            <w:pPr>
              <w:spacing w:after="0"/>
              <w:rPr>
                <w:color w:val="auto"/>
                <w:lang w:val="en-AU"/>
              </w:rPr>
            </w:pPr>
            <w:r w:rsidRPr="00C81845">
              <w:rPr>
                <w:color w:val="auto"/>
                <w:lang w:val="en-AU"/>
              </w:rPr>
              <w:t>(Australian Apprenticeships)</w:t>
            </w:r>
          </w:p>
        </w:tc>
        <w:tc>
          <w:tcPr>
            <w:tcW w:w="6232" w:type="dxa"/>
            <w:vAlign w:val="top"/>
          </w:tcPr>
          <w:p w14:paraId="5F1DF486"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Date determined by adding the commencement date of the training contract plus the nominal duration (full-time or part-time) of the qualification minus any applicable credit of time (to a maximum of three years and six months).</w:t>
            </w:r>
          </w:p>
        </w:tc>
      </w:tr>
      <w:tr w:rsidR="00C81845" w:rsidRPr="00C81845" w14:paraId="4FE52F78"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1A94344" w14:textId="77777777" w:rsidR="00C81845" w:rsidRPr="00C81845" w:rsidRDefault="00C81845" w:rsidP="00C81845">
            <w:pPr>
              <w:spacing w:after="0"/>
              <w:rPr>
                <w:color w:val="auto"/>
                <w:lang w:val="en-AU"/>
              </w:rPr>
            </w:pPr>
            <w:r w:rsidRPr="00C81845">
              <w:rPr>
                <w:color w:val="auto"/>
                <w:lang w:val="en-AU"/>
              </w:rPr>
              <w:t xml:space="preserve">Due to Complete Date </w:t>
            </w:r>
          </w:p>
          <w:p w14:paraId="45864A9D" w14:textId="77777777" w:rsidR="00C81845" w:rsidRPr="00C81845" w:rsidRDefault="00C81845" w:rsidP="00C81845">
            <w:pPr>
              <w:spacing w:after="0"/>
              <w:rPr>
                <w:color w:val="auto"/>
                <w:lang w:val="en-AU"/>
              </w:rPr>
            </w:pPr>
            <w:r w:rsidRPr="00C81845">
              <w:rPr>
                <w:color w:val="auto"/>
                <w:lang w:val="en-AU"/>
              </w:rPr>
              <w:t>(Skilled Capital)</w:t>
            </w:r>
          </w:p>
        </w:tc>
        <w:tc>
          <w:tcPr>
            <w:tcW w:w="6232" w:type="dxa"/>
            <w:vAlign w:val="top"/>
          </w:tcPr>
          <w:p w14:paraId="4BE94ABE" w14:textId="7811FFF3"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AVETARS system generated date determined by adding 2 years and </w:t>
            </w:r>
            <w:r w:rsidR="008F55DF">
              <w:rPr>
                <w:rFonts w:eastAsia="Times New Roman"/>
                <w:bCs/>
                <w:color w:val="auto"/>
                <w:szCs w:val="20"/>
              </w:rPr>
              <w:t>16 weeks</w:t>
            </w:r>
            <w:r w:rsidRPr="00C81845">
              <w:rPr>
                <w:rFonts w:eastAsia="Times New Roman"/>
                <w:bCs/>
                <w:color w:val="auto"/>
                <w:szCs w:val="20"/>
              </w:rPr>
              <w:t xml:space="preserve"> to the Commencement date. See Commencement date (Skilled Capital). By this date all training and administrative arrangements for finalising the student record must be completed.</w:t>
            </w:r>
          </w:p>
        </w:tc>
      </w:tr>
      <w:tr w:rsidR="00C81845" w:rsidRPr="00C81845" w14:paraId="77A45D50" w14:textId="77777777" w:rsidTr="009F2C9D">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65ADD45" w14:textId="77777777" w:rsidR="00C81845" w:rsidRPr="00C81845" w:rsidRDefault="00C81845" w:rsidP="00C81845">
            <w:pPr>
              <w:spacing w:after="0"/>
              <w:rPr>
                <w:color w:val="auto"/>
                <w:lang w:val="en-AU"/>
              </w:rPr>
            </w:pPr>
            <w:r w:rsidRPr="00C81845">
              <w:rPr>
                <w:color w:val="auto"/>
                <w:lang w:val="en-AU"/>
              </w:rPr>
              <w:t>Electronic signature</w:t>
            </w:r>
          </w:p>
        </w:tc>
        <w:tc>
          <w:tcPr>
            <w:tcW w:w="6232" w:type="dxa"/>
            <w:vAlign w:val="top"/>
          </w:tcPr>
          <w:p w14:paraId="06E76F4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electronic symbol or process attached to, or logically associated with, a contract or other record and executed or adopted by a person with the intent to sign the record.</w:t>
            </w:r>
          </w:p>
        </w:tc>
      </w:tr>
      <w:tr w:rsidR="00C81845" w:rsidRPr="00C81845" w14:paraId="4D129410"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79CCF8E" w14:textId="77777777" w:rsidR="00C81845" w:rsidRPr="00C81845" w:rsidRDefault="00C81845" w:rsidP="00C81845">
            <w:pPr>
              <w:spacing w:after="0"/>
              <w:rPr>
                <w:color w:val="auto"/>
                <w:lang w:val="en-AU"/>
              </w:rPr>
            </w:pPr>
            <w:r w:rsidRPr="00C81845">
              <w:rPr>
                <w:color w:val="auto"/>
                <w:lang w:val="en-AU"/>
              </w:rPr>
              <w:t>Eligible Individual</w:t>
            </w:r>
          </w:p>
        </w:tc>
        <w:tc>
          <w:tcPr>
            <w:tcW w:w="6232" w:type="dxa"/>
            <w:vAlign w:val="top"/>
          </w:tcPr>
          <w:p w14:paraId="55D3606A"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person who:</w:t>
            </w:r>
          </w:p>
          <w:p w14:paraId="292696A7" w14:textId="77777777" w:rsidR="00C81845" w:rsidRPr="00C81845" w:rsidRDefault="00C81845" w:rsidP="00C81845">
            <w:pPr>
              <w:numPr>
                <w:ilvl w:val="0"/>
                <w:numId w:val="85"/>
              </w:numPr>
              <w:spacing w:after="0" w:line="240" w:lineRule="auto"/>
              <w:ind w:left="454" w:hanging="454"/>
              <w:contextualSpacing/>
              <w:jc w:val="both"/>
              <w:cnfStyle w:val="000000100000" w:firstRow="0" w:lastRow="0" w:firstColumn="0" w:lastColumn="0" w:oddVBand="0" w:evenVBand="0" w:oddHBand="1" w:evenHBand="0" w:firstRowFirstColumn="0" w:firstRowLastColumn="0" w:lastRowFirstColumn="0" w:lastRowLastColumn="0"/>
              <w:rPr>
                <w:color w:val="auto"/>
                <w:lang w:val="en-AU"/>
              </w:rPr>
            </w:pPr>
            <w:r w:rsidRPr="00C81845">
              <w:rPr>
                <w:color w:val="auto"/>
                <w:lang w:val="en-AU"/>
              </w:rPr>
              <w:t>is eligible for Subsidised Training in accordance with the criteria set out in the Compliance Guides; and</w:t>
            </w:r>
          </w:p>
          <w:p w14:paraId="486E5DD5" w14:textId="77777777" w:rsidR="00C81845" w:rsidRPr="00C81845" w:rsidRDefault="00C81845" w:rsidP="00C81845">
            <w:pPr>
              <w:numPr>
                <w:ilvl w:val="0"/>
                <w:numId w:val="85"/>
              </w:numPr>
              <w:spacing w:after="0"/>
              <w:ind w:left="454" w:hanging="454"/>
              <w:contextualSpacing/>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continues to meet those criteria for the period for which the person undertakes a Training Product. </w:t>
            </w:r>
          </w:p>
        </w:tc>
      </w:tr>
      <w:tr w:rsidR="00C81845" w:rsidRPr="00C81845" w14:paraId="591FD000"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CC701ED" w14:textId="77777777" w:rsidR="00C81845" w:rsidRPr="00C81845" w:rsidRDefault="00C81845" w:rsidP="00C81845">
            <w:pPr>
              <w:spacing w:after="0"/>
              <w:rPr>
                <w:color w:val="auto"/>
                <w:lang w:val="en-AU"/>
              </w:rPr>
            </w:pPr>
            <w:r w:rsidRPr="00C81845">
              <w:rPr>
                <w:color w:val="auto"/>
                <w:lang w:val="en-AU"/>
              </w:rPr>
              <w:lastRenderedPageBreak/>
              <w:t xml:space="preserve">Employer </w:t>
            </w:r>
          </w:p>
          <w:p w14:paraId="59A1D250" w14:textId="77777777" w:rsidR="00C81845" w:rsidRPr="00C81845" w:rsidRDefault="00C81845" w:rsidP="00C81845">
            <w:pPr>
              <w:spacing w:after="0"/>
              <w:rPr>
                <w:color w:val="auto"/>
                <w:lang w:val="en-AU"/>
              </w:rPr>
            </w:pPr>
            <w:r w:rsidRPr="00C81845">
              <w:rPr>
                <w:color w:val="auto"/>
                <w:lang w:val="en-AU"/>
              </w:rPr>
              <w:t>(Australian Apprenticeships)</w:t>
            </w:r>
          </w:p>
        </w:tc>
        <w:tc>
          <w:tcPr>
            <w:tcW w:w="6232" w:type="dxa"/>
            <w:vAlign w:val="top"/>
          </w:tcPr>
          <w:p w14:paraId="300E3283"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person who:</w:t>
            </w:r>
          </w:p>
          <w:p w14:paraId="2BB49133" w14:textId="77777777" w:rsidR="00C81845" w:rsidRPr="00C81845" w:rsidRDefault="00C81845" w:rsidP="00C81845">
            <w:pPr>
              <w:numPr>
                <w:ilvl w:val="0"/>
                <w:numId w:val="23"/>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has delegated authority to </w:t>
            </w:r>
            <w:r w:rsidRPr="00C81845">
              <w:rPr>
                <w:rFonts w:eastAsia="Times New Roman"/>
                <w:bCs/>
                <w:color w:val="auto"/>
                <w:spacing w:val="-3"/>
                <w:szCs w:val="20"/>
              </w:rPr>
              <w:t xml:space="preserve">make </w:t>
            </w:r>
            <w:r w:rsidRPr="00C81845">
              <w:rPr>
                <w:rFonts w:eastAsia="Times New Roman"/>
                <w:bCs/>
                <w:color w:val="auto"/>
                <w:szCs w:val="20"/>
              </w:rPr>
              <w:t>decisions relating to the</w:t>
            </w:r>
            <w:r w:rsidRPr="00C81845">
              <w:rPr>
                <w:rFonts w:eastAsia="Times New Roman"/>
                <w:bCs/>
                <w:color w:val="auto"/>
                <w:spacing w:val="-31"/>
                <w:szCs w:val="20"/>
              </w:rPr>
              <w:t xml:space="preserve"> </w:t>
            </w:r>
            <w:r w:rsidRPr="00C81845">
              <w:rPr>
                <w:rFonts w:eastAsia="Times New Roman"/>
                <w:bCs/>
                <w:color w:val="auto"/>
                <w:szCs w:val="20"/>
              </w:rPr>
              <w:t xml:space="preserve">training contract </w:t>
            </w:r>
            <w:r w:rsidRPr="00C81845">
              <w:rPr>
                <w:rFonts w:eastAsia="Times New Roman"/>
                <w:bCs/>
                <w:color w:val="auto"/>
                <w:spacing w:val="-3"/>
                <w:szCs w:val="20"/>
              </w:rPr>
              <w:t xml:space="preserve">for </w:t>
            </w:r>
            <w:r w:rsidRPr="00C81845">
              <w:rPr>
                <w:rFonts w:eastAsia="Times New Roman"/>
                <w:bCs/>
                <w:color w:val="auto"/>
                <w:szCs w:val="20"/>
              </w:rPr>
              <w:t>the Australian</w:t>
            </w:r>
            <w:r w:rsidRPr="00C81845">
              <w:rPr>
                <w:rFonts w:eastAsia="Times New Roman"/>
                <w:bCs/>
                <w:color w:val="auto"/>
                <w:spacing w:val="-1"/>
                <w:szCs w:val="20"/>
              </w:rPr>
              <w:t xml:space="preserve"> </w:t>
            </w:r>
            <w:r w:rsidRPr="00C81845">
              <w:rPr>
                <w:rFonts w:eastAsia="Times New Roman"/>
                <w:bCs/>
                <w:color w:val="auto"/>
                <w:szCs w:val="20"/>
              </w:rPr>
              <w:t>Apprentice,</w:t>
            </w:r>
          </w:p>
          <w:p w14:paraId="4933218D" w14:textId="77777777" w:rsidR="00C81845" w:rsidRPr="00C81845" w:rsidRDefault="00C81845" w:rsidP="00C81845">
            <w:pPr>
              <w:numPr>
                <w:ilvl w:val="0"/>
                <w:numId w:val="23"/>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is</w:t>
            </w:r>
            <w:r w:rsidRPr="00C81845">
              <w:rPr>
                <w:rFonts w:eastAsia="Times New Roman"/>
                <w:bCs/>
                <w:color w:val="auto"/>
                <w:spacing w:val="-5"/>
                <w:szCs w:val="20"/>
              </w:rPr>
              <w:t xml:space="preserve"> </w:t>
            </w:r>
            <w:r w:rsidRPr="00C81845">
              <w:rPr>
                <w:rFonts w:eastAsia="Times New Roman"/>
                <w:bCs/>
                <w:color w:val="auto"/>
                <w:szCs w:val="20"/>
              </w:rPr>
              <w:t>employed</w:t>
            </w:r>
            <w:r w:rsidRPr="00C81845">
              <w:rPr>
                <w:rFonts w:eastAsia="Times New Roman"/>
                <w:bCs/>
                <w:color w:val="auto"/>
                <w:spacing w:val="-5"/>
                <w:szCs w:val="20"/>
              </w:rPr>
              <w:t xml:space="preserve"> </w:t>
            </w:r>
            <w:r w:rsidRPr="00C81845">
              <w:rPr>
                <w:rFonts w:eastAsia="Times New Roman"/>
                <w:bCs/>
                <w:color w:val="auto"/>
                <w:szCs w:val="20"/>
              </w:rPr>
              <w:t>at</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4"/>
                <w:szCs w:val="20"/>
              </w:rPr>
              <w:t xml:space="preserve"> </w:t>
            </w:r>
            <w:r w:rsidRPr="00C81845">
              <w:rPr>
                <w:rFonts w:eastAsia="Times New Roman"/>
                <w:bCs/>
                <w:color w:val="auto"/>
                <w:szCs w:val="20"/>
              </w:rPr>
              <w:t>same</w:t>
            </w:r>
            <w:r w:rsidRPr="00C81845">
              <w:rPr>
                <w:rFonts w:eastAsia="Times New Roman"/>
                <w:bCs/>
                <w:color w:val="auto"/>
                <w:spacing w:val="-5"/>
                <w:szCs w:val="20"/>
              </w:rPr>
              <w:t xml:space="preserve"> </w:t>
            </w:r>
            <w:r w:rsidRPr="00C81845">
              <w:rPr>
                <w:rFonts w:eastAsia="Times New Roman"/>
                <w:bCs/>
                <w:color w:val="auto"/>
                <w:szCs w:val="20"/>
              </w:rPr>
              <w:t>workplace</w:t>
            </w:r>
            <w:r w:rsidRPr="00C81845">
              <w:rPr>
                <w:rFonts w:eastAsia="Times New Roman"/>
                <w:bCs/>
                <w:color w:val="auto"/>
                <w:spacing w:val="-5"/>
                <w:szCs w:val="20"/>
              </w:rPr>
              <w:t xml:space="preserve"> </w:t>
            </w:r>
            <w:r w:rsidRPr="00C81845">
              <w:rPr>
                <w:rFonts w:eastAsia="Times New Roman"/>
                <w:bCs/>
                <w:color w:val="auto"/>
                <w:szCs w:val="20"/>
              </w:rPr>
              <w:t>(or</w:t>
            </w:r>
            <w:r w:rsidRPr="00C81845">
              <w:rPr>
                <w:rFonts w:eastAsia="Times New Roman"/>
                <w:bCs/>
                <w:color w:val="auto"/>
                <w:spacing w:val="-5"/>
                <w:szCs w:val="20"/>
              </w:rPr>
              <w:t xml:space="preserve"> </w:t>
            </w:r>
            <w:r w:rsidRPr="00C81845">
              <w:rPr>
                <w:rFonts w:eastAsia="Times New Roman"/>
                <w:bCs/>
                <w:color w:val="auto"/>
                <w:szCs w:val="20"/>
              </w:rPr>
              <w:t>host</w:t>
            </w:r>
            <w:r w:rsidRPr="00C81845">
              <w:rPr>
                <w:rFonts w:eastAsia="Times New Roman"/>
                <w:bCs/>
                <w:color w:val="auto"/>
                <w:spacing w:val="-4"/>
                <w:szCs w:val="20"/>
              </w:rPr>
              <w:t xml:space="preserve"> </w:t>
            </w:r>
            <w:r w:rsidRPr="00C81845">
              <w:rPr>
                <w:rFonts w:eastAsia="Times New Roman"/>
                <w:bCs/>
                <w:color w:val="auto"/>
                <w:szCs w:val="20"/>
              </w:rPr>
              <w:t>employer</w:t>
            </w:r>
            <w:r w:rsidRPr="00C81845">
              <w:rPr>
                <w:rFonts w:eastAsia="Times New Roman"/>
                <w:bCs/>
                <w:color w:val="auto"/>
                <w:spacing w:val="-5"/>
                <w:szCs w:val="20"/>
              </w:rPr>
              <w:t xml:space="preserve"> </w:t>
            </w:r>
            <w:r w:rsidRPr="00C81845">
              <w:rPr>
                <w:rFonts w:eastAsia="Times New Roman"/>
                <w:bCs/>
                <w:color w:val="auto"/>
                <w:szCs w:val="20"/>
              </w:rPr>
              <w:t>workplace)</w:t>
            </w:r>
            <w:r w:rsidRPr="00C81845">
              <w:rPr>
                <w:rFonts w:eastAsia="Times New Roman"/>
                <w:bCs/>
                <w:color w:val="auto"/>
                <w:spacing w:val="-6"/>
                <w:szCs w:val="20"/>
              </w:rPr>
              <w:t xml:space="preserve"> </w:t>
            </w:r>
            <w:r w:rsidRPr="00C81845">
              <w:rPr>
                <w:rFonts w:eastAsia="Times New Roman"/>
                <w:bCs/>
                <w:color w:val="auto"/>
                <w:szCs w:val="20"/>
              </w:rPr>
              <w:t xml:space="preserve">and predominantly </w:t>
            </w:r>
            <w:r w:rsidRPr="00C81845">
              <w:rPr>
                <w:rFonts w:eastAsia="Times New Roman"/>
                <w:bCs/>
                <w:color w:val="auto"/>
                <w:spacing w:val="-3"/>
                <w:szCs w:val="20"/>
              </w:rPr>
              <w:t xml:space="preserve">for </w:t>
            </w:r>
            <w:r w:rsidRPr="00C81845">
              <w:rPr>
                <w:rFonts w:eastAsia="Times New Roman"/>
                <w:bCs/>
                <w:color w:val="auto"/>
                <w:szCs w:val="20"/>
              </w:rPr>
              <w:t>the same hours as the Australian Apprentice,</w:t>
            </w:r>
            <w:r w:rsidRPr="00C81845">
              <w:rPr>
                <w:rFonts w:eastAsia="Times New Roman"/>
                <w:bCs/>
                <w:color w:val="auto"/>
                <w:spacing w:val="-29"/>
                <w:szCs w:val="20"/>
              </w:rPr>
              <w:t xml:space="preserve"> </w:t>
            </w:r>
            <w:r w:rsidRPr="00C81845">
              <w:rPr>
                <w:rFonts w:eastAsia="Times New Roman"/>
                <w:bCs/>
                <w:color w:val="auto"/>
                <w:szCs w:val="20"/>
              </w:rPr>
              <w:t>and</w:t>
            </w:r>
          </w:p>
          <w:p w14:paraId="499AF7C3" w14:textId="77777777" w:rsidR="00C81845" w:rsidRPr="00C81845" w:rsidRDefault="00C81845" w:rsidP="00C81845">
            <w:pPr>
              <w:numPr>
                <w:ilvl w:val="0"/>
                <w:numId w:val="23"/>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proofErr w:type="gramStart"/>
            <w:r w:rsidRPr="00C81845">
              <w:rPr>
                <w:rFonts w:eastAsia="Times New Roman"/>
                <w:bCs/>
                <w:color w:val="auto"/>
                <w:szCs w:val="20"/>
              </w:rPr>
              <w:t>has</w:t>
            </w:r>
            <w:proofErr w:type="gramEnd"/>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4"/>
                <w:szCs w:val="20"/>
              </w:rPr>
              <w:t xml:space="preserve"> </w:t>
            </w:r>
            <w:r w:rsidRPr="00C81845">
              <w:rPr>
                <w:rFonts w:eastAsia="Times New Roman"/>
                <w:bCs/>
                <w:color w:val="auto"/>
                <w:szCs w:val="20"/>
              </w:rPr>
              <w:t>appropriate</w:t>
            </w:r>
            <w:r w:rsidRPr="00C81845">
              <w:rPr>
                <w:rFonts w:eastAsia="Times New Roman"/>
                <w:bCs/>
                <w:color w:val="auto"/>
                <w:spacing w:val="-5"/>
                <w:szCs w:val="20"/>
              </w:rPr>
              <w:t xml:space="preserve"> </w:t>
            </w:r>
            <w:r w:rsidRPr="00C81845">
              <w:rPr>
                <w:rFonts w:eastAsia="Times New Roman"/>
                <w:bCs/>
                <w:color w:val="auto"/>
                <w:szCs w:val="20"/>
              </w:rPr>
              <w:t>qualification</w:t>
            </w:r>
            <w:r w:rsidRPr="00C81845">
              <w:rPr>
                <w:rFonts w:eastAsia="Times New Roman"/>
                <w:bCs/>
                <w:color w:val="auto"/>
                <w:spacing w:val="-4"/>
                <w:szCs w:val="20"/>
              </w:rPr>
              <w:t xml:space="preserve"> </w:t>
            </w:r>
            <w:r w:rsidRPr="00C81845">
              <w:rPr>
                <w:rFonts w:eastAsia="Times New Roman"/>
                <w:bCs/>
                <w:color w:val="auto"/>
                <w:szCs w:val="20"/>
              </w:rPr>
              <w:t>and/or</w:t>
            </w:r>
            <w:r w:rsidRPr="00C81845">
              <w:rPr>
                <w:rFonts w:eastAsia="Times New Roman"/>
                <w:bCs/>
                <w:color w:val="auto"/>
                <w:spacing w:val="-5"/>
                <w:szCs w:val="20"/>
              </w:rPr>
              <w:t xml:space="preserve"> </w:t>
            </w:r>
            <w:r w:rsidRPr="00C81845">
              <w:rPr>
                <w:rFonts w:eastAsia="Times New Roman"/>
                <w:bCs/>
                <w:color w:val="auto"/>
                <w:szCs w:val="20"/>
              </w:rPr>
              <w:t>skills</w:t>
            </w:r>
            <w:r w:rsidRPr="00C81845">
              <w:rPr>
                <w:rFonts w:eastAsia="Times New Roman"/>
                <w:bCs/>
                <w:color w:val="auto"/>
                <w:spacing w:val="-4"/>
                <w:szCs w:val="20"/>
              </w:rPr>
              <w:t xml:space="preserve"> </w:t>
            </w:r>
            <w:r w:rsidRPr="00C81845">
              <w:rPr>
                <w:rFonts w:eastAsia="Times New Roman"/>
                <w:bCs/>
                <w:color w:val="auto"/>
                <w:szCs w:val="20"/>
              </w:rPr>
              <w:t>and</w:t>
            </w:r>
            <w:r w:rsidRPr="00C81845">
              <w:rPr>
                <w:rFonts w:eastAsia="Times New Roman"/>
                <w:bCs/>
                <w:color w:val="auto"/>
                <w:spacing w:val="-4"/>
                <w:szCs w:val="20"/>
              </w:rPr>
              <w:t xml:space="preserve"> </w:t>
            </w:r>
            <w:r w:rsidRPr="00C81845">
              <w:rPr>
                <w:rFonts w:eastAsia="Times New Roman"/>
                <w:bCs/>
                <w:color w:val="auto"/>
                <w:szCs w:val="20"/>
              </w:rPr>
              <w:t>capacity</w:t>
            </w:r>
            <w:r w:rsidRPr="00C81845">
              <w:rPr>
                <w:rFonts w:eastAsia="Times New Roman"/>
                <w:bCs/>
                <w:color w:val="auto"/>
                <w:spacing w:val="-4"/>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train</w:t>
            </w:r>
            <w:r w:rsidRPr="00C81845">
              <w:rPr>
                <w:rFonts w:eastAsia="Times New Roman"/>
                <w:bCs/>
                <w:color w:val="auto"/>
                <w:spacing w:val="-4"/>
                <w:szCs w:val="20"/>
              </w:rPr>
              <w:t xml:space="preserve"> </w:t>
            </w:r>
            <w:r w:rsidRPr="00C81845">
              <w:rPr>
                <w:rFonts w:eastAsia="Times New Roman"/>
                <w:bCs/>
                <w:color w:val="auto"/>
                <w:szCs w:val="20"/>
              </w:rPr>
              <w:t>and supervise the Australian</w:t>
            </w:r>
            <w:r w:rsidRPr="00C81845">
              <w:rPr>
                <w:rFonts w:eastAsia="Times New Roman"/>
                <w:bCs/>
                <w:color w:val="auto"/>
                <w:spacing w:val="-2"/>
                <w:szCs w:val="20"/>
              </w:rPr>
              <w:t xml:space="preserve"> </w:t>
            </w:r>
            <w:r w:rsidRPr="00C81845">
              <w:rPr>
                <w:rFonts w:eastAsia="Times New Roman"/>
                <w:bCs/>
                <w:color w:val="auto"/>
                <w:szCs w:val="20"/>
              </w:rPr>
              <w:t>Apprentice.</w:t>
            </w:r>
          </w:p>
        </w:tc>
      </w:tr>
      <w:tr w:rsidR="00C81845" w:rsidRPr="00C81845" w14:paraId="0123E64A"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47B79E0" w14:textId="77777777" w:rsidR="00C81845" w:rsidRPr="00C81845" w:rsidRDefault="00C81845" w:rsidP="00C81845">
            <w:pPr>
              <w:spacing w:after="0"/>
              <w:rPr>
                <w:color w:val="auto"/>
                <w:lang w:val="en-AU"/>
              </w:rPr>
            </w:pPr>
            <w:r w:rsidRPr="00C81845">
              <w:rPr>
                <w:color w:val="auto"/>
                <w:lang w:val="en-AU"/>
              </w:rPr>
              <w:t>Employment service provider</w:t>
            </w:r>
          </w:p>
        </w:tc>
        <w:tc>
          <w:tcPr>
            <w:tcW w:w="6232" w:type="dxa"/>
            <w:vAlign w:val="top"/>
          </w:tcPr>
          <w:p w14:paraId="7FFF5319"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Organisation funded by the Australian Government to provide people from all backgrounds with access to services and support to help them overcome barriers and develop the required skills to gain employment and participate in society. They include Jobactive providers and Disability Employment Services (DES) providers.</w:t>
            </w:r>
          </w:p>
        </w:tc>
      </w:tr>
      <w:tr w:rsidR="00C81845" w:rsidRPr="00C81845" w14:paraId="103B3862"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9465044" w14:textId="77777777" w:rsidR="00C81845" w:rsidRPr="00C81845" w:rsidRDefault="00C81845" w:rsidP="00C81845">
            <w:pPr>
              <w:spacing w:after="0"/>
              <w:rPr>
                <w:color w:val="auto"/>
                <w:lang w:val="en-AU"/>
              </w:rPr>
            </w:pPr>
            <w:r w:rsidRPr="00C81845">
              <w:rPr>
                <w:color w:val="auto"/>
                <w:lang w:val="en-AU"/>
              </w:rPr>
              <w:t>Enrolment (Finalisation)</w:t>
            </w:r>
          </w:p>
        </w:tc>
        <w:tc>
          <w:tcPr>
            <w:tcW w:w="6232" w:type="dxa"/>
            <w:vAlign w:val="top"/>
          </w:tcPr>
          <w:p w14:paraId="7982210F"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Includes </w:t>
            </w:r>
            <w:proofErr w:type="spellStart"/>
            <w:r w:rsidRPr="00C81845">
              <w:rPr>
                <w:rFonts w:eastAsia="Times New Roman"/>
                <w:bCs/>
                <w:color w:val="auto"/>
                <w:szCs w:val="20"/>
              </w:rPr>
              <w:t>familiarising</w:t>
            </w:r>
            <w:proofErr w:type="spellEnd"/>
            <w:r w:rsidRPr="00C81845">
              <w:rPr>
                <w:rFonts w:eastAsia="Times New Roman"/>
                <w:bCs/>
                <w:color w:val="auto"/>
                <w:szCs w:val="20"/>
              </w:rPr>
              <w:t xml:space="preserve"> the student with the Training Provider and the process for participating in the learning and successfully completing training in a specific qualification or skill set. The enrolment process also includes conducting the Initial Skills Assessment (see Assessment (Initial Skills)) and the completion of an AVETMISS compliant enrolment form.</w:t>
            </w:r>
          </w:p>
        </w:tc>
      </w:tr>
      <w:tr w:rsidR="00C81845" w:rsidRPr="00C81845" w14:paraId="60EBDB15"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AEECBDC" w14:textId="77777777" w:rsidR="00C81845" w:rsidRPr="00C81845" w:rsidRDefault="00C81845" w:rsidP="00C81845">
            <w:pPr>
              <w:spacing w:after="0"/>
              <w:rPr>
                <w:color w:val="auto"/>
                <w:lang w:val="en-AU"/>
              </w:rPr>
            </w:pPr>
            <w:r w:rsidRPr="00C81845">
              <w:rPr>
                <w:color w:val="auto"/>
                <w:lang w:val="en-AU"/>
              </w:rPr>
              <w:t>Exemption Certificate (ACT)</w:t>
            </w:r>
          </w:p>
        </w:tc>
        <w:tc>
          <w:tcPr>
            <w:tcW w:w="6232" w:type="dxa"/>
            <w:vAlign w:val="top"/>
          </w:tcPr>
          <w:p w14:paraId="460FA2F8" w14:textId="1D54568A"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Formal certificate issued by the Director-General of the Education Directorate (or delegate) under Part 2.3 of the </w:t>
            </w:r>
            <w:hyperlink r:id="rId71" w:history="1">
              <w:r w:rsidR="00E22C27" w:rsidRPr="00B25D47">
                <w:rPr>
                  <w:rStyle w:val="Hyperlink"/>
                </w:rPr>
                <w:t>Education Act 2004</w:t>
              </w:r>
            </w:hyperlink>
            <w:r w:rsidRPr="00C81845">
              <w:rPr>
                <w:rFonts w:eastAsia="Times New Roman"/>
                <w:bCs/>
                <w:color w:val="auto"/>
                <w:szCs w:val="20"/>
              </w:rPr>
              <w:t xml:space="preserve">. An Application for an Exemption Certificate is available on the </w:t>
            </w:r>
            <w:hyperlink r:id="rId72" w:history="1">
              <w:r w:rsidRPr="00E22C27">
                <w:rPr>
                  <w:rStyle w:val="Hyperlink"/>
                  <w:rFonts w:eastAsia="Times New Roman"/>
                  <w:bCs/>
                  <w:szCs w:val="20"/>
                </w:rPr>
                <w:t>Education Directorate’s website</w:t>
              </w:r>
            </w:hyperlink>
            <w:r w:rsidRPr="00C81845">
              <w:rPr>
                <w:rFonts w:eastAsia="Times New Roman"/>
                <w:bCs/>
                <w:color w:val="auto"/>
                <w:szCs w:val="20"/>
                <w:u w:val="single"/>
              </w:rPr>
              <w:t>.</w:t>
            </w:r>
          </w:p>
        </w:tc>
      </w:tr>
      <w:tr w:rsidR="00C81845" w:rsidRPr="00C81845" w14:paraId="22D46191"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340B069" w14:textId="77777777" w:rsidR="00C81845" w:rsidRPr="00C81845" w:rsidRDefault="00C81845" w:rsidP="00C81845">
            <w:pPr>
              <w:spacing w:after="0"/>
              <w:rPr>
                <w:color w:val="auto"/>
                <w:lang w:val="en-AU"/>
              </w:rPr>
            </w:pPr>
            <w:r w:rsidRPr="00C81845">
              <w:rPr>
                <w:color w:val="auto"/>
                <w:lang w:val="en-AU"/>
              </w:rPr>
              <w:t>Exemption Certificate (NSW)</w:t>
            </w:r>
          </w:p>
        </w:tc>
        <w:tc>
          <w:tcPr>
            <w:tcW w:w="6232" w:type="dxa"/>
            <w:vAlign w:val="top"/>
          </w:tcPr>
          <w:p w14:paraId="73BC88AE" w14:textId="2E79EFB4"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Relevant delegates in NSW may grant exemptions to students of compulsory school age from the requirement to be enrolled in school provided approval has</w:t>
            </w:r>
            <w:r w:rsidRPr="00C81845">
              <w:rPr>
                <w:rFonts w:eastAsia="Times New Roman"/>
                <w:bCs/>
                <w:color w:val="auto"/>
                <w:spacing w:val="-6"/>
                <w:szCs w:val="20"/>
              </w:rPr>
              <w:t xml:space="preserve"> </w:t>
            </w:r>
            <w:r w:rsidRPr="00C81845">
              <w:rPr>
                <w:rFonts w:eastAsia="Times New Roman"/>
                <w:bCs/>
                <w:color w:val="auto"/>
                <w:szCs w:val="20"/>
              </w:rPr>
              <w:t>been</w:t>
            </w:r>
            <w:r w:rsidRPr="00C81845">
              <w:rPr>
                <w:rFonts w:eastAsia="Times New Roman"/>
                <w:bCs/>
                <w:color w:val="auto"/>
                <w:spacing w:val="-5"/>
                <w:szCs w:val="20"/>
              </w:rPr>
              <w:t xml:space="preserve"> </w:t>
            </w:r>
            <w:r w:rsidRPr="00C81845">
              <w:rPr>
                <w:rFonts w:eastAsia="Times New Roman"/>
                <w:bCs/>
                <w:color w:val="auto"/>
                <w:szCs w:val="20"/>
              </w:rPr>
              <w:t>given</w:t>
            </w:r>
            <w:r w:rsidRPr="00C81845">
              <w:rPr>
                <w:rFonts w:eastAsia="Times New Roman"/>
                <w:bCs/>
                <w:color w:val="auto"/>
                <w:spacing w:val="-7"/>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entering</w:t>
            </w:r>
            <w:r w:rsidRPr="00C81845">
              <w:rPr>
                <w:rFonts w:eastAsia="Times New Roman"/>
                <w:bCs/>
                <w:color w:val="auto"/>
                <w:spacing w:val="-6"/>
                <w:szCs w:val="20"/>
              </w:rPr>
              <w:t xml:space="preserve"> </w:t>
            </w:r>
            <w:r w:rsidRPr="00C81845">
              <w:rPr>
                <w:rFonts w:eastAsia="Times New Roman"/>
                <w:bCs/>
                <w:color w:val="auto"/>
                <w:szCs w:val="20"/>
              </w:rPr>
              <w:t>a</w:t>
            </w:r>
            <w:r w:rsidRPr="00C81845">
              <w:rPr>
                <w:rFonts w:eastAsia="Times New Roman"/>
                <w:bCs/>
                <w:color w:val="auto"/>
                <w:spacing w:val="-5"/>
                <w:szCs w:val="20"/>
              </w:rPr>
              <w:t xml:space="preserve"> </w:t>
            </w:r>
            <w:r w:rsidRPr="00C81845">
              <w:rPr>
                <w:rFonts w:eastAsia="Times New Roman"/>
                <w:bCs/>
                <w:color w:val="auto"/>
                <w:szCs w:val="20"/>
              </w:rPr>
              <w:t>full</w:t>
            </w:r>
            <w:r w:rsidRPr="00C81845">
              <w:rPr>
                <w:rFonts w:eastAsia="Times New Roman"/>
                <w:bCs/>
                <w:color w:val="auto"/>
                <w:spacing w:val="-6"/>
                <w:szCs w:val="20"/>
              </w:rPr>
              <w:t xml:space="preserve"> </w:t>
            </w:r>
            <w:r w:rsidRPr="00C81845">
              <w:rPr>
                <w:rFonts w:eastAsia="Times New Roman"/>
                <w:bCs/>
                <w:color w:val="auto"/>
                <w:szCs w:val="20"/>
              </w:rPr>
              <w:t>time</w:t>
            </w:r>
            <w:r w:rsidRPr="00C81845">
              <w:rPr>
                <w:rFonts w:eastAsia="Times New Roman"/>
                <w:bCs/>
                <w:color w:val="auto"/>
                <w:spacing w:val="-5"/>
                <w:szCs w:val="20"/>
              </w:rPr>
              <w:t xml:space="preserve"> </w:t>
            </w:r>
            <w:r w:rsidRPr="00C81845">
              <w:rPr>
                <w:rFonts w:eastAsia="Times New Roman"/>
                <w:bCs/>
                <w:color w:val="auto"/>
                <w:szCs w:val="20"/>
              </w:rPr>
              <w:t>Australian</w:t>
            </w:r>
            <w:r w:rsidRPr="00C81845">
              <w:rPr>
                <w:rFonts w:eastAsia="Times New Roman"/>
                <w:bCs/>
                <w:color w:val="auto"/>
                <w:spacing w:val="-6"/>
                <w:szCs w:val="20"/>
              </w:rPr>
              <w:t xml:space="preserve"> </w:t>
            </w:r>
            <w:r w:rsidRPr="00C81845">
              <w:rPr>
                <w:rFonts w:eastAsia="Times New Roman"/>
                <w:bCs/>
                <w:color w:val="auto"/>
                <w:szCs w:val="20"/>
              </w:rPr>
              <w:t>Apprenticeship</w:t>
            </w:r>
            <w:r w:rsidRPr="00C81845">
              <w:rPr>
                <w:rFonts w:eastAsia="Times New Roman"/>
                <w:bCs/>
                <w:color w:val="auto"/>
                <w:spacing w:val="-5"/>
                <w:szCs w:val="20"/>
              </w:rPr>
              <w:t xml:space="preserve"> </w:t>
            </w:r>
            <w:r w:rsidRPr="00C81845">
              <w:rPr>
                <w:rFonts w:eastAsia="Times New Roman"/>
                <w:bCs/>
                <w:color w:val="auto"/>
                <w:szCs w:val="20"/>
              </w:rPr>
              <w:t xml:space="preserve">commencing in </w:t>
            </w:r>
            <w:r w:rsidRPr="00C81845">
              <w:rPr>
                <w:rFonts w:eastAsia="Times New Roman"/>
                <w:bCs/>
                <w:color w:val="auto"/>
                <w:spacing w:val="-5"/>
                <w:szCs w:val="20"/>
              </w:rPr>
              <w:t xml:space="preserve">Year </w:t>
            </w:r>
            <w:r w:rsidRPr="00C81845">
              <w:rPr>
                <w:rFonts w:eastAsia="Times New Roman"/>
                <w:bCs/>
                <w:color w:val="auto"/>
                <w:szCs w:val="20"/>
              </w:rPr>
              <w:t>10. Australian Apprentices working in the ACT who are</w:t>
            </w:r>
            <w:r w:rsidRPr="00C81845">
              <w:rPr>
                <w:rFonts w:eastAsia="Times New Roman"/>
                <w:bCs/>
                <w:color w:val="auto"/>
                <w:spacing w:val="-21"/>
                <w:szCs w:val="20"/>
              </w:rPr>
              <w:t xml:space="preserve"> </w:t>
            </w:r>
            <w:r w:rsidRPr="00C81845">
              <w:rPr>
                <w:rFonts w:eastAsia="Times New Roman"/>
                <w:bCs/>
                <w:color w:val="auto"/>
                <w:szCs w:val="20"/>
              </w:rPr>
              <w:t xml:space="preserve">residing in NSW must have a </w:t>
            </w:r>
            <w:r w:rsidRPr="00C81845">
              <w:rPr>
                <w:rFonts w:eastAsia="Times New Roman"/>
                <w:bCs/>
                <w:i/>
                <w:color w:val="auto"/>
                <w:szCs w:val="20"/>
              </w:rPr>
              <w:t>Certificate for Exemption from Enrolment at School</w:t>
            </w:r>
            <w:r w:rsidRPr="00C81845">
              <w:rPr>
                <w:rFonts w:eastAsia="Times New Roman"/>
                <w:bCs/>
                <w:color w:val="auto"/>
                <w:szCs w:val="20"/>
              </w:rPr>
              <w:t xml:space="preserve">. Information on applying for this exemption and the conditions that apply can be found at the </w:t>
            </w:r>
            <w:hyperlink r:id="rId73">
              <w:r w:rsidRPr="00475A37">
                <w:rPr>
                  <w:rStyle w:val="Hyperlink"/>
                </w:rPr>
                <w:t>NSW Department of Education website</w:t>
              </w:r>
            </w:hyperlink>
            <w:r w:rsidRPr="00C81845">
              <w:rPr>
                <w:rFonts w:eastAsia="Times New Roman"/>
                <w:bCs/>
                <w:color w:val="auto"/>
                <w:szCs w:val="20"/>
              </w:rPr>
              <w:t>.</w:t>
            </w:r>
          </w:p>
        </w:tc>
      </w:tr>
      <w:tr w:rsidR="00C81845" w:rsidRPr="00C81845" w14:paraId="1FD13280"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8AFAFF2" w14:textId="77777777" w:rsidR="00C81845" w:rsidRPr="00C81845" w:rsidRDefault="00C81845" w:rsidP="00C81845">
            <w:pPr>
              <w:spacing w:after="0"/>
              <w:rPr>
                <w:color w:val="auto"/>
                <w:lang w:val="en-AU"/>
              </w:rPr>
            </w:pPr>
            <w:r w:rsidRPr="00C81845">
              <w:rPr>
                <w:color w:val="auto"/>
                <w:lang w:val="en-AU"/>
              </w:rPr>
              <w:t>Existing Worker (EW)</w:t>
            </w:r>
          </w:p>
        </w:tc>
        <w:tc>
          <w:tcPr>
            <w:tcW w:w="6232" w:type="dxa"/>
            <w:vAlign w:val="top"/>
          </w:tcPr>
          <w:p w14:paraId="16FDC091" w14:textId="1B73A61C" w:rsidR="00C81845" w:rsidRPr="00C81845" w:rsidRDefault="00C81845" w:rsidP="008E2098">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who is currently employed. Eligibility criteria may vary according to the specific Training Initiative. Refer to specific Training Initiative Compliance Guides.</w:t>
            </w:r>
          </w:p>
        </w:tc>
      </w:tr>
      <w:tr w:rsidR="00C81845" w:rsidRPr="00C81845" w14:paraId="7EC0C61E"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78B1857" w14:textId="77777777" w:rsidR="00C81845" w:rsidRPr="00C81845" w:rsidRDefault="00C81845" w:rsidP="00C81845">
            <w:pPr>
              <w:spacing w:after="0"/>
              <w:rPr>
                <w:color w:val="auto"/>
                <w:lang w:val="en-AU"/>
              </w:rPr>
            </w:pPr>
            <w:r w:rsidRPr="00C81845">
              <w:rPr>
                <w:color w:val="auto"/>
                <w:lang w:val="en-AU"/>
              </w:rPr>
              <w:t>Fee-for-service RTO</w:t>
            </w:r>
          </w:p>
        </w:tc>
        <w:tc>
          <w:tcPr>
            <w:tcW w:w="6232" w:type="dxa"/>
            <w:vAlign w:val="top"/>
          </w:tcPr>
          <w:p w14:paraId="6E319227"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RTOs delivering Australian Apprenticeship training that do not receive ACT Government User Choice funding for delivery of one or more qualifications.</w:t>
            </w:r>
          </w:p>
        </w:tc>
      </w:tr>
      <w:tr w:rsidR="00C81845" w:rsidRPr="00C81845" w14:paraId="0A4676AB"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47D7917" w14:textId="77777777" w:rsidR="00C81845" w:rsidRPr="00C81845" w:rsidRDefault="00C81845" w:rsidP="00C81845">
            <w:pPr>
              <w:spacing w:after="0"/>
              <w:rPr>
                <w:color w:val="auto"/>
                <w:lang w:val="en-AU"/>
              </w:rPr>
            </w:pPr>
            <w:r w:rsidRPr="00C81845">
              <w:rPr>
                <w:color w:val="auto"/>
                <w:lang w:val="en-AU"/>
              </w:rPr>
              <w:t>Formal training</w:t>
            </w:r>
          </w:p>
        </w:tc>
        <w:tc>
          <w:tcPr>
            <w:tcW w:w="6232" w:type="dxa"/>
            <w:vAlign w:val="top"/>
          </w:tcPr>
          <w:p w14:paraId="1C9B3B81"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Formal training </w:t>
            </w:r>
            <w:r w:rsidRPr="00C81845">
              <w:rPr>
                <w:rFonts w:eastAsia="Times New Roman"/>
                <w:bCs/>
                <w:color w:val="auto"/>
                <w:spacing w:val="-3"/>
                <w:szCs w:val="20"/>
              </w:rPr>
              <w:t xml:space="preserve">takes </w:t>
            </w:r>
            <w:r w:rsidRPr="00C81845">
              <w:rPr>
                <w:rFonts w:eastAsia="Times New Roman"/>
                <w:bCs/>
                <w:color w:val="auto"/>
                <w:szCs w:val="20"/>
              </w:rPr>
              <w:t>place through a structured program of instruction and is</w:t>
            </w:r>
            <w:r w:rsidRPr="00C81845">
              <w:rPr>
                <w:rFonts w:eastAsia="Times New Roman"/>
                <w:bCs/>
                <w:color w:val="auto"/>
                <w:spacing w:val="-5"/>
                <w:szCs w:val="20"/>
              </w:rPr>
              <w:t xml:space="preserve"> </w:t>
            </w:r>
            <w:r w:rsidRPr="00C81845">
              <w:rPr>
                <w:rFonts w:eastAsia="Times New Roman"/>
                <w:bCs/>
                <w:color w:val="auto"/>
                <w:szCs w:val="20"/>
              </w:rPr>
              <w:t>linked</w:t>
            </w:r>
            <w:r w:rsidRPr="00C81845">
              <w:rPr>
                <w:rFonts w:eastAsia="Times New Roman"/>
                <w:bCs/>
                <w:color w:val="auto"/>
                <w:spacing w:val="-6"/>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attainment</w:t>
            </w:r>
            <w:r w:rsidRPr="00C81845">
              <w:rPr>
                <w:rFonts w:eastAsia="Times New Roman"/>
                <w:bCs/>
                <w:color w:val="auto"/>
                <w:spacing w:val="-4"/>
                <w:szCs w:val="20"/>
              </w:rPr>
              <w:t xml:space="preserve"> </w:t>
            </w:r>
            <w:r w:rsidRPr="00C81845">
              <w:rPr>
                <w:rFonts w:eastAsia="Times New Roman"/>
                <w:bCs/>
                <w:color w:val="auto"/>
                <w:szCs w:val="20"/>
              </w:rPr>
              <w:t>of</w:t>
            </w:r>
            <w:r w:rsidRPr="00C81845">
              <w:rPr>
                <w:rFonts w:eastAsia="Times New Roman"/>
                <w:bCs/>
                <w:color w:val="auto"/>
                <w:spacing w:val="-6"/>
                <w:szCs w:val="20"/>
              </w:rPr>
              <w:t xml:space="preserve"> </w:t>
            </w:r>
            <w:r w:rsidRPr="00C81845">
              <w:rPr>
                <w:rFonts w:eastAsia="Times New Roman"/>
                <w:bCs/>
                <w:color w:val="auto"/>
                <w:szCs w:val="20"/>
              </w:rPr>
              <w:t>an</w:t>
            </w:r>
            <w:r w:rsidRPr="00C81845">
              <w:rPr>
                <w:rFonts w:eastAsia="Times New Roman"/>
                <w:bCs/>
                <w:color w:val="auto"/>
                <w:spacing w:val="-4"/>
                <w:szCs w:val="20"/>
              </w:rPr>
              <w:t xml:space="preserve"> </w:t>
            </w:r>
            <w:r w:rsidRPr="00C81845">
              <w:rPr>
                <w:rFonts w:eastAsia="Times New Roman"/>
                <w:bCs/>
                <w:color w:val="auto"/>
                <w:szCs w:val="20"/>
              </w:rPr>
              <w:t>AQF</w:t>
            </w:r>
            <w:r w:rsidRPr="00C81845">
              <w:rPr>
                <w:rFonts w:eastAsia="Times New Roman"/>
                <w:bCs/>
                <w:color w:val="auto"/>
                <w:spacing w:val="-6"/>
                <w:szCs w:val="20"/>
              </w:rPr>
              <w:t xml:space="preserve"> </w:t>
            </w:r>
            <w:r w:rsidRPr="00C81845">
              <w:rPr>
                <w:rFonts w:eastAsia="Times New Roman"/>
                <w:bCs/>
                <w:color w:val="auto"/>
                <w:szCs w:val="20"/>
              </w:rPr>
              <w:t>qualification</w:t>
            </w:r>
            <w:r w:rsidRPr="00C81845">
              <w:rPr>
                <w:rFonts w:eastAsia="Times New Roman"/>
                <w:bCs/>
                <w:color w:val="auto"/>
                <w:spacing w:val="-4"/>
                <w:szCs w:val="20"/>
              </w:rPr>
              <w:t xml:space="preserve"> </w:t>
            </w:r>
            <w:r w:rsidRPr="00C81845">
              <w:rPr>
                <w:rFonts w:eastAsia="Times New Roman"/>
                <w:bCs/>
                <w:color w:val="auto"/>
                <w:szCs w:val="20"/>
              </w:rPr>
              <w:t>or</w:t>
            </w:r>
            <w:r w:rsidRPr="00C81845">
              <w:rPr>
                <w:rFonts w:eastAsia="Times New Roman"/>
                <w:bCs/>
                <w:color w:val="auto"/>
                <w:spacing w:val="-6"/>
                <w:szCs w:val="20"/>
              </w:rPr>
              <w:t xml:space="preserve"> </w:t>
            </w:r>
            <w:r w:rsidRPr="00C81845">
              <w:rPr>
                <w:rFonts w:eastAsia="Times New Roman"/>
                <w:bCs/>
                <w:color w:val="auto"/>
                <w:spacing w:val="-3"/>
                <w:szCs w:val="20"/>
              </w:rPr>
              <w:t>statement</w:t>
            </w:r>
            <w:r w:rsidRPr="00C81845">
              <w:rPr>
                <w:rFonts w:eastAsia="Times New Roman"/>
                <w:bCs/>
                <w:color w:val="auto"/>
                <w:spacing w:val="-4"/>
                <w:szCs w:val="20"/>
              </w:rPr>
              <w:t xml:space="preserve"> </w:t>
            </w:r>
            <w:r w:rsidRPr="00C81845">
              <w:rPr>
                <w:rFonts w:eastAsia="Times New Roman"/>
                <w:bCs/>
                <w:color w:val="auto"/>
                <w:szCs w:val="20"/>
              </w:rPr>
              <w:t>of</w:t>
            </w:r>
            <w:r w:rsidRPr="00C81845">
              <w:rPr>
                <w:rFonts w:eastAsia="Times New Roman"/>
                <w:bCs/>
                <w:color w:val="auto"/>
                <w:spacing w:val="-6"/>
                <w:szCs w:val="20"/>
              </w:rPr>
              <w:t xml:space="preserve"> </w:t>
            </w:r>
            <w:r w:rsidRPr="00C81845">
              <w:rPr>
                <w:rFonts w:eastAsia="Times New Roman"/>
                <w:bCs/>
                <w:color w:val="auto"/>
                <w:szCs w:val="20"/>
              </w:rPr>
              <w:t>attainment (for example, a certificate, diploma or university degree). Formal training is supported by training materials and delivered by a qualified</w:t>
            </w:r>
            <w:r w:rsidRPr="00C81845">
              <w:rPr>
                <w:rFonts w:eastAsia="Times New Roman"/>
                <w:bCs/>
                <w:color w:val="auto"/>
                <w:spacing w:val="-13"/>
                <w:szCs w:val="20"/>
              </w:rPr>
              <w:t xml:space="preserve"> </w:t>
            </w:r>
            <w:r w:rsidRPr="00C81845">
              <w:rPr>
                <w:rFonts w:eastAsia="Times New Roman"/>
                <w:bCs/>
                <w:color w:val="auto"/>
                <w:spacing w:val="-5"/>
                <w:szCs w:val="20"/>
              </w:rPr>
              <w:t>trainer.</w:t>
            </w:r>
          </w:p>
        </w:tc>
      </w:tr>
      <w:tr w:rsidR="00C81845" w:rsidRPr="00C81845" w14:paraId="48C5FA64"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433771" w14:textId="77777777" w:rsidR="00C81845" w:rsidRPr="00C81845" w:rsidRDefault="00C81845" w:rsidP="00C81845">
            <w:pPr>
              <w:spacing w:after="0"/>
              <w:rPr>
                <w:color w:val="auto"/>
                <w:lang w:val="en-AU"/>
              </w:rPr>
            </w:pPr>
            <w:r w:rsidRPr="00C81845">
              <w:rPr>
                <w:color w:val="auto"/>
                <w:lang w:val="en-AU"/>
              </w:rPr>
              <w:lastRenderedPageBreak/>
              <w:t>Foundation Skills</w:t>
            </w:r>
          </w:p>
        </w:tc>
        <w:tc>
          <w:tcPr>
            <w:tcW w:w="6232" w:type="dxa"/>
            <w:vAlign w:val="top"/>
          </w:tcPr>
          <w:p w14:paraId="49B2C22B"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Foundation skills are defined in the </w:t>
            </w:r>
            <w:r w:rsidRPr="00C81845">
              <w:rPr>
                <w:rFonts w:eastAsia="Times New Roman"/>
                <w:bCs/>
                <w:i/>
                <w:color w:val="auto"/>
                <w:szCs w:val="20"/>
              </w:rPr>
              <w:t xml:space="preserve">National Foundation Skills Strategy for Adults (2012) </w:t>
            </w:r>
            <w:r w:rsidRPr="00C81845">
              <w:rPr>
                <w:rFonts w:eastAsia="Times New Roman"/>
                <w:bCs/>
                <w:color w:val="auto"/>
                <w:szCs w:val="20"/>
              </w:rPr>
              <w:t>as the combination of:</w:t>
            </w:r>
          </w:p>
          <w:p w14:paraId="69CFB679" w14:textId="77777777" w:rsidR="00C81845" w:rsidRPr="00C81845" w:rsidRDefault="00C81845" w:rsidP="00C81845">
            <w:pPr>
              <w:numPr>
                <w:ilvl w:val="0"/>
                <w:numId w:val="24"/>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LLN – listening, speaking, reading, writing, digital literacy and use</w:t>
            </w:r>
            <w:r w:rsidRPr="00C81845">
              <w:rPr>
                <w:rFonts w:eastAsia="Times New Roman"/>
                <w:bCs/>
                <w:color w:val="auto"/>
                <w:spacing w:val="-31"/>
                <w:szCs w:val="20"/>
              </w:rPr>
              <w:t xml:space="preserve"> </w:t>
            </w:r>
            <w:r w:rsidRPr="00C81845">
              <w:rPr>
                <w:rFonts w:eastAsia="Times New Roman"/>
                <w:bCs/>
                <w:color w:val="auto"/>
                <w:szCs w:val="20"/>
              </w:rPr>
              <w:t>of mathematical ideas;</w:t>
            </w:r>
            <w:r w:rsidRPr="00C81845">
              <w:rPr>
                <w:rFonts w:eastAsia="Times New Roman"/>
                <w:bCs/>
                <w:color w:val="auto"/>
                <w:spacing w:val="-1"/>
                <w:szCs w:val="20"/>
              </w:rPr>
              <w:t xml:space="preserve"> </w:t>
            </w:r>
            <w:r w:rsidRPr="00C81845">
              <w:rPr>
                <w:rFonts w:eastAsia="Times New Roman"/>
                <w:bCs/>
                <w:color w:val="auto"/>
                <w:szCs w:val="20"/>
              </w:rPr>
              <w:t>and</w:t>
            </w:r>
          </w:p>
          <w:p w14:paraId="60982B67" w14:textId="77777777" w:rsidR="00C81845" w:rsidRPr="00C81845" w:rsidRDefault="00C81845" w:rsidP="00C81845">
            <w:pPr>
              <w:numPr>
                <w:ilvl w:val="0"/>
                <w:numId w:val="24"/>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employability skills, such as collaboration, problem solving, self- management, learning and ICT skills required </w:t>
            </w:r>
            <w:r w:rsidRPr="00C81845">
              <w:rPr>
                <w:rFonts w:eastAsia="Times New Roman"/>
                <w:bCs/>
                <w:color w:val="auto"/>
                <w:spacing w:val="-3"/>
                <w:szCs w:val="20"/>
              </w:rPr>
              <w:t xml:space="preserve">for </w:t>
            </w:r>
            <w:r w:rsidRPr="00C81845">
              <w:rPr>
                <w:rFonts w:eastAsia="Times New Roman"/>
                <w:bCs/>
                <w:color w:val="auto"/>
                <w:szCs w:val="20"/>
              </w:rPr>
              <w:t>participation in</w:t>
            </w:r>
            <w:r w:rsidRPr="00C81845">
              <w:rPr>
                <w:rFonts w:eastAsia="Times New Roman"/>
                <w:bCs/>
                <w:color w:val="auto"/>
                <w:spacing w:val="-27"/>
                <w:szCs w:val="20"/>
              </w:rPr>
              <w:t xml:space="preserve"> </w:t>
            </w:r>
            <w:r w:rsidRPr="00C81845">
              <w:rPr>
                <w:rFonts w:eastAsia="Times New Roman"/>
                <w:bCs/>
                <w:color w:val="auto"/>
                <w:szCs w:val="20"/>
              </w:rPr>
              <w:t>modern workplaces and contemporary</w:t>
            </w:r>
            <w:r w:rsidRPr="00C81845">
              <w:rPr>
                <w:rFonts w:eastAsia="Times New Roman"/>
                <w:bCs/>
                <w:color w:val="auto"/>
                <w:spacing w:val="-3"/>
                <w:szCs w:val="20"/>
              </w:rPr>
              <w:t xml:space="preserve"> </w:t>
            </w:r>
            <w:r w:rsidRPr="00C81845">
              <w:rPr>
                <w:rFonts w:eastAsia="Times New Roman"/>
                <w:bCs/>
                <w:color w:val="auto"/>
                <w:szCs w:val="20"/>
              </w:rPr>
              <w:t>life.</w:t>
            </w:r>
          </w:p>
        </w:tc>
      </w:tr>
      <w:tr w:rsidR="00C81845" w:rsidRPr="00C81845" w14:paraId="134AE795"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6E239E59" w14:textId="77777777" w:rsidR="00C81845" w:rsidRPr="00C81845" w:rsidRDefault="00C81845" w:rsidP="00C81845">
            <w:pPr>
              <w:spacing w:after="0"/>
              <w:rPr>
                <w:color w:val="auto"/>
                <w:lang w:val="en-AU"/>
              </w:rPr>
            </w:pPr>
            <w:r w:rsidRPr="00C81845">
              <w:rPr>
                <w:color w:val="auto"/>
                <w:lang w:val="en-AU"/>
              </w:rPr>
              <w:t>Funding</w:t>
            </w:r>
          </w:p>
        </w:tc>
        <w:tc>
          <w:tcPr>
            <w:tcW w:w="6232" w:type="dxa"/>
            <w:shd w:val="clear" w:color="auto" w:fill="auto"/>
            <w:vAlign w:val="top"/>
          </w:tcPr>
          <w:p w14:paraId="677EBC3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total of the following amounts in relation to all Funded Places approved by the Territory pursuant to clause 4.2 of the Agreement:</w:t>
            </w:r>
          </w:p>
          <w:p w14:paraId="0408260A" w14:textId="77777777" w:rsidR="00C81845" w:rsidRPr="00C81845" w:rsidRDefault="00C81845" w:rsidP="00C81845">
            <w:pPr>
              <w:numPr>
                <w:ilvl w:val="0"/>
                <w:numId w:val="84"/>
              </w:numPr>
              <w:spacing w:after="120"/>
              <w:ind w:left="340" w:hanging="34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subsidy for each Training Product advertised on the ACT Qualifications Register; and</w:t>
            </w:r>
          </w:p>
          <w:p w14:paraId="47A7F1C0" w14:textId="77777777" w:rsidR="00C81845" w:rsidRPr="00C81845" w:rsidRDefault="00C81845" w:rsidP="00C81845">
            <w:pPr>
              <w:numPr>
                <w:ilvl w:val="0"/>
                <w:numId w:val="84"/>
              </w:numPr>
              <w:spacing w:after="120"/>
              <w:ind w:left="340" w:hanging="34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loadings, support funding, and any other amount specified in the Compliance Guides</w:t>
            </w:r>
          </w:p>
          <w:p w14:paraId="10F21B5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less any deductions specified in the Compliance Guide. </w:t>
            </w:r>
          </w:p>
          <w:p w14:paraId="33104C46"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For the purpose of this definition, the amount of each subsidy, loading or deduction will be as specified in the relevant document as at the date each application is made by the Training Provider.</w:t>
            </w:r>
          </w:p>
        </w:tc>
      </w:tr>
      <w:tr w:rsidR="00C81845" w:rsidRPr="00C81845" w14:paraId="00100452"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BA303EA" w14:textId="77777777" w:rsidR="00C81845" w:rsidRPr="00C81845" w:rsidRDefault="00C81845" w:rsidP="00C81845">
            <w:pPr>
              <w:spacing w:after="0"/>
              <w:rPr>
                <w:color w:val="auto"/>
                <w:lang w:val="en-AU"/>
              </w:rPr>
            </w:pPr>
            <w:r w:rsidRPr="00C81845">
              <w:rPr>
                <w:color w:val="auto"/>
                <w:lang w:val="en-AU"/>
              </w:rPr>
              <w:t>Funded Place</w:t>
            </w:r>
          </w:p>
        </w:tc>
        <w:tc>
          <w:tcPr>
            <w:tcW w:w="6232" w:type="dxa"/>
            <w:vAlign w:val="top"/>
          </w:tcPr>
          <w:p w14:paraId="77D9F81A" w14:textId="61D0D449"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An allocation of Funding </w:t>
            </w:r>
            <w:r w:rsidR="008E2098" w:rsidRPr="00C81845">
              <w:rPr>
                <w:rFonts w:eastAsia="Times New Roman"/>
                <w:bCs/>
                <w:color w:val="auto"/>
                <w:szCs w:val="20"/>
              </w:rPr>
              <w:t>by</w:t>
            </w:r>
            <w:r w:rsidRPr="00C81845">
              <w:rPr>
                <w:rFonts w:eastAsia="Times New Roman"/>
                <w:bCs/>
                <w:color w:val="auto"/>
                <w:szCs w:val="20"/>
              </w:rPr>
              <w:t xml:space="preserve"> the Territory for delivery of a Training Initiative by the Training Provider to an Eligible Individual.</w:t>
            </w:r>
          </w:p>
        </w:tc>
      </w:tr>
      <w:tr w:rsidR="00C81845" w:rsidRPr="00C81845" w14:paraId="5200CF8B"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1826F78" w14:textId="77777777" w:rsidR="00C81845" w:rsidRPr="00C81845" w:rsidRDefault="00C81845" w:rsidP="00C81845">
            <w:pPr>
              <w:spacing w:after="0"/>
              <w:rPr>
                <w:color w:val="auto"/>
                <w:lang w:val="en-AU"/>
              </w:rPr>
            </w:pPr>
            <w:r w:rsidRPr="00C81845">
              <w:rPr>
                <w:color w:val="auto"/>
                <w:lang w:val="en-AU"/>
              </w:rPr>
              <w:t>Genuine Hardship (financial)</w:t>
            </w:r>
          </w:p>
        </w:tc>
        <w:tc>
          <w:tcPr>
            <w:tcW w:w="6232" w:type="dxa"/>
            <w:vAlign w:val="top"/>
          </w:tcPr>
          <w:p w14:paraId="03FB127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Term used in relation to fee concession. A determination of the student’s inability to pay the required Tuition Fee, based on relevant evidence.</w:t>
            </w:r>
          </w:p>
        </w:tc>
      </w:tr>
      <w:tr w:rsidR="00C81845" w:rsidRPr="00C81845" w14:paraId="65AFBE80"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426E200" w14:textId="77777777" w:rsidR="00C81845" w:rsidRPr="00C81845" w:rsidRDefault="00C81845" w:rsidP="00C81845">
            <w:pPr>
              <w:spacing w:after="0"/>
              <w:rPr>
                <w:color w:val="auto"/>
                <w:lang w:val="en-AU"/>
              </w:rPr>
            </w:pPr>
            <w:r w:rsidRPr="00C81845">
              <w:rPr>
                <w:color w:val="auto"/>
                <w:lang w:val="en-AU"/>
              </w:rPr>
              <w:t>ICT</w:t>
            </w:r>
          </w:p>
        </w:tc>
        <w:tc>
          <w:tcPr>
            <w:tcW w:w="6232" w:type="dxa"/>
            <w:vAlign w:val="top"/>
          </w:tcPr>
          <w:p w14:paraId="62B8C6C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Information and communication technology.</w:t>
            </w:r>
          </w:p>
        </w:tc>
      </w:tr>
      <w:tr w:rsidR="00C81845" w:rsidRPr="00C81845" w14:paraId="22354576"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22C2365" w14:textId="77777777" w:rsidR="00C81845" w:rsidRPr="00C81845" w:rsidRDefault="00C81845" w:rsidP="00C81845">
            <w:pPr>
              <w:spacing w:after="0"/>
              <w:rPr>
                <w:color w:val="auto"/>
                <w:lang w:val="en-AU"/>
              </w:rPr>
            </w:pPr>
            <w:r w:rsidRPr="00C81845">
              <w:rPr>
                <w:color w:val="auto"/>
                <w:lang w:val="en-AU"/>
              </w:rPr>
              <w:t>Indigenous Australian</w:t>
            </w:r>
          </w:p>
        </w:tc>
        <w:tc>
          <w:tcPr>
            <w:tcW w:w="6232" w:type="dxa"/>
            <w:vAlign w:val="top"/>
          </w:tcPr>
          <w:p w14:paraId="1256ACF1"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Aboriginal and Torres Strait Islander.</w:t>
            </w:r>
          </w:p>
        </w:tc>
      </w:tr>
      <w:tr w:rsidR="00C81845" w:rsidRPr="00C81845" w14:paraId="290E9042"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0B68446" w14:textId="77777777" w:rsidR="00C81845" w:rsidRPr="00C81845" w:rsidRDefault="00C81845" w:rsidP="00C81845">
            <w:pPr>
              <w:spacing w:after="0"/>
              <w:rPr>
                <w:color w:val="auto"/>
                <w:lang w:val="en-AU"/>
              </w:rPr>
            </w:pPr>
            <w:r w:rsidRPr="00C81845">
              <w:rPr>
                <w:color w:val="auto"/>
                <w:lang w:val="en-AU"/>
              </w:rPr>
              <w:t>Individual Student Price (ISP)</w:t>
            </w:r>
          </w:p>
        </w:tc>
        <w:tc>
          <w:tcPr>
            <w:tcW w:w="6232" w:type="dxa"/>
            <w:vAlign w:val="top"/>
          </w:tcPr>
          <w:p w14:paraId="24FD6B6A"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subsidy paid by the ACT Government to Training Providers for a student to complete training. This includes the QSA and any additional loadings (See QSA).</w:t>
            </w:r>
          </w:p>
        </w:tc>
      </w:tr>
      <w:tr w:rsidR="00C81845" w:rsidRPr="00C81845" w14:paraId="5B106E54"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EC10A25" w14:textId="77777777" w:rsidR="00C81845" w:rsidRPr="00C81845" w:rsidRDefault="00C81845" w:rsidP="00C81845">
            <w:pPr>
              <w:spacing w:after="0"/>
              <w:rPr>
                <w:color w:val="auto"/>
                <w:lang w:val="en-AU"/>
              </w:rPr>
            </w:pPr>
            <w:r w:rsidRPr="00C81845">
              <w:rPr>
                <w:color w:val="auto"/>
                <w:lang w:val="en-AU"/>
              </w:rPr>
              <w:t>Informal training and learning</w:t>
            </w:r>
          </w:p>
        </w:tc>
        <w:tc>
          <w:tcPr>
            <w:tcW w:w="6232" w:type="dxa"/>
            <w:vAlign w:val="top"/>
          </w:tcPr>
          <w:p w14:paraId="3EAF02EF"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Informal training and learning results through experience of work-related, social, family, hobby or leisure activities. Informal training and learning includes activities undertaken in the workplace under appropriate supervision, specifically new tasks or skills taught and learnt in the workplace that contribute to the development of the skills required for the qualification.</w:t>
            </w:r>
          </w:p>
        </w:tc>
      </w:tr>
      <w:tr w:rsidR="00C81845" w:rsidRPr="00C81845" w14:paraId="05B66D15"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0656EC0" w14:textId="77777777" w:rsidR="00C81845" w:rsidRPr="00C81845" w:rsidRDefault="00C81845" w:rsidP="00C81845">
            <w:pPr>
              <w:spacing w:after="0"/>
              <w:rPr>
                <w:color w:val="auto"/>
                <w:lang w:val="en-AU"/>
              </w:rPr>
            </w:pPr>
            <w:r w:rsidRPr="00C81845">
              <w:rPr>
                <w:color w:val="auto"/>
                <w:lang w:val="en-AU"/>
              </w:rPr>
              <w:t>Initial Skills Assessment</w:t>
            </w:r>
          </w:p>
        </w:tc>
        <w:tc>
          <w:tcPr>
            <w:tcW w:w="6232" w:type="dxa"/>
            <w:vAlign w:val="top"/>
          </w:tcPr>
          <w:p w14:paraId="6E56743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Assessment (Initial Skills).</w:t>
            </w:r>
          </w:p>
        </w:tc>
      </w:tr>
      <w:tr w:rsidR="00C81845" w:rsidRPr="00C81845" w14:paraId="1A443AAA"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2836A2A" w14:textId="77777777" w:rsidR="00C81845" w:rsidRPr="00C81845" w:rsidRDefault="00C81845" w:rsidP="00C81845">
            <w:pPr>
              <w:spacing w:after="0"/>
              <w:rPr>
                <w:color w:val="auto"/>
                <w:lang w:val="en-AU"/>
              </w:rPr>
            </w:pPr>
            <w:r w:rsidRPr="00C81845">
              <w:rPr>
                <w:color w:val="auto"/>
                <w:lang w:val="en-AU"/>
              </w:rPr>
              <w:t>Interstate training</w:t>
            </w:r>
          </w:p>
        </w:tc>
        <w:tc>
          <w:tcPr>
            <w:tcW w:w="6232" w:type="dxa"/>
            <w:vAlign w:val="top"/>
          </w:tcPr>
          <w:p w14:paraId="468C953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Australian Apprentices in an ACT training contract for qualifications which are currently not delivered by RTOs in the ACT may be required to travel interstate to undertake their formal training. This normally occurs in ‘blocks’ of time.</w:t>
            </w:r>
          </w:p>
        </w:tc>
      </w:tr>
      <w:tr w:rsidR="00C81845" w:rsidRPr="00C81845" w14:paraId="04E828D7"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68B58A2" w14:textId="77777777" w:rsidR="00C81845" w:rsidRPr="00C81845" w:rsidRDefault="00C81845" w:rsidP="00C81845">
            <w:pPr>
              <w:spacing w:after="0"/>
              <w:rPr>
                <w:color w:val="auto"/>
                <w:lang w:val="en-AU"/>
              </w:rPr>
            </w:pPr>
            <w:r w:rsidRPr="00C81845">
              <w:rPr>
                <w:color w:val="auto"/>
                <w:lang w:val="en-AU"/>
              </w:rPr>
              <w:lastRenderedPageBreak/>
              <w:t>Language, Literacy and Numeracy (LLN)</w:t>
            </w:r>
          </w:p>
        </w:tc>
        <w:tc>
          <w:tcPr>
            <w:tcW w:w="6232" w:type="dxa"/>
            <w:vAlign w:val="top"/>
          </w:tcPr>
          <w:p w14:paraId="6AD426A0"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Component of foundation skills.</w:t>
            </w:r>
          </w:p>
          <w:p w14:paraId="67DAB7EA" w14:textId="77777777" w:rsidR="00C81845" w:rsidRPr="00C81845" w:rsidRDefault="00C81845" w:rsidP="000E02B4">
            <w:pPr>
              <w:numPr>
                <w:ilvl w:val="0"/>
                <w:numId w:val="25"/>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Language</w:t>
            </w:r>
            <w:r w:rsidRPr="00C81845">
              <w:rPr>
                <w:rFonts w:eastAsia="Times New Roman"/>
                <w:bCs/>
                <w:color w:val="auto"/>
                <w:spacing w:val="-5"/>
                <w:szCs w:val="20"/>
              </w:rPr>
              <w:t xml:space="preserve"> </w:t>
            </w:r>
            <w:r w:rsidRPr="00C81845">
              <w:rPr>
                <w:rFonts w:eastAsia="Times New Roman"/>
                <w:bCs/>
                <w:color w:val="auto"/>
                <w:szCs w:val="20"/>
              </w:rPr>
              <w:t>–</w:t>
            </w:r>
            <w:r w:rsidRPr="00C81845">
              <w:rPr>
                <w:rFonts w:eastAsia="Times New Roman"/>
                <w:bCs/>
                <w:color w:val="auto"/>
                <w:spacing w:val="-5"/>
                <w:szCs w:val="20"/>
              </w:rPr>
              <w:t xml:space="preserve"> </w:t>
            </w:r>
            <w:r w:rsidRPr="00C81845">
              <w:rPr>
                <w:rFonts w:eastAsia="Times New Roman"/>
                <w:bCs/>
                <w:color w:val="auto"/>
                <w:spacing w:val="-4"/>
                <w:szCs w:val="20"/>
              </w:rPr>
              <w:t>refers</w:t>
            </w:r>
            <w:r w:rsidRPr="00C81845">
              <w:rPr>
                <w:rFonts w:eastAsia="Times New Roman"/>
                <w:bCs/>
                <w:color w:val="auto"/>
                <w:spacing w:val="-3"/>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3"/>
                <w:szCs w:val="20"/>
              </w:rPr>
              <w:t xml:space="preserve"> </w:t>
            </w:r>
            <w:r w:rsidRPr="00C81845">
              <w:rPr>
                <w:rFonts w:eastAsia="Times New Roman"/>
                <w:bCs/>
                <w:color w:val="auto"/>
                <w:szCs w:val="20"/>
              </w:rPr>
              <w:t>understanding</w:t>
            </w:r>
            <w:r w:rsidRPr="00C81845">
              <w:rPr>
                <w:rFonts w:eastAsia="Times New Roman"/>
                <w:bCs/>
                <w:color w:val="auto"/>
                <w:spacing w:val="-4"/>
                <w:szCs w:val="20"/>
              </w:rPr>
              <w:t xml:space="preserve"> </w:t>
            </w:r>
            <w:r w:rsidRPr="00C81845">
              <w:rPr>
                <w:rFonts w:eastAsia="Times New Roman"/>
                <w:bCs/>
                <w:color w:val="auto"/>
                <w:szCs w:val="20"/>
              </w:rPr>
              <w:t>and</w:t>
            </w:r>
            <w:r w:rsidRPr="00C81845">
              <w:rPr>
                <w:rFonts w:eastAsia="Times New Roman"/>
                <w:bCs/>
                <w:color w:val="auto"/>
                <w:spacing w:val="-3"/>
                <w:szCs w:val="20"/>
              </w:rPr>
              <w:t xml:space="preserve"> </w:t>
            </w:r>
            <w:r w:rsidRPr="00C81845">
              <w:rPr>
                <w:rFonts w:eastAsia="Times New Roman"/>
                <w:bCs/>
                <w:color w:val="auto"/>
                <w:szCs w:val="20"/>
              </w:rPr>
              <w:t>use</w:t>
            </w:r>
            <w:r w:rsidRPr="00C81845">
              <w:rPr>
                <w:rFonts w:eastAsia="Times New Roman"/>
                <w:bCs/>
                <w:color w:val="auto"/>
                <w:spacing w:val="-4"/>
                <w:szCs w:val="20"/>
              </w:rPr>
              <w:t xml:space="preserve"> </w:t>
            </w:r>
            <w:r w:rsidRPr="00C81845">
              <w:rPr>
                <w:rFonts w:eastAsia="Times New Roman"/>
                <w:bCs/>
                <w:color w:val="auto"/>
                <w:szCs w:val="20"/>
              </w:rPr>
              <w:t>of</w:t>
            </w:r>
            <w:r w:rsidRPr="00C81845">
              <w:rPr>
                <w:rFonts w:eastAsia="Times New Roman"/>
                <w:bCs/>
                <w:color w:val="auto"/>
                <w:spacing w:val="-4"/>
                <w:szCs w:val="20"/>
              </w:rPr>
              <w:t xml:space="preserve"> </w:t>
            </w:r>
            <w:r w:rsidRPr="00C81845">
              <w:rPr>
                <w:rFonts w:eastAsia="Times New Roman"/>
                <w:bCs/>
                <w:color w:val="auto"/>
                <w:szCs w:val="20"/>
              </w:rPr>
              <w:t>spoken</w:t>
            </w:r>
            <w:r w:rsidRPr="00C81845">
              <w:rPr>
                <w:rFonts w:eastAsia="Times New Roman"/>
                <w:bCs/>
                <w:color w:val="auto"/>
                <w:spacing w:val="-5"/>
                <w:szCs w:val="20"/>
              </w:rPr>
              <w:t xml:space="preserve"> </w:t>
            </w:r>
            <w:r w:rsidRPr="00C81845">
              <w:rPr>
                <w:rFonts w:eastAsia="Times New Roman"/>
                <w:bCs/>
                <w:color w:val="auto"/>
                <w:szCs w:val="20"/>
              </w:rPr>
              <w:t>and</w:t>
            </w:r>
            <w:r w:rsidRPr="00C81845">
              <w:rPr>
                <w:rFonts w:eastAsia="Times New Roman"/>
                <w:bCs/>
                <w:color w:val="auto"/>
                <w:spacing w:val="-4"/>
                <w:szCs w:val="20"/>
              </w:rPr>
              <w:t xml:space="preserve"> </w:t>
            </w:r>
            <w:r w:rsidRPr="00C81845">
              <w:rPr>
                <w:rFonts w:eastAsia="Times New Roman"/>
                <w:bCs/>
                <w:color w:val="auto"/>
                <w:szCs w:val="20"/>
              </w:rPr>
              <w:t>written English.</w:t>
            </w:r>
          </w:p>
          <w:p w14:paraId="4CCE8C82" w14:textId="77777777" w:rsidR="00C81845" w:rsidRPr="00C81845" w:rsidRDefault="00C81845" w:rsidP="000E02B4">
            <w:pPr>
              <w:numPr>
                <w:ilvl w:val="0"/>
                <w:numId w:val="25"/>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Literacy – </w:t>
            </w:r>
            <w:r w:rsidRPr="00C81845">
              <w:rPr>
                <w:rFonts w:eastAsia="Times New Roman"/>
                <w:bCs/>
                <w:color w:val="auto"/>
                <w:spacing w:val="-4"/>
                <w:szCs w:val="20"/>
              </w:rPr>
              <w:t xml:space="preserve">refers </w:t>
            </w:r>
            <w:r w:rsidRPr="00C81845">
              <w:rPr>
                <w:rFonts w:eastAsia="Times New Roman"/>
                <w:bCs/>
                <w:color w:val="auto"/>
                <w:szCs w:val="20"/>
              </w:rPr>
              <w:t>to the integration of listening, speaking, reading, writing and</w:t>
            </w:r>
            <w:r w:rsidRPr="00C81845">
              <w:rPr>
                <w:rFonts w:eastAsia="Times New Roman"/>
                <w:bCs/>
                <w:color w:val="auto"/>
                <w:spacing w:val="-5"/>
                <w:szCs w:val="20"/>
              </w:rPr>
              <w:t xml:space="preserve"> </w:t>
            </w:r>
            <w:r w:rsidRPr="00C81845">
              <w:rPr>
                <w:rFonts w:eastAsia="Times New Roman"/>
                <w:bCs/>
                <w:color w:val="auto"/>
                <w:szCs w:val="20"/>
              </w:rPr>
              <w:t>critical</w:t>
            </w:r>
            <w:r w:rsidRPr="00C81845">
              <w:rPr>
                <w:rFonts w:eastAsia="Times New Roman"/>
                <w:bCs/>
                <w:color w:val="auto"/>
                <w:spacing w:val="-5"/>
                <w:szCs w:val="20"/>
              </w:rPr>
              <w:t xml:space="preserve"> </w:t>
            </w:r>
            <w:r w:rsidRPr="00C81845">
              <w:rPr>
                <w:rFonts w:eastAsia="Times New Roman"/>
                <w:bCs/>
                <w:color w:val="auto"/>
                <w:szCs w:val="20"/>
              </w:rPr>
              <w:t>thinking.</w:t>
            </w:r>
            <w:r w:rsidRPr="00C81845">
              <w:rPr>
                <w:rFonts w:eastAsia="Times New Roman"/>
                <w:bCs/>
                <w:color w:val="auto"/>
                <w:spacing w:val="-4"/>
                <w:szCs w:val="20"/>
              </w:rPr>
              <w:t xml:space="preserve"> </w:t>
            </w:r>
            <w:r w:rsidRPr="00C81845">
              <w:rPr>
                <w:rFonts w:eastAsia="Times New Roman"/>
                <w:bCs/>
                <w:color w:val="auto"/>
                <w:szCs w:val="20"/>
              </w:rPr>
              <w:t>It</w:t>
            </w:r>
            <w:r w:rsidRPr="00C81845">
              <w:rPr>
                <w:rFonts w:eastAsia="Times New Roman"/>
                <w:bCs/>
                <w:color w:val="auto"/>
                <w:spacing w:val="-6"/>
                <w:szCs w:val="20"/>
              </w:rPr>
              <w:t xml:space="preserve"> </w:t>
            </w:r>
            <w:r w:rsidRPr="00C81845">
              <w:rPr>
                <w:rFonts w:eastAsia="Times New Roman"/>
                <w:bCs/>
                <w:color w:val="auto"/>
                <w:szCs w:val="20"/>
              </w:rPr>
              <w:t>incorporates</w:t>
            </w:r>
            <w:r w:rsidRPr="00C81845">
              <w:rPr>
                <w:rFonts w:eastAsia="Times New Roman"/>
                <w:bCs/>
                <w:color w:val="auto"/>
                <w:spacing w:val="-5"/>
                <w:szCs w:val="20"/>
              </w:rPr>
              <w:t xml:space="preserve"> </w:t>
            </w:r>
            <w:r w:rsidRPr="00C81845">
              <w:rPr>
                <w:rFonts w:eastAsia="Times New Roman"/>
                <w:bCs/>
                <w:color w:val="auto"/>
                <w:szCs w:val="20"/>
              </w:rPr>
              <w:t>numeracy</w:t>
            </w:r>
            <w:r w:rsidRPr="00C81845">
              <w:rPr>
                <w:rFonts w:eastAsia="Times New Roman"/>
                <w:bCs/>
                <w:color w:val="auto"/>
                <w:spacing w:val="-5"/>
                <w:szCs w:val="20"/>
              </w:rPr>
              <w:t xml:space="preserve"> </w:t>
            </w:r>
            <w:r w:rsidRPr="00C81845">
              <w:rPr>
                <w:rFonts w:eastAsia="Times New Roman"/>
                <w:bCs/>
                <w:color w:val="auto"/>
                <w:szCs w:val="20"/>
              </w:rPr>
              <w:t>and</w:t>
            </w:r>
            <w:r w:rsidRPr="00C81845">
              <w:rPr>
                <w:rFonts w:eastAsia="Times New Roman"/>
                <w:bCs/>
                <w:color w:val="auto"/>
                <w:spacing w:val="-4"/>
                <w:szCs w:val="20"/>
              </w:rPr>
              <w:t xml:space="preserve"> </w:t>
            </w:r>
            <w:r w:rsidRPr="00C81845">
              <w:rPr>
                <w:rFonts w:eastAsia="Times New Roman"/>
                <w:bCs/>
                <w:color w:val="auto"/>
                <w:szCs w:val="20"/>
              </w:rPr>
              <w:t>it</w:t>
            </w:r>
            <w:r w:rsidRPr="00C81845">
              <w:rPr>
                <w:rFonts w:eastAsia="Times New Roman"/>
                <w:bCs/>
                <w:color w:val="auto"/>
                <w:spacing w:val="-5"/>
                <w:szCs w:val="20"/>
              </w:rPr>
              <w:t xml:space="preserve"> </w:t>
            </w:r>
            <w:r w:rsidRPr="00C81845">
              <w:rPr>
                <w:rFonts w:eastAsia="Times New Roman"/>
                <w:bCs/>
                <w:color w:val="auto"/>
                <w:szCs w:val="20"/>
              </w:rPr>
              <w:t>includes</w:t>
            </w:r>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 xml:space="preserve">cultural knowledge that enables a </w:t>
            </w:r>
            <w:r w:rsidRPr="00C81845">
              <w:rPr>
                <w:rFonts w:eastAsia="Times New Roman"/>
                <w:bCs/>
                <w:color w:val="auto"/>
                <w:spacing w:val="-5"/>
                <w:szCs w:val="20"/>
              </w:rPr>
              <w:t xml:space="preserve">speaker, </w:t>
            </w:r>
            <w:r w:rsidRPr="00C81845">
              <w:rPr>
                <w:rFonts w:eastAsia="Times New Roman"/>
                <w:bCs/>
                <w:color w:val="auto"/>
                <w:szCs w:val="20"/>
              </w:rPr>
              <w:t>writer or reader to recognise and use language appropriate to different social</w:t>
            </w:r>
            <w:r w:rsidRPr="00C81845">
              <w:rPr>
                <w:rFonts w:eastAsia="Times New Roman"/>
                <w:bCs/>
                <w:color w:val="auto"/>
                <w:spacing w:val="-9"/>
                <w:szCs w:val="20"/>
              </w:rPr>
              <w:t xml:space="preserve"> </w:t>
            </w:r>
            <w:r w:rsidRPr="00C81845">
              <w:rPr>
                <w:rFonts w:eastAsia="Times New Roman"/>
                <w:bCs/>
                <w:color w:val="auto"/>
                <w:szCs w:val="20"/>
              </w:rPr>
              <w:t>situations.</w:t>
            </w:r>
          </w:p>
          <w:p w14:paraId="2AF144C6" w14:textId="77777777" w:rsidR="00C81845" w:rsidRPr="00C81845" w:rsidRDefault="00C81845" w:rsidP="000E02B4">
            <w:pPr>
              <w:numPr>
                <w:ilvl w:val="0"/>
                <w:numId w:val="25"/>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Numeracy – </w:t>
            </w:r>
            <w:r w:rsidRPr="00C81845">
              <w:rPr>
                <w:rFonts w:eastAsia="Times New Roman"/>
                <w:bCs/>
                <w:color w:val="auto"/>
                <w:spacing w:val="-4"/>
                <w:szCs w:val="20"/>
              </w:rPr>
              <w:t xml:space="preserve">refers </w:t>
            </w:r>
            <w:r w:rsidRPr="00C81845">
              <w:rPr>
                <w:rFonts w:eastAsia="Times New Roman"/>
                <w:bCs/>
                <w:color w:val="auto"/>
                <w:szCs w:val="20"/>
              </w:rPr>
              <w:t xml:space="preserve">to the ability to use mathematics effectively to meet the general demands of life at home, in paid work and </w:t>
            </w:r>
            <w:r w:rsidRPr="00C81845">
              <w:rPr>
                <w:rFonts w:eastAsia="Times New Roman"/>
                <w:bCs/>
                <w:color w:val="auto"/>
                <w:spacing w:val="-3"/>
                <w:szCs w:val="20"/>
              </w:rPr>
              <w:t xml:space="preserve">for </w:t>
            </w:r>
            <w:r w:rsidRPr="00C81845">
              <w:rPr>
                <w:rFonts w:eastAsia="Times New Roman"/>
                <w:bCs/>
                <w:color w:val="auto"/>
                <w:szCs w:val="20"/>
              </w:rPr>
              <w:t>participation</w:t>
            </w:r>
            <w:r w:rsidRPr="00C81845">
              <w:rPr>
                <w:rFonts w:eastAsia="Times New Roman"/>
                <w:bCs/>
                <w:color w:val="auto"/>
                <w:spacing w:val="-33"/>
                <w:szCs w:val="20"/>
              </w:rPr>
              <w:t xml:space="preserve"> </w:t>
            </w:r>
            <w:r w:rsidRPr="00C81845">
              <w:rPr>
                <w:rFonts w:eastAsia="Times New Roman"/>
                <w:bCs/>
                <w:color w:val="auto"/>
                <w:szCs w:val="20"/>
              </w:rPr>
              <w:t>in community and civic</w:t>
            </w:r>
            <w:r w:rsidRPr="00C81845">
              <w:rPr>
                <w:rFonts w:eastAsia="Times New Roman"/>
                <w:bCs/>
                <w:color w:val="auto"/>
                <w:spacing w:val="-3"/>
                <w:szCs w:val="20"/>
              </w:rPr>
              <w:t xml:space="preserve"> </w:t>
            </w:r>
            <w:r w:rsidRPr="00C81845">
              <w:rPr>
                <w:rFonts w:eastAsia="Times New Roman"/>
                <w:bCs/>
                <w:color w:val="auto"/>
                <w:szCs w:val="20"/>
              </w:rPr>
              <w:t>life.</w:t>
            </w:r>
          </w:p>
        </w:tc>
      </w:tr>
      <w:tr w:rsidR="00C81845" w:rsidRPr="00C81845" w14:paraId="4BD8769F"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9736977" w14:textId="3ADC6F18" w:rsidR="00C81845" w:rsidRPr="00C81845" w:rsidRDefault="00C81845" w:rsidP="006E7ED0">
            <w:pPr>
              <w:spacing w:after="0"/>
              <w:rPr>
                <w:color w:val="auto"/>
                <w:lang w:val="en-AU"/>
              </w:rPr>
            </w:pPr>
            <w:r w:rsidRPr="00C81845">
              <w:rPr>
                <w:color w:val="auto"/>
                <w:lang w:val="en-AU"/>
              </w:rPr>
              <w:t xml:space="preserve">Lead </w:t>
            </w:r>
            <w:r w:rsidR="006E7ED0">
              <w:rPr>
                <w:color w:val="auto"/>
                <w:lang w:val="en-AU"/>
              </w:rPr>
              <w:t>Training Provider</w:t>
            </w:r>
          </w:p>
        </w:tc>
        <w:tc>
          <w:tcPr>
            <w:tcW w:w="6232" w:type="dxa"/>
            <w:vAlign w:val="top"/>
          </w:tcPr>
          <w:p w14:paraId="3BA1DE4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Training Provider approved to deliver and receive payment directly from the Territory for services under the specific Training Initiative.</w:t>
            </w:r>
          </w:p>
        </w:tc>
      </w:tr>
      <w:tr w:rsidR="00C81845" w:rsidRPr="00C81845" w14:paraId="2C781994"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A4B9A23" w14:textId="77777777" w:rsidR="00C81845" w:rsidRPr="00C81845" w:rsidRDefault="00C81845" w:rsidP="00C81845">
            <w:pPr>
              <w:spacing w:after="0"/>
              <w:rPr>
                <w:color w:val="auto"/>
                <w:lang w:val="en-AU"/>
              </w:rPr>
            </w:pPr>
            <w:r w:rsidRPr="00C81845">
              <w:rPr>
                <w:color w:val="auto"/>
                <w:lang w:val="en-AU"/>
              </w:rPr>
              <w:t>Loadings</w:t>
            </w:r>
          </w:p>
        </w:tc>
        <w:tc>
          <w:tcPr>
            <w:tcW w:w="6232" w:type="dxa"/>
            <w:vAlign w:val="top"/>
          </w:tcPr>
          <w:p w14:paraId="51650B87"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additional payment added to the QSA based on eligibility of the student and/or Training Provider.</w:t>
            </w:r>
          </w:p>
        </w:tc>
      </w:tr>
      <w:tr w:rsidR="00C81845" w:rsidRPr="00C81845" w14:paraId="79FBFE6C"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67A0CF3" w14:textId="77777777" w:rsidR="00C81845" w:rsidRPr="00C81845" w:rsidRDefault="00C81845" w:rsidP="00C81845">
            <w:pPr>
              <w:spacing w:after="0"/>
              <w:rPr>
                <w:color w:val="auto"/>
                <w:lang w:val="en-AU"/>
              </w:rPr>
            </w:pPr>
            <w:r w:rsidRPr="00C81845">
              <w:rPr>
                <w:color w:val="auto"/>
                <w:lang w:val="en-AU"/>
              </w:rPr>
              <w:t>Long-term Unemployed</w:t>
            </w:r>
          </w:p>
        </w:tc>
        <w:tc>
          <w:tcPr>
            <w:tcW w:w="6232" w:type="dxa"/>
            <w:vAlign w:val="top"/>
          </w:tcPr>
          <w:p w14:paraId="634F7302"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person who has been registered as unemployed for at least the last 52 weeks.</w:t>
            </w:r>
          </w:p>
        </w:tc>
      </w:tr>
      <w:tr w:rsidR="00C81845" w:rsidRPr="00C81845" w14:paraId="0A4A84EE"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35C6840" w14:textId="77777777" w:rsidR="00C81845" w:rsidRPr="00C81845" w:rsidRDefault="00C81845" w:rsidP="00C81845">
            <w:pPr>
              <w:spacing w:after="0"/>
              <w:rPr>
                <w:color w:val="auto"/>
                <w:lang w:val="en-AU"/>
              </w:rPr>
            </w:pPr>
            <w:r w:rsidRPr="00C81845">
              <w:rPr>
                <w:color w:val="auto"/>
                <w:lang w:val="en-AU"/>
              </w:rPr>
              <w:t>Minimum Tuition Fee</w:t>
            </w:r>
          </w:p>
        </w:tc>
        <w:tc>
          <w:tcPr>
            <w:tcW w:w="6232" w:type="dxa"/>
            <w:vAlign w:val="top"/>
          </w:tcPr>
          <w:p w14:paraId="1B183233" w14:textId="6E0E96AC" w:rsidR="00C81845" w:rsidRPr="00C81845" w:rsidRDefault="00C81845" w:rsidP="00A47E6B">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minimum fee the Training Provider must charge for </w:t>
            </w:r>
            <w:r w:rsidR="00A47E6B">
              <w:rPr>
                <w:rFonts w:eastAsia="Times New Roman"/>
                <w:bCs/>
                <w:color w:val="auto"/>
                <w:szCs w:val="20"/>
              </w:rPr>
              <w:t>Subsidised Training</w:t>
            </w:r>
            <w:r w:rsidRPr="00C81845">
              <w:rPr>
                <w:rFonts w:eastAsia="Times New Roman"/>
                <w:bCs/>
                <w:color w:val="auto"/>
                <w:szCs w:val="20"/>
              </w:rPr>
              <w:t>.</w:t>
            </w:r>
          </w:p>
        </w:tc>
      </w:tr>
      <w:tr w:rsidR="00C81845" w:rsidRPr="00C81845" w14:paraId="72A5C586"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7DA4CFD" w14:textId="77777777" w:rsidR="00C81845" w:rsidRPr="00C81845" w:rsidRDefault="00C81845" w:rsidP="00C81845">
            <w:pPr>
              <w:spacing w:after="0"/>
              <w:rPr>
                <w:color w:val="auto"/>
                <w:lang w:val="en-AU"/>
              </w:rPr>
            </w:pPr>
            <w:r w:rsidRPr="00C81845">
              <w:rPr>
                <w:color w:val="auto"/>
                <w:lang w:val="en-AU"/>
              </w:rPr>
              <w:t>National Register</w:t>
            </w:r>
          </w:p>
        </w:tc>
        <w:tc>
          <w:tcPr>
            <w:tcW w:w="6232" w:type="dxa"/>
            <w:vAlign w:val="top"/>
          </w:tcPr>
          <w:p w14:paraId="3CC87E65"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i/>
                <w:color w:val="auto"/>
                <w:szCs w:val="20"/>
              </w:rPr>
            </w:pPr>
            <w:r w:rsidRPr="00C81845">
              <w:rPr>
                <w:rFonts w:eastAsia="Times New Roman"/>
                <w:bCs/>
                <w:color w:val="auto"/>
                <w:szCs w:val="20"/>
              </w:rPr>
              <w:t xml:space="preserve">See TGA. The register maintained by the Commonwealth Department responsible for VET and referred to in section 216 of the </w:t>
            </w:r>
            <w:r w:rsidRPr="00C81845">
              <w:rPr>
                <w:rFonts w:eastAsia="Times New Roman"/>
                <w:bCs/>
                <w:i/>
                <w:color w:val="auto"/>
                <w:szCs w:val="20"/>
              </w:rPr>
              <w:t>National Vocational Education and Training Regulator Act 2011.</w:t>
            </w:r>
          </w:p>
        </w:tc>
      </w:tr>
      <w:tr w:rsidR="00C81845" w:rsidRPr="00C81845" w14:paraId="4D6E901C"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C97A7E7" w14:textId="77777777" w:rsidR="00C81845" w:rsidRPr="00C81845" w:rsidRDefault="00C81845" w:rsidP="00C81845">
            <w:pPr>
              <w:spacing w:after="0"/>
              <w:rPr>
                <w:color w:val="auto"/>
                <w:lang w:val="en-AU"/>
              </w:rPr>
            </w:pPr>
            <w:r w:rsidRPr="00C81845">
              <w:rPr>
                <w:color w:val="auto"/>
                <w:lang w:val="en-AU"/>
              </w:rPr>
              <w:t>National Standards</w:t>
            </w:r>
          </w:p>
        </w:tc>
        <w:tc>
          <w:tcPr>
            <w:tcW w:w="6232" w:type="dxa"/>
            <w:vAlign w:val="top"/>
          </w:tcPr>
          <w:p w14:paraId="41113D6F"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w:t>
            </w:r>
            <w:r w:rsidRPr="00C81845">
              <w:rPr>
                <w:rFonts w:eastAsia="Times New Roman"/>
                <w:bCs/>
                <w:i/>
                <w:color w:val="auto"/>
                <w:szCs w:val="20"/>
              </w:rPr>
              <w:t>Standards for Registered Training Organisations (RTOs) 2015</w:t>
            </w:r>
            <w:r w:rsidRPr="00C81845">
              <w:rPr>
                <w:rFonts w:eastAsia="Times New Roman"/>
                <w:bCs/>
                <w:color w:val="auto"/>
                <w:szCs w:val="20"/>
              </w:rPr>
              <w:t xml:space="preserve"> (</w:t>
            </w:r>
            <w:proofErr w:type="spellStart"/>
            <w:r w:rsidRPr="00C81845">
              <w:rPr>
                <w:rFonts w:eastAsia="Times New Roman"/>
                <w:bCs/>
                <w:color w:val="auto"/>
                <w:szCs w:val="20"/>
              </w:rPr>
              <w:t>Cth</w:t>
            </w:r>
            <w:proofErr w:type="spellEnd"/>
            <w:r w:rsidRPr="00C81845">
              <w:rPr>
                <w:rFonts w:eastAsia="Times New Roman"/>
                <w:bCs/>
                <w:color w:val="auto"/>
                <w:szCs w:val="20"/>
              </w:rPr>
              <w:t>) made under subsection 185(1) and subsection 186(1) of the NVETR Act.</w:t>
            </w:r>
          </w:p>
        </w:tc>
      </w:tr>
      <w:tr w:rsidR="00C81845" w:rsidRPr="00C81845" w14:paraId="45393C71"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59B5246" w14:textId="77777777" w:rsidR="00C81845" w:rsidRPr="00C81845" w:rsidRDefault="00C81845" w:rsidP="00C81845">
            <w:pPr>
              <w:spacing w:after="0"/>
              <w:rPr>
                <w:color w:val="auto"/>
                <w:lang w:val="en-AU"/>
              </w:rPr>
            </w:pPr>
            <w:r w:rsidRPr="00C81845">
              <w:rPr>
                <w:color w:val="auto"/>
                <w:lang w:val="en-AU"/>
              </w:rPr>
              <w:t>NCVER</w:t>
            </w:r>
          </w:p>
        </w:tc>
        <w:tc>
          <w:tcPr>
            <w:tcW w:w="6232" w:type="dxa"/>
            <w:vAlign w:val="top"/>
          </w:tcPr>
          <w:p w14:paraId="52B0019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National Centre for Vocational Education Research is an independent body responsible for collecting, managing, analysing, evaluating and communicating research and statistics about VET nationally.</w:t>
            </w:r>
          </w:p>
        </w:tc>
      </w:tr>
      <w:tr w:rsidR="00C81845" w:rsidRPr="00C81845" w14:paraId="4EDE5DF2"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FD0A54D" w14:textId="77777777" w:rsidR="00C81845" w:rsidRPr="00C81845" w:rsidRDefault="00C81845" w:rsidP="00C81845">
            <w:pPr>
              <w:spacing w:after="0"/>
              <w:rPr>
                <w:color w:val="auto"/>
                <w:lang w:val="en-AU"/>
              </w:rPr>
            </w:pPr>
            <w:r w:rsidRPr="00C81845">
              <w:rPr>
                <w:color w:val="auto"/>
                <w:lang w:val="en-AU"/>
              </w:rPr>
              <w:t>New Worker (NW)</w:t>
            </w:r>
          </w:p>
        </w:tc>
        <w:tc>
          <w:tcPr>
            <w:tcW w:w="6232" w:type="dxa"/>
            <w:vAlign w:val="top"/>
          </w:tcPr>
          <w:p w14:paraId="4262442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who has been employed within an enterprise for less than three (3) months full-time or twelve (12) months part-time or casually prior to commencing an Australian Apprenticeship.</w:t>
            </w:r>
          </w:p>
        </w:tc>
      </w:tr>
      <w:tr w:rsidR="00C81845" w:rsidRPr="00C81845" w14:paraId="25407898"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3C6E076" w14:textId="77777777" w:rsidR="00C81845" w:rsidRPr="00C81845" w:rsidRDefault="00C81845" w:rsidP="00C81845">
            <w:pPr>
              <w:spacing w:after="0"/>
              <w:rPr>
                <w:color w:val="auto"/>
                <w:lang w:val="en-AU"/>
              </w:rPr>
            </w:pPr>
            <w:r w:rsidRPr="00C81845">
              <w:rPr>
                <w:color w:val="auto"/>
                <w:lang w:val="en-AU"/>
              </w:rPr>
              <w:t>Notification of Business (NOB)</w:t>
            </w:r>
          </w:p>
        </w:tc>
        <w:tc>
          <w:tcPr>
            <w:tcW w:w="6232" w:type="dxa"/>
            <w:vAlign w:val="top"/>
          </w:tcPr>
          <w:p w14:paraId="3F9DD6A6" w14:textId="118F8F9E" w:rsidR="00C81845" w:rsidRPr="00C81845" w:rsidRDefault="00C81845" w:rsidP="005B7AF8">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Electronic process by which the Directorate advises the Training Provider it has been nominated as the RTO on an Australian Apprenticeships Training Contract.</w:t>
            </w:r>
          </w:p>
        </w:tc>
      </w:tr>
      <w:tr w:rsidR="00C81845" w:rsidRPr="00C81845" w14:paraId="44955D8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55F3457" w14:textId="77777777" w:rsidR="00C81845" w:rsidRPr="00C81845" w:rsidRDefault="00C81845" w:rsidP="00C81845">
            <w:pPr>
              <w:spacing w:after="0"/>
              <w:rPr>
                <w:color w:val="auto"/>
                <w:lang w:val="en-AU"/>
              </w:rPr>
            </w:pPr>
            <w:r w:rsidRPr="00C81845">
              <w:rPr>
                <w:color w:val="auto"/>
                <w:lang w:val="en-AU"/>
              </w:rPr>
              <w:t>NVETR Act</w:t>
            </w:r>
          </w:p>
        </w:tc>
        <w:tc>
          <w:tcPr>
            <w:tcW w:w="6232" w:type="dxa"/>
            <w:vAlign w:val="top"/>
          </w:tcPr>
          <w:p w14:paraId="2067AE4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National Vocational Education and Training Regulator Act 2011 (</w:t>
            </w:r>
            <w:proofErr w:type="spellStart"/>
            <w:r w:rsidRPr="00C81845">
              <w:rPr>
                <w:rFonts w:eastAsia="Times New Roman"/>
                <w:bCs/>
                <w:color w:val="auto"/>
                <w:szCs w:val="20"/>
              </w:rPr>
              <w:t>Cth</w:t>
            </w:r>
            <w:proofErr w:type="spellEnd"/>
            <w:r w:rsidRPr="00C81845">
              <w:rPr>
                <w:rFonts w:eastAsia="Times New Roman"/>
                <w:bCs/>
                <w:color w:val="auto"/>
                <w:szCs w:val="20"/>
              </w:rPr>
              <w:t>)</w:t>
            </w:r>
          </w:p>
        </w:tc>
      </w:tr>
      <w:tr w:rsidR="00C81845" w:rsidRPr="00C81845" w14:paraId="7A7254C8"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132541F" w14:textId="77777777" w:rsidR="00C81845" w:rsidRPr="00C81845" w:rsidRDefault="00C81845" w:rsidP="00C81845">
            <w:pPr>
              <w:spacing w:after="0"/>
              <w:rPr>
                <w:color w:val="auto"/>
                <w:lang w:val="en-AU"/>
              </w:rPr>
            </w:pPr>
            <w:r w:rsidRPr="00C81845">
              <w:rPr>
                <w:color w:val="auto"/>
                <w:lang w:val="en-AU"/>
              </w:rPr>
              <w:lastRenderedPageBreak/>
              <w:t>Off-the-job</w:t>
            </w:r>
          </w:p>
        </w:tc>
        <w:tc>
          <w:tcPr>
            <w:tcW w:w="6232" w:type="dxa"/>
            <w:vAlign w:val="top"/>
          </w:tcPr>
          <w:p w14:paraId="72D1ECB2"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Learning that takes place away from the workplace at any permanent or semi-permanent training location, and usually involves face-to-face teaching.</w:t>
            </w:r>
          </w:p>
        </w:tc>
      </w:tr>
      <w:tr w:rsidR="00C81845" w:rsidRPr="00C81845" w14:paraId="6DB60B5B"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F2B810F" w14:textId="77777777" w:rsidR="00C81845" w:rsidRPr="00C81845" w:rsidRDefault="00C81845" w:rsidP="00C81845">
            <w:pPr>
              <w:spacing w:after="0"/>
              <w:rPr>
                <w:color w:val="auto"/>
                <w:lang w:val="en-AU"/>
              </w:rPr>
            </w:pPr>
            <w:r w:rsidRPr="00C81845">
              <w:rPr>
                <w:color w:val="auto"/>
                <w:lang w:val="en-AU"/>
              </w:rPr>
              <w:t>On-the-job</w:t>
            </w:r>
          </w:p>
        </w:tc>
        <w:tc>
          <w:tcPr>
            <w:tcW w:w="6232" w:type="dxa"/>
            <w:vAlign w:val="top"/>
          </w:tcPr>
          <w:p w14:paraId="1302CE6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Training undertaken in the workplace as part of the productive work of the learner under normal operating conditions.</w:t>
            </w:r>
          </w:p>
        </w:tc>
      </w:tr>
      <w:tr w:rsidR="00C81845" w:rsidRPr="00C81845" w14:paraId="2669A6CC"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BDE8124" w14:textId="77777777" w:rsidR="00C81845" w:rsidRPr="00C81845" w:rsidRDefault="00C81845" w:rsidP="00C81845">
            <w:pPr>
              <w:spacing w:after="0"/>
              <w:rPr>
                <w:color w:val="auto"/>
                <w:lang w:val="en-AU"/>
              </w:rPr>
            </w:pPr>
            <w:r w:rsidRPr="00C81845">
              <w:rPr>
                <w:color w:val="auto"/>
                <w:lang w:val="en-AU"/>
              </w:rPr>
              <w:t>Participation</w:t>
            </w:r>
          </w:p>
        </w:tc>
        <w:tc>
          <w:tcPr>
            <w:tcW w:w="6232" w:type="dxa"/>
            <w:vAlign w:val="top"/>
          </w:tcPr>
          <w:p w14:paraId="220D2F4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Participation in training is determined when:</w:t>
            </w:r>
          </w:p>
          <w:p w14:paraId="6EDA76C0" w14:textId="77777777" w:rsidR="00C81845" w:rsidRPr="00C81845" w:rsidRDefault="00C81845" w:rsidP="00C81845">
            <w:pPr>
              <w:numPr>
                <w:ilvl w:val="0"/>
                <w:numId w:val="26"/>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student has commenced training in at least one (1) unit</w:t>
            </w:r>
            <w:r w:rsidRPr="00C81845">
              <w:rPr>
                <w:rFonts w:eastAsia="Times New Roman"/>
                <w:bCs/>
                <w:color w:val="auto"/>
                <w:spacing w:val="-34"/>
                <w:szCs w:val="20"/>
              </w:rPr>
              <w:t xml:space="preserve">  </w:t>
            </w:r>
            <w:r w:rsidRPr="00C81845">
              <w:rPr>
                <w:rFonts w:eastAsia="Times New Roman"/>
                <w:bCs/>
                <w:color w:val="auto"/>
                <w:szCs w:val="20"/>
              </w:rPr>
              <w:t>of competency</w:t>
            </w:r>
          </w:p>
          <w:p w14:paraId="4E0A8F0C" w14:textId="77777777" w:rsidR="00C81845" w:rsidRPr="00C81845" w:rsidRDefault="00C81845" w:rsidP="00C81845">
            <w:pPr>
              <w:numPr>
                <w:ilvl w:val="0"/>
                <w:numId w:val="26"/>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student has interacted and actively participated in the</w:t>
            </w:r>
            <w:r w:rsidRPr="00C81845">
              <w:rPr>
                <w:rFonts w:eastAsia="Times New Roman"/>
                <w:bCs/>
                <w:color w:val="auto"/>
                <w:spacing w:val="-20"/>
                <w:szCs w:val="20"/>
              </w:rPr>
              <w:t xml:space="preserve"> </w:t>
            </w:r>
            <w:r w:rsidRPr="00C81845">
              <w:rPr>
                <w:rFonts w:eastAsia="Times New Roman"/>
                <w:bCs/>
                <w:color w:val="auto"/>
                <w:szCs w:val="20"/>
              </w:rPr>
              <w:t>training</w:t>
            </w:r>
          </w:p>
          <w:p w14:paraId="061E9D66" w14:textId="77777777" w:rsidR="00C81845" w:rsidRPr="00C81845" w:rsidRDefault="00C81845" w:rsidP="00C81845">
            <w:pPr>
              <w:numPr>
                <w:ilvl w:val="0"/>
                <w:numId w:val="26"/>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w:t>
            </w:r>
            <w:r w:rsidRPr="00C81845">
              <w:rPr>
                <w:rFonts w:eastAsia="Times New Roman"/>
                <w:bCs/>
                <w:color w:val="auto"/>
                <w:spacing w:val="-4"/>
                <w:szCs w:val="20"/>
              </w:rPr>
              <w:t xml:space="preserve">Training Provider </w:t>
            </w:r>
            <w:r w:rsidRPr="00C81845">
              <w:rPr>
                <w:rFonts w:eastAsia="Times New Roman"/>
                <w:bCs/>
                <w:color w:val="auto"/>
                <w:szCs w:val="20"/>
              </w:rPr>
              <w:t>has documented the interaction and</w:t>
            </w:r>
            <w:r w:rsidRPr="00C81845">
              <w:rPr>
                <w:rFonts w:eastAsia="Times New Roman"/>
                <w:bCs/>
                <w:color w:val="auto"/>
                <w:spacing w:val="-4"/>
                <w:szCs w:val="20"/>
              </w:rPr>
              <w:t xml:space="preserve"> </w:t>
            </w:r>
            <w:r w:rsidRPr="00C81845">
              <w:rPr>
                <w:rFonts w:eastAsia="Times New Roman"/>
                <w:bCs/>
                <w:color w:val="auto"/>
                <w:szCs w:val="20"/>
              </w:rPr>
              <w:t>participation.</w:t>
            </w:r>
          </w:p>
          <w:p w14:paraId="5F8903F5"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To be valid, evidence of participation must contain the student’s name or identification number, a unit of competency identifier and a date.</w:t>
            </w:r>
          </w:p>
        </w:tc>
      </w:tr>
      <w:tr w:rsidR="00C81845" w:rsidRPr="00C81845" w14:paraId="6A39DFF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E309CF4" w14:textId="77777777" w:rsidR="00C81845" w:rsidRPr="00C81845" w:rsidRDefault="00C81845" w:rsidP="00C81845">
            <w:pPr>
              <w:spacing w:after="0"/>
              <w:rPr>
                <w:color w:val="auto"/>
                <w:lang w:val="en-AU"/>
              </w:rPr>
            </w:pPr>
            <w:r w:rsidRPr="00C81845">
              <w:rPr>
                <w:color w:val="auto"/>
                <w:lang w:val="en-AU"/>
              </w:rPr>
              <w:t>Person with a disability</w:t>
            </w:r>
          </w:p>
        </w:tc>
        <w:tc>
          <w:tcPr>
            <w:tcW w:w="6232" w:type="dxa"/>
            <w:vAlign w:val="top"/>
          </w:tcPr>
          <w:p w14:paraId="6A0202FF"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that identifies as having a disability (intellectual, mental health, physical) that impacts on the person’s ability to undertake training and work in the chosen qualification and may result in the person requiring additional training and/or work–related support services and/or modifications.</w:t>
            </w:r>
          </w:p>
        </w:tc>
      </w:tr>
      <w:tr w:rsidR="00C81845" w:rsidRPr="00C81845" w14:paraId="5C996A2D"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95276E0" w14:textId="77777777" w:rsidR="00C81845" w:rsidRPr="00C81845" w:rsidRDefault="00C81845" w:rsidP="00C81845">
            <w:pPr>
              <w:spacing w:after="0"/>
              <w:rPr>
                <w:color w:val="auto"/>
                <w:lang w:val="en-AU"/>
              </w:rPr>
            </w:pPr>
            <w:r w:rsidRPr="00C81845">
              <w:rPr>
                <w:color w:val="auto"/>
                <w:lang w:val="en-AU"/>
              </w:rPr>
              <w:t>Probationary Period</w:t>
            </w:r>
          </w:p>
        </w:tc>
        <w:tc>
          <w:tcPr>
            <w:tcW w:w="6232" w:type="dxa"/>
            <w:vAlign w:val="top"/>
          </w:tcPr>
          <w:p w14:paraId="7BA74F48"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Training Contract Probationary Period.</w:t>
            </w:r>
          </w:p>
        </w:tc>
      </w:tr>
      <w:tr w:rsidR="00C81845" w:rsidRPr="00C81845" w14:paraId="53E6C461"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48B2548" w14:textId="77777777" w:rsidR="00C81845" w:rsidRPr="00C81845" w:rsidRDefault="00C81845" w:rsidP="00C81845">
            <w:pPr>
              <w:spacing w:after="0"/>
              <w:rPr>
                <w:color w:val="auto"/>
                <w:lang w:val="en-AU"/>
              </w:rPr>
            </w:pPr>
            <w:r w:rsidRPr="00C81845">
              <w:rPr>
                <w:color w:val="auto"/>
                <w:lang w:val="en-AU"/>
              </w:rPr>
              <w:t>Progressing employee</w:t>
            </w:r>
          </w:p>
        </w:tc>
        <w:tc>
          <w:tcPr>
            <w:tcW w:w="6232" w:type="dxa"/>
            <w:vAlign w:val="top"/>
          </w:tcPr>
          <w:p w14:paraId="6921E1F8"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Australian Apprentice with continuing and unbroken employment with the same employer, progressing within three months of completing one AQF level qualification to a higher AQF level.</w:t>
            </w:r>
          </w:p>
        </w:tc>
      </w:tr>
      <w:tr w:rsidR="00C81845" w:rsidRPr="00C81845" w14:paraId="111D2199"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7089C8C" w14:textId="77777777" w:rsidR="00C81845" w:rsidRPr="00C81845" w:rsidRDefault="00C81845" w:rsidP="00C81845">
            <w:pPr>
              <w:spacing w:after="0"/>
              <w:rPr>
                <w:color w:val="auto"/>
                <w:lang w:val="en-AU"/>
              </w:rPr>
            </w:pPr>
            <w:r w:rsidRPr="00C81845">
              <w:rPr>
                <w:color w:val="auto"/>
                <w:lang w:val="en-AU"/>
              </w:rPr>
              <w:t>Qualification Certificate</w:t>
            </w:r>
          </w:p>
        </w:tc>
        <w:tc>
          <w:tcPr>
            <w:tcW w:w="6232" w:type="dxa"/>
            <w:vAlign w:val="top"/>
          </w:tcPr>
          <w:p w14:paraId="006A828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Formal certification awarded by an accredited authority in recognition of the successful completion of an educational program. Qualification certificates are awarded when a person has met the RTO requirements and has satisfied all requirements of the units of competency that comprise an AQF qualification, as specified by a nationally endorsed training package or an accredited course that provides training for that qualification. Includes a record of results.</w:t>
            </w:r>
          </w:p>
        </w:tc>
      </w:tr>
      <w:tr w:rsidR="00C81845" w:rsidRPr="00C81845" w14:paraId="29BCD2D7"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59EADCC" w14:textId="77777777" w:rsidR="00C81845" w:rsidRPr="00C81845" w:rsidRDefault="00C81845" w:rsidP="00C81845">
            <w:pPr>
              <w:spacing w:after="0"/>
              <w:rPr>
                <w:color w:val="auto"/>
                <w:lang w:val="en-AU"/>
              </w:rPr>
            </w:pPr>
            <w:r w:rsidRPr="00C81845">
              <w:rPr>
                <w:color w:val="auto"/>
                <w:lang w:val="en-AU"/>
              </w:rPr>
              <w:t>Qualification Subsidy Amount (QSA)</w:t>
            </w:r>
          </w:p>
        </w:tc>
        <w:tc>
          <w:tcPr>
            <w:tcW w:w="6232" w:type="dxa"/>
            <w:vAlign w:val="top"/>
          </w:tcPr>
          <w:p w14:paraId="537E2777"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base subsidy available for a qualification prior to the application of any loadings.</w:t>
            </w:r>
          </w:p>
        </w:tc>
      </w:tr>
      <w:tr w:rsidR="00C81845" w:rsidRPr="00C81845" w14:paraId="192499A5"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BF152BA" w14:textId="77777777" w:rsidR="00C81845" w:rsidRPr="00C81845" w:rsidRDefault="00C81845" w:rsidP="00C81845">
            <w:pPr>
              <w:spacing w:after="0"/>
              <w:rPr>
                <w:color w:val="auto"/>
                <w:lang w:val="en-AU"/>
              </w:rPr>
            </w:pPr>
            <w:r w:rsidRPr="00C81845">
              <w:rPr>
                <w:color w:val="auto"/>
                <w:lang w:val="en-AU"/>
              </w:rPr>
              <w:lastRenderedPageBreak/>
              <w:t>Recognition of Prior Learning (RPL)</w:t>
            </w:r>
          </w:p>
        </w:tc>
        <w:tc>
          <w:tcPr>
            <w:tcW w:w="6232" w:type="dxa"/>
            <w:vAlign w:val="top"/>
          </w:tcPr>
          <w:p w14:paraId="03FF947F"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 assessment process that assesses the competency of an individual that may have been acquired through formal, non-formal and informal learning to determine the extent to which that individual meets the requirements specified in the training package or VET accredited course.</w:t>
            </w:r>
          </w:p>
          <w:p w14:paraId="7EF08754" w14:textId="77777777" w:rsidR="00C81845" w:rsidRPr="00C81845" w:rsidRDefault="00C81845" w:rsidP="00C81845">
            <w:pPr>
              <w:numPr>
                <w:ilvl w:val="0"/>
                <w:numId w:val="27"/>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Formal learning </w:t>
            </w:r>
            <w:r w:rsidRPr="00C81845">
              <w:rPr>
                <w:rFonts w:eastAsia="Times New Roman"/>
                <w:bCs/>
                <w:color w:val="auto"/>
                <w:spacing w:val="-4"/>
                <w:szCs w:val="20"/>
              </w:rPr>
              <w:t xml:space="preserve">refers </w:t>
            </w:r>
            <w:r w:rsidRPr="00C81845">
              <w:rPr>
                <w:rFonts w:eastAsia="Times New Roman"/>
                <w:bCs/>
                <w:color w:val="auto"/>
                <w:szCs w:val="20"/>
              </w:rPr>
              <w:t xml:space="preserve">to learning that </w:t>
            </w:r>
            <w:r w:rsidRPr="00C81845">
              <w:rPr>
                <w:rFonts w:eastAsia="Times New Roman"/>
                <w:bCs/>
                <w:color w:val="auto"/>
                <w:spacing w:val="-3"/>
                <w:szCs w:val="20"/>
              </w:rPr>
              <w:t xml:space="preserve">takes </w:t>
            </w:r>
            <w:r w:rsidRPr="00C81845">
              <w:rPr>
                <w:rFonts w:eastAsia="Times New Roman"/>
                <w:bCs/>
                <w:color w:val="auto"/>
                <w:szCs w:val="20"/>
              </w:rPr>
              <w:t>place through a</w:t>
            </w:r>
            <w:r w:rsidRPr="00C81845">
              <w:rPr>
                <w:rFonts w:eastAsia="Times New Roman"/>
                <w:bCs/>
                <w:color w:val="auto"/>
                <w:spacing w:val="-26"/>
                <w:szCs w:val="20"/>
              </w:rPr>
              <w:t xml:space="preserve"> </w:t>
            </w:r>
            <w:r w:rsidRPr="00C81845">
              <w:rPr>
                <w:rFonts w:eastAsia="Times New Roman"/>
                <w:bCs/>
                <w:color w:val="auto"/>
                <w:szCs w:val="20"/>
              </w:rPr>
              <w:t xml:space="preserve">structured program of instruction and is linked to the attainment of an AQF qualification or </w:t>
            </w:r>
            <w:r w:rsidRPr="00C81845">
              <w:rPr>
                <w:rFonts w:eastAsia="Times New Roman"/>
                <w:bCs/>
                <w:color w:val="auto"/>
                <w:spacing w:val="-3"/>
                <w:szCs w:val="20"/>
              </w:rPr>
              <w:t xml:space="preserve">statement </w:t>
            </w:r>
            <w:r w:rsidRPr="00C81845">
              <w:rPr>
                <w:rFonts w:eastAsia="Times New Roman"/>
                <w:bCs/>
                <w:color w:val="auto"/>
                <w:szCs w:val="20"/>
              </w:rPr>
              <w:t>of attainment (for example, a certificate, diploma or university</w:t>
            </w:r>
            <w:r w:rsidRPr="00C81845">
              <w:rPr>
                <w:rFonts w:eastAsia="Times New Roman"/>
                <w:bCs/>
                <w:color w:val="auto"/>
                <w:spacing w:val="-2"/>
                <w:szCs w:val="20"/>
              </w:rPr>
              <w:t xml:space="preserve"> </w:t>
            </w:r>
            <w:r w:rsidRPr="00C81845">
              <w:rPr>
                <w:rFonts w:eastAsia="Times New Roman"/>
                <w:bCs/>
                <w:color w:val="auto"/>
                <w:szCs w:val="20"/>
              </w:rPr>
              <w:t>degree);</w:t>
            </w:r>
          </w:p>
          <w:p w14:paraId="6C848E62" w14:textId="77777777" w:rsidR="00C81845" w:rsidRPr="00C81845" w:rsidRDefault="00C81845" w:rsidP="00C81845">
            <w:pPr>
              <w:numPr>
                <w:ilvl w:val="0"/>
                <w:numId w:val="27"/>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Non-formal learning </w:t>
            </w:r>
            <w:r w:rsidRPr="00C81845">
              <w:rPr>
                <w:rFonts w:eastAsia="Times New Roman"/>
                <w:bCs/>
                <w:color w:val="auto"/>
                <w:spacing w:val="-4"/>
                <w:szCs w:val="20"/>
              </w:rPr>
              <w:t xml:space="preserve">refers </w:t>
            </w:r>
            <w:r w:rsidRPr="00C81845">
              <w:rPr>
                <w:rFonts w:eastAsia="Times New Roman"/>
                <w:bCs/>
                <w:color w:val="auto"/>
                <w:szCs w:val="20"/>
              </w:rPr>
              <w:t xml:space="preserve">to learning that </w:t>
            </w:r>
            <w:r w:rsidRPr="00C81845">
              <w:rPr>
                <w:rFonts w:eastAsia="Times New Roman"/>
                <w:bCs/>
                <w:color w:val="auto"/>
                <w:spacing w:val="-3"/>
                <w:szCs w:val="20"/>
              </w:rPr>
              <w:t xml:space="preserve">takes </w:t>
            </w:r>
            <w:r w:rsidRPr="00C81845">
              <w:rPr>
                <w:rFonts w:eastAsia="Times New Roman"/>
                <w:bCs/>
                <w:color w:val="auto"/>
                <w:szCs w:val="20"/>
              </w:rPr>
              <w:t>place through a structured</w:t>
            </w:r>
            <w:r w:rsidRPr="00C81845">
              <w:rPr>
                <w:rFonts w:eastAsia="Times New Roman"/>
                <w:bCs/>
                <w:color w:val="auto"/>
                <w:spacing w:val="-6"/>
                <w:szCs w:val="20"/>
              </w:rPr>
              <w:t xml:space="preserve"> </w:t>
            </w:r>
            <w:r w:rsidRPr="00C81845">
              <w:rPr>
                <w:rFonts w:eastAsia="Times New Roman"/>
                <w:bCs/>
                <w:color w:val="auto"/>
                <w:szCs w:val="20"/>
              </w:rPr>
              <w:t>program</w:t>
            </w:r>
            <w:r w:rsidRPr="00C81845">
              <w:rPr>
                <w:rFonts w:eastAsia="Times New Roman"/>
                <w:bCs/>
                <w:color w:val="auto"/>
                <w:spacing w:val="-4"/>
                <w:szCs w:val="20"/>
              </w:rPr>
              <w:t xml:space="preserve"> </w:t>
            </w:r>
            <w:r w:rsidRPr="00C81845">
              <w:rPr>
                <w:rFonts w:eastAsia="Times New Roman"/>
                <w:bCs/>
                <w:color w:val="auto"/>
                <w:szCs w:val="20"/>
              </w:rPr>
              <w:t>of</w:t>
            </w:r>
            <w:r w:rsidRPr="00C81845">
              <w:rPr>
                <w:rFonts w:eastAsia="Times New Roman"/>
                <w:bCs/>
                <w:color w:val="auto"/>
                <w:spacing w:val="-6"/>
                <w:szCs w:val="20"/>
              </w:rPr>
              <w:t xml:space="preserve"> </w:t>
            </w:r>
            <w:r w:rsidRPr="00C81845">
              <w:rPr>
                <w:rFonts w:eastAsia="Times New Roman"/>
                <w:bCs/>
                <w:color w:val="auto"/>
                <w:szCs w:val="20"/>
              </w:rPr>
              <w:t>instruction,</w:t>
            </w:r>
            <w:r w:rsidRPr="00C81845">
              <w:rPr>
                <w:rFonts w:eastAsia="Times New Roman"/>
                <w:bCs/>
                <w:color w:val="auto"/>
                <w:spacing w:val="-4"/>
                <w:szCs w:val="20"/>
              </w:rPr>
              <w:t xml:space="preserve"> </w:t>
            </w:r>
            <w:r w:rsidRPr="00C81845">
              <w:rPr>
                <w:rFonts w:eastAsia="Times New Roman"/>
                <w:bCs/>
                <w:color w:val="auto"/>
                <w:szCs w:val="20"/>
              </w:rPr>
              <w:t>but</w:t>
            </w:r>
            <w:r w:rsidRPr="00C81845">
              <w:rPr>
                <w:rFonts w:eastAsia="Times New Roman"/>
                <w:bCs/>
                <w:color w:val="auto"/>
                <w:spacing w:val="-5"/>
                <w:szCs w:val="20"/>
              </w:rPr>
              <w:t xml:space="preserve"> </w:t>
            </w:r>
            <w:r w:rsidRPr="00C81845">
              <w:rPr>
                <w:rFonts w:eastAsia="Times New Roman"/>
                <w:bCs/>
                <w:color w:val="auto"/>
                <w:szCs w:val="20"/>
              </w:rPr>
              <w:t>does</w:t>
            </w:r>
            <w:r w:rsidRPr="00C81845">
              <w:rPr>
                <w:rFonts w:eastAsia="Times New Roman"/>
                <w:bCs/>
                <w:color w:val="auto"/>
                <w:spacing w:val="-5"/>
                <w:szCs w:val="20"/>
              </w:rPr>
              <w:t xml:space="preserve"> </w:t>
            </w:r>
            <w:r w:rsidRPr="00C81845">
              <w:rPr>
                <w:rFonts w:eastAsia="Times New Roman"/>
                <w:bCs/>
                <w:color w:val="auto"/>
                <w:szCs w:val="20"/>
              </w:rPr>
              <w:t>not</w:t>
            </w:r>
            <w:r w:rsidRPr="00C81845">
              <w:rPr>
                <w:rFonts w:eastAsia="Times New Roman"/>
                <w:bCs/>
                <w:color w:val="auto"/>
                <w:spacing w:val="-4"/>
                <w:szCs w:val="20"/>
              </w:rPr>
              <w:t xml:space="preserve"> </w:t>
            </w:r>
            <w:r w:rsidRPr="00C81845">
              <w:rPr>
                <w:rFonts w:eastAsia="Times New Roman"/>
                <w:bCs/>
                <w:color w:val="auto"/>
                <w:szCs w:val="20"/>
              </w:rPr>
              <w:t>lead</w:t>
            </w:r>
            <w:r w:rsidRPr="00C81845">
              <w:rPr>
                <w:rFonts w:eastAsia="Times New Roman"/>
                <w:bCs/>
                <w:color w:val="auto"/>
                <w:spacing w:val="-5"/>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attainment</w:t>
            </w:r>
            <w:r w:rsidRPr="00C81845">
              <w:rPr>
                <w:rFonts w:eastAsia="Times New Roman"/>
                <w:bCs/>
                <w:color w:val="auto"/>
                <w:spacing w:val="-4"/>
                <w:szCs w:val="20"/>
              </w:rPr>
              <w:t xml:space="preserve"> </w:t>
            </w:r>
            <w:r w:rsidRPr="00C81845">
              <w:rPr>
                <w:rFonts w:eastAsia="Times New Roman"/>
                <w:bCs/>
                <w:color w:val="auto"/>
                <w:szCs w:val="20"/>
              </w:rPr>
              <w:t xml:space="preserve">of an AQF qualification or </w:t>
            </w:r>
            <w:r w:rsidRPr="00C81845">
              <w:rPr>
                <w:rFonts w:eastAsia="Times New Roman"/>
                <w:bCs/>
                <w:color w:val="auto"/>
                <w:spacing w:val="-3"/>
                <w:szCs w:val="20"/>
              </w:rPr>
              <w:t xml:space="preserve">statement </w:t>
            </w:r>
            <w:r w:rsidRPr="00C81845">
              <w:rPr>
                <w:rFonts w:eastAsia="Times New Roman"/>
                <w:bCs/>
                <w:color w:val="auto"/>
                <w:szCs w:val="20"/>
              </w:rPr>
              <w:t>of attainment (for example, in house professional development programs conducted by a business);</w:t>
            </w:r>
            <w:r w:rsidRPr="00C81845">
              <w:rPr>
                <w:rFonts w:eastAsia="Times New Roman"/>
                <w:bCs/>
                <w:color w:val="auto"/>
                <w:spacing w:val="-25"/>
                <w:szCs w:val="20"/>
              </w:rPr>
              <w:t xml:space="preserve"> </w:t>
            </w:r>
            <w:r w:rsidRPr="00C81845">
              <w:rPr>
                <w:rFonts w:eastAsia="Times New Roman"/>
                <w:bCs/>
                <w:color w:val="auto"/>
                <w:szCs w:val="20"/>
              </w:rPr>
              <w:t>and</w:t>
            </w:r>
          </w:p>
          <w:p w14:paraId="345742F5" w14:textId="77777777" w:rsidR="00C81845" w:rsidRPr="00C81845" w:rsidRDefault="00C81845" w:rsidP="00C81845">
            <w:pPr>
              <w:numPr>
                <w:ilvl w:val="0"/>
                <w:numId w:val="27"/>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Informal learning </w:t>
            </w:r>
            <w:r w:rsidRPr="00C81845">
              <w:rPr>
                <w:rFonts w:eastAsia="Times New Roman"/>
                <w:bCs/>
                <w:color w:val="auto"/>
                <w:spacing w:val="-4"/>
                <w:szCs w:val="20"/>
              </w:rPr>
              <w:t xml:space="preserve">refers </w:t>
            </w:r>
            <w:r w:rsidRPr="00C81845">
              <w:rPr>
                <w:rFonts w:eastAsia="Times New Roman"/>
                <w:bCs/>
                <w:color w:val="auto"/>
                <w:szCs w:val="20"/>
              </w:rPr>
              <w:t xml:space="preserve">to learning that results through experience of </w:t>
            </w:r>
            <w:r w:rsidRPr="00C81845">
              <w:rPr>
                <w:rFonts w:eastAsia="Times New Roman"/>
                <w:bCs/>
                <w:color w:val="auto"/>
                <w:spacing w:val="-3"/>
                <w:szCs w:val="20"/>
              </w:rPr>
              <w:t xml:space="preserve">work-related, </w:t>
            </w:r>
            <w:r w:rsidRPr="00C81845">
              <w:rPr>
                <w:rFonts w:eastAsia="Times New Roman"/>
                <w:bCs/>
                <w:color w:val="auto"/>
                <w:szCs w:val="20"/>
              </w:rPr>
              <w:t xml:space="preserve">social, </w:t>
            </w:r>
            <w:r w:rsidRPr="00C81845">
              <w:rPr>
                <w:rFonts w:eastAsia="Times New Roman"/>
                <w:bCs/>
                <w:color w:val="auto"/>
                <w:spacing w:val="-4"/>
                <w:szCs w:val="20"/>
              </w:rPr>
              <w:t xml:space="preserve">family, </w:t>
            </w:r>
            <w:r w:rsidRPr="00C81845">
              <w:rPr>
                <w:rFonts w:eastAsia="Times New Roman"/>
                <w:bCs/>
                <w:color w:val="auto"/>
                <w:szCs w:val="20"/>
              </w:rPr>
              <w:t xml:space="preserve">hobby or leisure activities (for example the acquisition of interpersonal skills developed through several </w:t>
            </w:r>
            <w:r w:rsidRPr="00C81845">
              <w:rPr>
                <w:rFonts w:eastAsia="Times New Roman"/>
                <w:bCs/>
                <w:color w:val="auto"/>
                <w:spacing w:val="-3"/>
                <w:szCs w:val="20"/>
              </w:rPr>
              <w:t xml:space="preserve">years </w:t>
            </w:r>
            <w:r w:rsidRPr="00C81845">
              <w:rPr>
                <w:rFonts w:eastAsia="Times New Roman"/>
                <w:bCs/>
                <w:color w:val="auto"/>
                <w:szCs w:val="20"/>
              </w:rPr>
              <w:t>as a sales</w:t>
            </w:r>
            <w:r w:rsidRPr="00C81845">
              <w:rPr>
                <w:rFonts w:eastAsia="Times New Roman"/>
                <w:bCs/>
                <w:color w:val="auto"/>
                <w:spacing w:val="-1"/>
                <w:szCs w:val="20"/>
              </w:rPr>
              <w:t xml:space="preserve"> </w:t>
            </w:r>
            <w:r w:rsidRPr="00C81845">
              <w:rPr>
                <w:rFonts w:eastAsia="Times New Roman"/>
                <w:bCs/>
                <w:color w:val="auto"/>
                <w:szCs w:val="20"/>
              </w:rPr>
              <w:t>representative).</w:t>
            </w:r>
          </w:p>
          <w:p w14:paraId="12B0868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w:t>
            </w:r>
            <w:r w:rsidRPr="00C81845">
              <w:rPr>
                <w:rFonts w:eastAsia="Times New Roman"/>
                <w:bCs/>
                <w:i/>
                <w:color w:val="auto"/>
                <w:szCs w:val="20"/>
              </w:rPr>
              <w:t>Standards for Registered Training Organisations (RTOs) 2015</w:t>
            </w:r>
            <w:r w:rsidRPr="00C81845">
              <w:rPr>
                <w:rFonts w:eastAsia="Times New Roman"/>
                <w:bCs/>
                <w:color w:val="auto"/>
                <w:szCs w:val="20"/>
              </w:rPr>
              <w:t>).</w:t>
            </w:r>
          </w:p>
        </w:tc>
      </w:tr>
      <w:tr w:rsidR="00C81845" w:rsidRPr="00C81845" w14:paraId="70E1C5A3"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C270AD0" w14:textId="77777777" w:rsidR="00C81845" w:rsidRPr="00C81845" w:rsidRDefault="00C81845" w:rsidP="00C81845">
            <w:pPr>
              <w:spacing w:after="0"/>
              <w:rPr>
                <w:color w:val="auto"/>
                <w:lang w:val="en-AU"/>
              </w:rPr>
            </w:pPr>
            <w:r w:rsidRPr="00C81845">
              <w:rPr>
                <w:color w:val="auto"/>
                <w:lang w:val="en-AU"/>
              </w:rPr>
              <w:t>Registered Training Organisation (RTO)</w:t>
            </w:r>
          </w:p>
        </w:tc>
        <w:tc>
          <w:tcPr>
            <w:tcW w:w="6232" w:type="dxa"/>
            <w:vAlign w:val="top"/>
          </w:tcPr>
          <w:p w14:paraId="70D6860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Training organisation registered to provide VET and/or assessment services and issue nationally recognised qualifications. All RTOs are required to meet the </w:t>
            </w:r>
            <w:r w:rsidRPr="00C81845">
              <w:rPr>
                <w:rFonts w:eastAsia="Times New Roman"/>
                <w:bCs/>
                <w:i/>
                <w:color w:val="auto"/>
                <w:szCs w:val="20"/>
              </w:rPr>
              <w:t>Standards for Registered Training Organisations (RTOs) 2015</w:t>
            </w:r>
            <w:r w:rsidRPr="00C81845">
              <w:rPr>
                <w:rFonts w:eastAsia="Times New Roman"/>
                <w:bCs/>
                <w:color w:val="auto"/>
                <w:szCs w:val="20"/>
              </w:rPr>
              <w:t xml:space="preserve">. The nationally recognised qualifications an RTO can issue are defined by its scope of registration as listed on </w:t>
            </w:r>
            <w:hyperlink r:id="rId74">
              <w:r w:rsidRPr="008E2098">
                <w:rPr>
                  <w:rStyle w:val="Hyperlink"/>
                </w:rPr>
                <w:t>training.gov.au</w:t>
              </w:r>
            </w:hyperlink>
            <w:r w:rsidRPr="00C81845">
              <w:rPr>
                <w:rFonts w:eastAsia="Times New Roman"/>
                <w:bCs/>
                <w:color w:val="auto"/>
                <w:szCs w:val="20"/>
              </w:rPr>
              <w:t>. See TGA.</w:t>
            </w:r>
          </w:p>
        </w:tc>
      </w:tr>
      <w:tr w:rsidR="00C81845" w:rsidRPr="00C81845" w14:paraId="4E005558"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067F67A" w14:textId="77777777" w:rsidR="00C81845" w:rsidRPr="00C81845" w:rsidRDefault="00C81845" w:rsidP="00C81845">
            <w:pPr>
              <w:spacing w:after="0"/>
              <w:rPr>
                <w:color w:val="auto"/>
                <w:lang w:val="en-AU"/>
              </w:rPr>
            </w:pPr>
            <w:r w:rsidRPr="00C81845">
              <w:rPr>
                <w:color w:val="auto"/>
                <w:lang w:val="en-AU"/>
              </w:rPr>
              <w:t>Replacement Training Product/ qualification</w:t>
            </w:r>
          </w:p>
        </w:tc>
        <w:tc>
          <w:tcPr>
            <w:tcW w:w="6232" w:type="dxa"/>
            <w:vAlign w:val="top"/>
          </w:tcPr>
          <w:p w14:paraId="4F676E5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Most up-to-date Training Product/qualification in a training package which replaces a Training Product/qualification that has been superseded.</w:t>
            </w:r>
          </w:p>
        </w:tc>
      </w:tr>
      <w:tr w:rsidR="00C81845" w:rsidRPr="00C81845" w14:paraId="607C357F"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DD70015" w14:textId="77777777" w:rsidR="00C81845" w:rsidRPr="00C81845" w:rsidRDefault="00C81845" w:rsidP="00C81845">
            <w:pPr>
              <w:spacing w:after="0"/>
              <w:rPr>
                <w:color w:val="auto"/>
                <w:lang w:val="en-AU"/>
              </w:rPr>
            </w:pPr>
            <w:r w:rsidRPr="007A1E3E">
              <w:rPr>
                <w:color w:val="auto"/>
                <w:lang w:val="en-AU"/>
              </w:rPr>
              <w:t>RTO code</w:t>
            </w:r>
          </w:p>
        </w:tc>
        <w:tc>
          <w:tcPr>
            <w:tcW w:w="6232" w:type="dxa"/>
            <w:vAlign w:val="top"/>
          </w:tcPr>
          <w:p w14:paraId="3C2B342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000000" w:themeColor="text1"/>
                <w:szCs w:val="20"/>
              </w:rPr>
              <w:t>As defined in the National Standards.</w:t>
            </w:r>
          </w:p>
        </w:tc>
      </w:tr>
      <w:tr w:rsidR="00C81845" w:rsidRPr="00C81845" w14:paraId="3180347A"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181D42F9" w14:textId="77777777" w:rsidR="00C81845" w:rsidRPr="00C81845" w:rsidRDefault="00C81845" w:rsidP="00C81845">
            <w:pPr>
              <w:spacing w:after="0"/>
              <w:rPr>
                <w:color w:val="auto"/>
                <w:lang w:val="en-AU"/>
              </w:rPr>
            </w:pPr>
            <w:r w:rsidRPr="00C81845">
              <w:rPr>
                <w:color w:val="auto"/>
                <w:lang w:val="en-AU"/>
              </w:rPr>
              <w:t>Scope of Registration</w:t>
            </w:r>
          </w:p>
        </w:tc>
        <w:tc>
          <w:tcPr>
            <w:tcW w:w="6232" w:type="dxa"/>
            <w:shd w:val="clear" w:color="auto" w:fill="auto"/>
            <w:vAlign w:val="top"/>
          </w:tcPr>
          <w:p w14:paraId="359F0B45"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As defined in the NVETR Act. </w:t>
            </w:r>
          </w:p>
        </w:tc>
      </w:tr>
      <w:tr w:rsidR="00C81845" w:rsidRPr="00C81845" w14:paraId="6295149C"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E6A0111" w14:textId="77777777" w:rsidR="00C81845" w:rsidRPr="00C81845" w:rsidRDefault="00C81845" w:rsidP="00C81845">
            <w:pPr>
              <w:spacing w:after="0"/>
              <w:rPr>
                <w:color w:val="auto"/>
                <w:lang w:val="en-AU"/>
              </w:rPr>
            </w:pPr>
            <w:r w:rsidRPr="00C81845">
              <w:rPr>
                <w:color w:val="auto"/>
                <w:lang w:val="en-AU"/>
              </w:rPr>
              <w:t>Skills Canberra website</w:t>
            </w:r>
          </w:p>
        </w:tc>
        <w:tc>
          <w:tcPr>
            <w:tcW w:w="6232" w:type="dxa"/>
            <w:vAlign w:val="top"/>
          </w:tcPr>
          <w:p w14:paraId="63B7AD5C"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website for Skills Canberra, or the administrative unit of the Territory which administers this Agreement from time to time.</w:t>
            </w:r>
          </w:p>
          <w:p w14:paraId="18828781" w14:textId="77777777" w:rsidR="00C81845" w:rsidRPr="00C81845" w:rsidRDefault="003618F8"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hyperlink r:id="rId75" w:history="1">
              <w:r w:rsidR="00C81845" w:rsidRPr="008E2098">
                <w:rPr>
                  <w:rStyle w:val="Hyperlink"/>
                </w:rPr>
                <w:t>https://skills.act.gov.au/</w:t>
              </w:r>
            </w:hyperlink>
            <w:r w:rsidR="00C81845" w:rsidRPr="00C81845">
              <w:rPr>
                <w:rFonts w:eastAsia="Times New Roman"/>
                <w:bCs/>
                <w:color w:val="auto"/>
                <w:szCs w:val="20"/>
              </w:rPr>
              <w:t xml:space="preserve"> </w:t>
            </w:r>
          </w:p>
        </w:tc>
      </w:tr>
      <w:tr w:rsidR="00C81845" w:rsidRPr="00C81845" w14:paraId="76F8E7BE"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C44A015" w14:textId="77777777" w:rsidR="00C81845" w:rsidRPr="00C81845" w:rsidRDefault="00C81845" w:rsidP="00C81845">
            <w:pPr>
              <w:spacing w:after="0"/>
              <w:rPr>
                <w:color w:val="auto"/>
                <w:lang w:val="en-AU"/>
              </w:rPr>
            </w:pPr>
            <w:r w:rsidRPr="00C81845">
              <w:rPr>
                <w:color w:val="auto"/>
                <w:lang w:val="en-AU"/>
              </w:rPr>
              <w:t>Skill Set</w:t>
            </w:r>
          </w:p>
        </w:tc>
        <w:tc>
          <w:tcPr>
            <w:tcW w:w="6232" w:type="dxa"/>
            <w:shd w:val="clear" w:color="auto" w:fill="auto"/>
            <w:vAlign w:val="top"/>
          </w:tcPr>
          <w:p w14:paraId="3FBDFF5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A single unit of competency or a combination of units of competency from a training package which link to a licensing or regulatory requirement, or a defined industry need </w:t>
            </w:r>
            <w:r w:rsidRPr="00C81845">
              <w:rPr>
                <w:rFonts w:eastAsia="Times New Roman"/>
                <w:bCs/>
                <w:i/>
                <w:color w:val="auto"/>
                <w:szCs w:val="20"/>
              </w:rPr>
              <w:t xml:space="preserve">(Standards for Registered Training Organisations (RTOs) 2015). </w:t>
            </w:r>
            <w:r w:rsidRPr="00C81845">
              <w:rPr>
                <w:rFonts w:eastAsia="Times New Roman"/>
                <w:bCs/>
                <w:color w:val="auto"/>
                <w:szCs w:val="20"/>
                <w:lang w:val="en-AU"/>
              </w:rPr>
              <w:t>Skill Sets approved for ACT Government funding are assigned a specific Skill Set code on the ACT Qualifications Register.</w:t>
            </w:r>
          </w:p>
        </w:tc>
      </w:tr>
      <w:tr w:rsidR="00C81845" w:rsidRPr="00C81845" w14:paraId="78AC5E5D"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5DF6700" w14:textId="77777777" w:rsidR="00C81845" w:rsidRPr="00C81845" w:rsidRDefault="00C81845" w:rsidP="00C81845">
            <w:pPr>
              <w:spacing w:after="0"/>
              <w:rPr>
                <w:color w:val="auto"/>
                <w:lang w:val="en-AU"/>
              </w:rPr>
            </w:pPr>
            <w:r w:rsidRPr="00C81845">
              <w:rPr>
                <w:color w:val="auto"/>
                <w:lang w:val="en-AU"/>
              </w:rPr>
              <w:lastRenderedPageBreak/>
              <w:t>State Training Authority (STA)</w:t>
            </w:r>
          </w:p>
        </w:tc>
        <w:tc>
          <w:tcPr>
            <w:tcW w:w="6232" w:type="dxa"/>
            <w:vAlign w:val="top"/>
          </w:tcPr>
          <w:p w14:paraId="267F31F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Directorate is an administrative unit of the ACT Government that acts as</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4"/>
                <w:szCs w:val="20"/>
              </w:rPr>
              <w:t xml:space="preserve"> </w:t>
            </w:r>
            <w:r w:rsidRPr="00C81845">
              <w:rPr>
                <w:rFonts w:eastAsia="Times New Roman"/>
                <w:bCs/>
                <w:color w:val="auto"/>
                <w:szCs w:val="20"/>
              </w:rPr>
              <w:t>State</w:t>
            </w:r>
            <w:r w:rsidRPr="00C81845">
              <w:rPr>
                <w:rFonts w:eastAsia="Times New Roman"/>
                <w:bCs/>
                <w:color w:val="auto"/>
                <w:spacing w:val="-5"/>
                <w:szCs w:val="20"/>
              </w:rPr>
              <w:t xml:space="preserve"> </w:t>
            </w:r>
            <w:r w:rsidRPr="00C81845">
              <w:rPr>
                <w:rFonts w:eastAsia="Times New Roman"/>
                <w:bCs/>
                <w:color w:val="auto"/>
                <w:spacing w:val="-3"/>
                <w:szCs w:val="20"/>
              </w:rPr>
              <w:t>Training</w:t>
            </w:r>
            <w:r w:rsidRPr="00C81845">
              <w:rPr>
                <w:rFonts w:eastAsia="Times New Roman"/>
                <w:bCs/>
                <w:color w:val="auto"/>
                <w:spacing w:val="-4"/>
                <w:szCs w:val="20"/>
              </w:rPr>
              <w:t xml:space="preserve"> </w:t>
            </w:r>
            <w:r w:rsidRPr="00C81845">
              <w:rPr>
                <w:rFonts w:eastAsia="Times New Roman"/>
                <w:bCs/>
                <w:color w:val="auto"/>
                <w:szCs w:val="20"/>
              </w:rPr>
              <w:t>Authority</w:t>
            </w:r>
            <w:r w:rsidRPr="00C81845">
              <w:rPr>
                <w:rFonts w:eastAsia="Times New Roman"/>
                <w:bCs/>
                <w:color w:val="auto"/>
                <w:spacing w:val="-5"/>
                <w:szCs w:val="20"/>
              </w:rPr>
              <w:t xml:space="preserve"> </w:t>
            </w:r>
            <w:r w:rsidRPr="00C81845">
              <w:rPr>
                <w:rFonts w:eastAsia="Times New Roman"/>
                <w:bCs/>
                <w:color w:val="auto"/>
                <w:szCs w:val="20"/>
              </w:rPr>
              <w:t>in</w:t>
            </w:r>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4"/>
                <w:szCs w:val="20"/>
              </w:rPr>
              <w:t xml:space="preserve"> </w:t>
            </w:r>
            <w:r w:rsidRPr="00C81845">
              <w:rPr>
                <w:rFonts w:eastAsia="Times New Roman"/>
                <w:bCs/>
                <w:color w:val="auto"/>
                <w:spacing w:val="-7"/>
                <w:szCs w:val="20"/>
              </w:rPr>
              <w:t>ACT.</w:t>
            </w:r>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Directorate</w:t>
            </w:r>
            <w:r w:rsidRPr="00C81845">
              <w:rPr>
                <w:rFonts w:eastAsia="Times New Roman"/>
                <w:bCs/>
                <w:color w:val="auto"/>
                <w:spacing w:val="-6"/>
                <w:szCs w:val="20"/>
              </w:rPr>
              <w:t xml:space="preserve"> </w:t>
            </w:r>
            <w:r w:rsidRPr="00C81845">
              <w:rPr>
                <w:rFonts w:eastAsia="Times New Roman"/>
                <w:bCs/>
                <w:color w:val="auto"/>
                <w:szCs w:val="20"/>
              </w:rPr>
              <w:t>is</w:t>
            </w:r>
            <w:r w:rsidRPr="00C81845">
              <w:rPr>
                <w:rFonts w:eastAsia="Times New Roman"/>
                <w:bCs/>
                <w:color w:val="auto"/>
                <w:spacing w:val="-4"/>
                <w:szCs w:val="20"/>
              </w:rPr>
              <w:t xml:space="preserve"> </w:t>
            </w:r>
            <w:r w:rsidRPr="00C81845">
              <w:rPr>
                <w:rFonts w:eastAsia="Times New Roman"/>
                <w:bCs/>
                <w:color w:val="auto"/>
                <w:szCs w:val="20"/>
              </w:rPr>
              <w:t>responsible</w:t>
            </w:r>
            <w:r w:rsidRPr="00C81845">
              <w:rPr>
                <w:rFonts w:eastAsia="Times New Roman"/>
                <w:bCs/>
                <w:color w:val="auto"/>
                <w:spacing w:val="-5"/>
                <w:szCs w:val="20"/>
              </w:rPr>
              <w:t xml:space="preserve"> </w:t>
            </w:r>
            <w:r w:rsidRPr="00C81845">
              <w:rPr>
                <w:rFonts w:eastAsia="Times New Roman"/>
                <w:bCs/>
                <w:color w:val="auto"/>
                <w:szCs w:val="20"/>
              </w:rPr>
              <w:t xml:space="preserve">and accountable </w:t>
            </w:r>
            <w:r w:rsidRPr="00C81845">
              <w:rPr>
                <w:rFonts w:eastAsia="Times New Roman"/>
                <w:bCs/>
                <w:color w:val="auto"/>
                <w:spacing w:val="-3"/>
                <w:szCs w:val="20"/>
              </w:rPr>
              <w:t xml:space="preserve">for </w:t>
            </w:r>
            <w:r w:rsidRPr="00C81845">
              <w:rPr>
                <w:rFonts w:eastAsia="Times New Roman"/>
                <w:bCs/>
                <w:color w:val="auto"/>
                <w:szCs w:val="20"/>
              </w:rPr>
              <w:t xml:space="preserve">the provision of strategic advice on ACT </w:t>
            </w:r>
            <w:r w:rsidRPr="00C81845">
              <w:rPr>
                <w:rFonts w:eastAsia="Times New Roman"/>
                <w:bCs/>
                <w:color w:val="auto"/>
                <w:spacing w:val="-7"/>
                <w:szCs w:val="20"/>
              </w:rPr>
              <w:t xml:space="preserve">VET. </w:t>
            </w:r>
            <w:r w:rsidRPr="00C81845">
              <w:rPr>
                <w:rFonts w:eastAsia="Times New Roman"/>
                <w:bCs/>
                <w:color w:val="auto"/>
                <w:szCs w:val="20"/>
              </w:rPr>
              <w:t xml:space="preserve">As the </w:t>
            </w:r>
            <w:r w:rsidRPr="00C81845">
              <w:rPr>
                <w:rFonts w:eastAsia="Times New Roman"/>
                <w:bCs/>
                <w:color w:val="auto"/>
                <w:spacing w:val="-5"/>
                <w:szCs w:val="20"/>
              </w:rPr>
              <w:t>STA,</w:t>
            </w:r>
            <w:r w:rsidRPr="00C81845">
              <w:rPr>
                <w:rFonts w:eastAsia="Times New Roman"/>
                <w:bCs/>
                <w:color w:val="auto"/>
                <w:spacing w:val="-34"/>
                <w:szCs w:val="20"/>
              </w:rPr>
              <w:t xml:space="preserve"> </w:t>
            </w:r>
            <w:r w:rsidRPr="00C81845">
              <w:rPr>
                <w:rFonts w:eastAsia="Times New Roman"/>
                <w:bCs/>
                <w:color w:val="auto"/>
                <w:szCs w:val="20"/>
              </w:rPr>
              <w:t>the Directorate</w:t>
            </w:r>
            <w:r w:rsidRPr="00C81845">
              <w:rPr>
                <w:rFonts w:eastAsia="Times New Roman"/>
                <w:bCs/>
                <w:color w:val="auto"/>
                <w:spacing w:val="-8"/>
                <w:szCs w:val="20"/>
              </w:rPr>
              <w:t xml:space="preserve"> </w:t>
            </w:r>
            <w:r w:rsidRPr="00C81845">
              <w:rPr>
                <w:rFonts w:eastAsia="Times New Roman"/>
                <w:bCs/>
                <w:color w:val="auto"/>
                <w:szCs w:val="20"/>
              </w:rPr>
              <w:t>administers</w:t>
            </w:r>
            <w:r w:rsidRPr="00C81845">
              <w:rPr>
                <w:rFonts w:eastAsia="Times New Roman"/>
                <w:bCs/>
                <w:color w:val="auto"/>
                <w:spacing w:val="-6"/>
                <w:szCs w:val="20"/>
              </w:rPr>
              <w:t xml:space="preserve"> </w:t>
            </w:r>
            <w:r w:rsidRPr="00C81845">
              <w:rPr>
                <w:rFonts w:eastAsia="Times New Roman"/>
                <w:bCs/>
                <w:color w:val="auto"/>
                <w:szCs w:val="20"/>
              </w:rPr>
              <w:t>ACT</w:t>
            </w:r>
            <w:r w:rsidRPr="00C81845">
              <w:rPr>
                <w:rFonts w:eastAsia="Times New Roman"/>
                <w:bCs/>
                <w:color w:val="auto"/>
                <w:spacing w:val="-7"/>
                <w:szCs w:val="20"/>
              </w:rPr>
              <w:t xml:space="preserve"> </w:t>
            </w:r>
            <w:r w:rsidRPr="00C81845">
              <w:rPr>
                <w:rFonts w:eastAsia="Times New Roman"/>
                <w:bCs/>
                <w:color w:val="auto"/>
                <w:szCs w:val="20"/>
              </w:rPr>
              <w:t>and</w:t>
            </w:r>
            <w:r w:rsidRPr="00C81845">
              <w:rPr>
                <w:rFonts w:eastAsia="Times New Roman"/>
                <w:bCs/>
                <w:color w:val="auto"/>
                <w:spacing w:val="-7"/>
                <w:szCs w:val="20"/>
              </w:rPr>
              <w:t xml:space="preserve"> </w:t>
            </w:r>
            <w:r w:rsidRPr="00C81845">
              <w:rPr>
                <w:rFonts w:eastAsia="Times New Roman"/>
                <w:bCs/>
                <w:color w:val="auto"/>
                <w:szCs w:val="20"/>
              </w:rPr>
              <w:t>Australian</w:t>
            </w:r>
            <w:r w:rsidRPr="00C81845">
              <w:rPr>
                <w:rFonts w:eastAsia="Times New Roman"/>
                <w:bCs/>
                <w:color w:val="auto"/>
                <w:spacing w:val="-6"/>
                <w:szCs w:val="20"/>
              </w:rPr>
              <w:t xml:space="preserve"> </w:t>
            </w:r>
            <w:r w:rsidRPr="00C81845">
              <w:rPr>
                <w:rFonts w:eastAsia="Times New Roman"/>
                <w:bCs/>
                <w:color w:val="auto"/>
                <w:szCs w:val="20"/>
              </w:rPr>
              <w:t>Government</w:t>
            </w:r>
            <w:r w:rsidRPr="00C81845">
              <w:rPr>
                <w:rFonts w:eastAsia="Times New Roman"/>
                <w:bCs/>
                <w:color w:val="auto"/>
                <w:spacing w:val="-6"/>
                <w:szCs w:val="20"/>
              </w:rPr>
              <w:t xml:space="preserve"> </w:t>
            </w:r>
            <w:r w:rsidRPr="00C81845">
              <w:rPr>
                <w:rFonts w:eastAsia="Times New Roman"/>
                <w:bCs/>
                <w:color w:val="auto"/>
                <w:szCs w:val="20"/>
              </w:rPr>
              <w:t>funds</w:t>
            </w:r>
            <w:r w:rsidRPr="00C81845">
              <w:rPr>
                <w:rFonts w:eastAsia="Times New Roman"/>
                <w:bCs/>
                <w:color w:val="auto"/>
                <w:spacing w:val="-7"/>
                <w:szCs w:val="20"/>
              </w:rPr>
              <w:t xml:space="preserve"> </w:t>
            </w:r>
            <w:r w:rsidRPr="00C81845">
              <w:rPr>
                <w:rFonts w:eastAsia="Times New Roman"/>
                <w:bCs/>
                <w:color w:val="auto"/>
                <w:spacing w:val="-3"/>
                <w:szCs w:val="20"/>
              </w:rPr>
              <w:t>for</w:t>
            </w:r>
            <w:r w:rsidRPr="00C81845">
              <w:rPr>
                <w:rFonts w:eastAsia="Times New Roman"/>
                <w:bCs/>
                <w:color w:val="auto"/>
                <w:spacing w:val="-7"/>
                <w:szCs w:val="20"/>
              </w:rPr>
              <w:t xml:space="preserve"> </w:t>
            </w:r>
            <w:r w:rsidRPr="00C81845">
              <w:rPr>
                <w:rFonts w:eastAsia="Times New Roman"/>
                <w:bCs/>
                <w:color w:val="auto"/>
                <w:szCs w:val="20"/>
              </w:rPr>
              <w:t>a</w:t>
            </w:r>
            <w:r w:rsidRPr="00C81845">
              <w:rPr>
                <w:rFonts w:eastAsia="Times New Roman"/>
                <w:bCs/>
                <w:color w:val="auto"/>
                <w:spacing w:val="-6"/>
                <w:szCs w:val="20"/>
              </w:rPr>
              <w:t xml:space="preserve"> </w:t>
            </w:r>
            <w:r w:rsidRPr="00C81845">
              <w:rPr>
                <w:rFonts w:eastAsia="Times New Roman"/>
                <w:bCs/>
                <w:color w:val="auto"/>
                <w:szCs w:val="20"/>
              </w:rPr>
              <w:t>variety</w:t>
            </w:r>
            <w:r w:rsidRPr="00C81845">
              <w:rPr>
                <w:rFonts w:eastAsia="Times New Roman"/>
                <w:bCs/>
                <w:color w:val="auto"/>
                <w:spacing w:val="-7"/>
                <w:szCs w:val="20"/>
              </w:rPr>
              <w:t xml:space="preserve"> </w:t>
            </w:r>
            <w:r w:rsidRPr="00C81845">
              <w:rPr>
                <w:rFonts w:eastAsia="Times New Roman"/>
                <w:bCs/>
                <w:color w:val="auto"/>
                <w:szCs w:val="20"/>
              </w:rPr>
              <w:t>of training</w:t>
            </w:r>
            <w:r w:rsidRPr="00C81845">
              <w:rPr>
                <w:rFonts w:eastAsia="Times New Roman"/>
                <w:bCs/>
                <w:color w:val="auto"/>
                <w:spacing w:val="-5"/>
                <w:szCs w:val="20"/>
              </w:rPr>
              <w:t xml:space="preserve"> </w:t>
            </w:r>
            <w:r w:rsidRPr="00C81845">
              <w:rPr>
                <w:rFonts w:eastAsia="Times New Roman"/>
                <w:bCs/>
                <w:color w:val="auto"/>
                <w:szCs w:val="20"/>
              </w:rPr>
              <w:t>initiatives</w:t>
            </w:r>
            <w:r w:rsidRPr="00C81845">
              <w:rPr>
                <w:rFonts w:eastAsia="Times New Roman"/>
                <w:bCs/>
                <w:color w:val="auto"/>
                <w:spacing w:val="-6"/>
                <w:szCs w:val="20"/>
              </w:rPr>
              <w:t xml:space="preserve"> </w:t>
            </w:r>
            <w:r w:rsidRPr="00C81845">
              <w:rPr>
                <w:rFonts w:eastAsia="Times New Roman"/>
                <w:bCs/>
                <w:color w:val="auto"/>
                <w:szCs w:val="20"/>
              </w:rPr>
              <w:t>and</w:t>
            </w:r>
            <w:r w:rsidRPr="00C81845">
              <w:rPr>
                <w:rFonts w:eastAsia="Times New Roman"/>
                <w:bCs/>
                <w:color w:val="auto"/>
                <w:spacing w:val="-5"/>
                <w:szCs w:val="20"/>
              </w:rPr>
              <w:t xml:space="preserve"> </w:t>
            </w:r>
            <w:r w:rsidRPr="00C81845">
              <w:rPr>
                <w:rFonts w:eastAsia="Times New Roman"/>
                <w:bCs/>
                <w:color w:val="auto"/>
                <w:szCs w:val="20"/>
              </w:rPr>
              <w:t>is</w:t>
            </w:r>
            <w:r w:rsidRPr="00C81845">
              <w:rPr>
                <w:rFonts w:eastAsia="Times New Roman"/>
                <w:bCs/>
                <w:color w:val="auto"/>
                <w:spacing w:val="-5"/>
                <w:szCs w:val="20"/>
              </w:rPr>
              <w:t xml:space="preserve"> </w:t>
            </w:r>
            <w:r w:rsidRPr="00C81845">
              <w:rPr>
                <w:rFonts w:eastAsia="Times New Roman"/>
                <w:bCs/>
                <w:color w:val="auto"/>
                <w:szCs w:val="20"/>
              </w:rPr>
              <w:t>responsible</w:t>
            </w:r>
            <w:r w:rsidRPr="00C81845">
              <w:rPr>
                <w:rFonts w:eastAsia="Times New Roman"/>
                <w:bCs/>
                <w:color w:val="auto"/>
                <w:spacing w:val="-6"/>
                <w:szCs w:val="20"/>
              </w:rPr>
              <w:t xml:space="preserve"> </w:t>
            </w:r>
            <w:r w:rsidRPr="00C81845">
              <w:rPr>
                <w:rFonts w:eastAsia="Times New Roman"/>
                <w:bCs/>
                <w:color w:val="auto"/>
                <w:spacing w:val="-3"/>
                <w:szCs w:val="20"/>
              </w:rPr>
              <w:t>for</w:t>
            </w:r>
            <w:r w:rsidRPr="00C81845">
              <w:rPr>
                <w:rFonts w:eastAsia="Times New Roman"/>
                <w:bCs/>
                <w:color w:val="auto"/>
                <w:spacing w:val="-5"/>
                <w:szCs w:val="20"/>
              </w:rPr>
              <w:t xml:space="preserve"> </w:t>
            </w:r>
            <w:r w:rsidRPr="00C81845">
              <w:rPr>
                <w:rFonts w:eastAsia="Times New Roman"/>
                <w:bCs/>
                <w:color w:val="auto"/>
                <w:szCs w:val="20"/>
              </w:rPr>
              <w:t>the</w:t>
            </w:r>
            <w:r w:rsidRPr="00C81845">
              <w:rPr>
                <w:rFonts w:eastAsia="Times New Roman"/>
                <w:bCs/>
                <w:color w:val="auto"/>
                <w:spacing w:val="-5"/>
                <w:szCs w:val="20"/>
              </w:rPr>
              <w:t xml:space="preserve"> </w:t>
            </w:r>
            <w:r w:rsidRPr="00C81845">
              <w:rPr>
                <w:rFonts w:eastAsia="Times New Roman"/>
                <w:bCs/>
                <w:color w:val="auto"/>
                <w:szCs w:val="20"/>
              </w:rPr>
              <w:t>approval</w:t>
            </w:r>
            <w:r w:rsidRPr="00C81845">
              <w:rPr>
                <w:rFonts w:eastAsia="Times New Roman"/>
                <w:bCs/>
                <w:color w:val="auto"/>
                <w:spacing w:val="-5"/>
                <w:szCs w:val="20"/>
              </w:rPr>
              <w:t xml:space="preserve"> </w:t>
            </w:r>
            <w:r w:rsidRPr="00C81845">
              <w:rPr>
                <w:rFonts w:eastAsia="Times New Roman"/>
                <w:bCs/>
                <w:color w:val="auto"/>
                <w:szCs w:val="20"/>
              </w:rPr>
              <w:t>and</w:t>
            </w:r>
            <w:r w:rsidRPr="00C81845">
              <w:rPr>
                <w:rFonts w:eastAsia="Times New Roman"/>
                <w:bCs/>
                <w:color w:val="auto"/>
                <w:spacing w:val="-5"/>
                <w:szCs w:val="20"/>
              </w:rPr>
              <w:t xml:space="preserve"> </w:t>
            </w:r>
            <w:r w:rsidRPr="00C81845">
              <w:rPr>
                <w:rFonts w:eastAsia="Times New Roman"/>
                <w:bCs/>
                <w:color w:val="auto"/>
                <w:szCs w:val="20"/>
              </w:rPr>
              <w:t>variation</w:t>
            </w:r>
            <w:r w:rsidRPr="00C81845">
              <w:rPr>
                <w:rFonts w:eastAsia="Times New Roman"/>
                <w:bCs/>
                <w:color w:val="auto"/>
                <w:spacing w:val="-5"/>
                <w:szCs w:val="20"/>
              </w:rPr>
              <w:t xml:space="preserve"> </w:t>
            </w:r>
            <w:r w:rsidRPr="00C81845">
              <w:rPr>
                <w:rFonts w:eastAsia="Times New Roman"/>
                <w:bCs/>
                <w:color w:val="auto"/>
                <w:szCs w:val="20"/>
              </w:rPr>
              <w:t>of</w:t>
            </w:r>
            <w:r w:rsidRPr="00C81845">
              <w:rPr>
                <w:rFonts w:eastAsia="Times New Roman"/>
                <w:bCs/>
                <w:color w:val="auto"/>
                <w:spacing w:val="-6"/>
                <w:szCs w:val="20"/>
              </w:rPr>
              <w:t xml:space="preserve"> </w:t>
            </w:r>
            <w:r w:rsidRPr="00C81845">
              <w:rPr>
                <w:rFonts w:eastAsia="Times New Roman"/>
                <w:bCs/>
                <w:color w:val="auto"/>
                <w:szCs w:val="20"/>
              </w:rPr>
              <w:t xml:space="preserve">training contracts </w:t>
            </w:r>
            <w:r w:rsidRPr="00C81845">
              <w:rPr>
                <w:rFonts w:eastAsia="Times New Roman"/>
                <w:bCs/>
                <w:color w:val="auto"/>
                <w:spacing w:val="-3"/>
                <w:szCs w:val="20"/>
              </w:rPr>
              <w:t xml:space="preserve">for </w:t>
            </w:r>
            <w:r w:rsidRPr="00C81845">
              <w:rPr>
                <w:rFonts w:eastAsia="Times New Roman"/>
                <w:bCs/>
                <w:color w:val="auto"/>
                <w:szCs w:val="20"/>
              </w:rPr>
              <w:t>Australian Apprenticeships in the</w:t>
            </w:r>
            <w:r w:rsidRPr="00C81845">
              <w:rPr>
                <w:rFonts w:eastAsia="Times New Roman"/>
                <w:bCs/>
                <w:color w:val="auto"/>
                <w:spacing w:val="-3"/>
                <w:szCs w:val="20"/>
              </w:rPr>
              <w:t xml:space="preserve"> </w:t>
            </w:r>
            <w:r w:rsidRPr="00C81845">
              <w:rPr>
                <w:rFonts w:eastAsia="Times New Roman"/>
                <w:bCs/>
                <w:color w:val="auto"/>
                <w:spacing w:val="-7"/>
                <w:szCs w:val="20"/>
              </w:rPr>
              <w:t>ACT.</w:t>
            </w:r>
          </w:p>
        </w:tc>
      </w:tr>
      <w:tr w:rsidR="00C81845" w:rsidRPr="00C81845" w14:paraId="6AFCE21B"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7AD183D" w14:textId="77777777" w:rsidR="00C81845" w:rsidRPr="00C81845" w:rsidRDefault="00C81845" w:rsidP="00C81845">
            <w:pPr>
              <w:spacing w:after="0"/>
              <w:rPr>
                <w:color w:val="auto"/>
                <w:lang w:val="en-AU"/>
              </w:rPr>
            </w:pPr>
            <w:r w:rsidRPr="00C81845">
              <w:rPr>
                <w:color w:val="auto"/>
                <w:lang w:val="en-AU"/>
              </w:rPr>
              <w:t>Statement of Attainment</w:t>
            </w:r>
          </w:p>
        </w:tc>
        <w:tc>
          <w:tcPr>
            <w:tcW w:w="6232" w:type="dxa"/>
            <w:shd w:val="clear" w:color="auto" w:fill="auto"/>
            <w:vAlign w:val="top"/>
          </w:tcPr>
          <w:p w14:paraId="168798C8"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statement issued to a person confirming that the person has satisfied the requirements of the unit/s of competency or accredited short course specified in the statement (</w:t>
            </w:r>
            <w:r w:rsidRPr="00C81845">
              <w:rPr>
                <w:rFonts w:eastAsia="Times New Roman"/>
                <w:bCs/>
                <w:i/>
                <w:color w:val="auto"/>
                <w:szCs w:val="20"/>
              </w:rPr>
              <w:t>Standards for Registered Training Organisations (RTOs) 2015</w:t>
            </w:r>
            <w:r w:rsidRPr="00C81845">
              <w:rPr>
                <w:rFonts w:eastAsia="Times New Roman"/>
                <w:bCs/>
                <w:color w:val="auto"/>
                <w:szCs w:val="20"/>
              </w:rPr>
              <w:t>).</w:t>
            </w:r>
          </w:p>
        </w:tc>
      </w:tr>
      <w:tr w:rsidR="00C81845" w:rsidRPr="00C81845" w14:paraId="4654AAA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27B2185" w14:textId="77777777" w:rsidR="00C81845" w:rsidRPr="00C81845" w:rsidRDefault="00C81845" w:rsidP="00C81845">
            <w:pPr>
              <w:spacing w:after="0"/>
              <w:rPr>
                <w:color w:val="auto"/>
                <w:lang w:val="en-AU"/>
              </w:rPr>
            </w:pPr>
            <w:r w:rsidRPr="00C81845">
              <w:rPr>
                <w:color w:val="auto"/>
                <w:lang w:val="en-AU"/>
              </w:rPr>
              <w:t>Structured Training</w:t>
            </w:r>
          </w:p>
        </w:tc>
        <w:tc>
          <w:tcPr>
            <w:tcW w:w="6232" w:type="dxa"/>
            <w:vAlign w:val="top"/>
          </w:tcPr>
          <w:p w14:paraId="48C19A99"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Includes formal training and informal training and learning.</w:t>
            </w:r>
          </w:p>
        </w:tc>
      </w:tr>
      <w:tr w:rsidR="00C81845" w:rsidRPr="00C81845" w14:paraId="7F6C7F32"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39240663" w14:textId="77777777" w:rsidR="00C81845" w:rsidRPr="00C81845" w:rsidRDefault="00C81845" w:rsidP="00C81845">
            <w:pPr>
              <w:spacing w:after="0"/>
              <w:rPr>
                <w:color w:val="auto"/>
                <w:lang w:val="en-AU"/>
              </w:rPr>
            </w:pPr>
            <w:r w:rsidRPr="00C81845">
              <w:rPr>
                <w:color w:val="auto"/>
                <w:lang w:val="en-AU"/>
              </w:rPr>
              <w:t>Student</w:t>
            </w:r>
          </w:p>
        </w:tc>
        <w:tc>
          <w:tcPr>
            <w:tcW w:w="6232" w:type="dxa"/>
            <w:shd w:val="clear" w:color="auto" w:fill="auto"/>
            <w:vAlign w:val="top"/>
          </w:tcPr>
          <w:p w14:paraId="3615DA82"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Has the same meaning as Eligible Individual.</w:t>
            </w:r>
          </w:p>
        </w:tc>
      </w:tr>
      <w:tr w:rsidR="00C81845" w:rsidRPr="00C81845" w14:paraId="618A2183"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058966E" w14:textId="77777777" w:rsidR="00C81845" w:rsidRPr="00C81845" w:rsidRDefault="00C81845" w:rsidP="00C81845">
            <w:pPr>
              <w:spacing w:after="0"/>
              <w:rPr>
                <w:color w:val="auto"/>
                <w:lang w:val="en-AU"/>
              </w:rPr>
            </w:pPr>
            <w:r w:rsidRPr="00C81845">
              <w:rPr>
                <w:color w:val="auto"/>
                <w:lang w:val="en-AU"/>
              </w:rPr>
              <w:t>Student Identifier</w:t>
            </w:r>
          </w:p>
        </w:tc>
        <w:tc>
          <w:tcPr>
            <w:tcW w:w="6232" w:type="dxa"/>
            <w:vAlign w:val="top"/>
          </w:tcPr>
          <w:p w14:paraId="618FB7C6"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Has the meaning given in the Student Identifiers Act 2014 (</w:t>
            </w:r>
            <w:r w:rsidRPr="008E2098">
              <w:rPr>
                <w:rFonts w:eastAsia="Times New Roman"/>
                <w:bCs/>
                <w:i/>
                <w:color w:val="auto"/>
                <w:szCs w:val="20"/>
              </w:rPr>
              <w:t>Standards for Registered Training Organisations (RTOs) 2015</w:t>
            </w:r>
            <w:r w:rsidRPr="00C81845">
              <w:rPr>
                <w:rFonts w:eastAsia="Times New Roman"/>
                <w:bCs/>
                <w:color w:val="auto"/>
                <w:szCs w:val="20"/>
              </w:rPr>
              <w:t>)</w:t>
            </w:r>
            <w:proofErr w:type="gramStart"/>
            <w:r w:rsidRPr="00C81845">
              <w:rPr>
                <w:rFonts w:eastAsia="Times New Roman"/>
                <w:bCs/>
                <w:color w:val="auto"/>
                <w:szCs w:val="20"/>
              </w:rPr>
              <w:t>.</w:t>
            </w:r>
            <w:proofErr w:type="gramEnd"/>
            <w:r w:rsidRPr="00C81845">
              <w:rPr>
                <w:rFonts w:eastAsia="Times New Roman"/>
                <w:bCs/>
                <w:color w:val="auto"/>
                <w:szCs w:val="20"/>
              </w:rPr>
              <w:t xml:space="preserve"> </w:t>
            </w:r>
          </w:p>
        </w:tc>
      </w:tr>
      <w:tr w:rsidR="00C81845" w:rsidRPr="00C81845" w14:paraId="42EC7B10"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B348D1D" w14:textId="77777777" w:rsidR="00C81845" w:rsidRPr="00C81845" w:rsidRDefault="00C81845" w:rsidP="00C81845">
            <w:pPr>
              <w:spacing w:after="0"/>
              <w:rPr>
                <w:color w:val="auto"/>
                <w:lang w:val="en-AU"/>
              </w:rPr>
            </w:pPr>
            <w:r w:rsidRPr="00C81845">
              <w:rPr>
                <w:color w:val="auto"/>
                <w:lang w:val="en-AU"/>
              </w:rPr>
              <w:t>Subcontract</w:t>
            </w:r>
          </w:p>
        </w:tc>
        <w:tc>
          <w:tcPr>
            <w:tcW w:w="6232" w:type="dxa"/>
            <w:shd w:val="clear" w:color="auto" w:fill="auto"/>
            <w:vAlign w:val="top"/>
          </w:tcPr>
          <w:p w14:paraId="7A1641F0"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w:t>
            </w:r>
            <w:r w:rsidRPr="00C81845">
              <w:rPr>
                <w:rFonts w:eastAsia="Times New Roman"/>
                <w:bCs/>
                <w:color w:val="auto"/>
                <w:spacing w:val="-6"/>
                <w:szCs w:val="20"/>
              </w:rPr>
              <w:t xml:space="preserve"> </w:t>
            </w:r>
            <w:r w:rsidRPr="00C81845">
              <w:rPr>
                <w:rFonts w:eastAsia="Times New Roman"/>
                <w:bCs/>
                <w:color w:val="auto"/>
                <w:szCs w:val="20"/>
              </w:rPr>
              <w:t>arrangement</w:t>
            </w:r>
            <w:r w:rsidRPr="00C81845">
              <w:rPr>
                <w:rFonts w:eastAsia="Times New Roman"/>
                <w:bCs/>
                <w:color w:val="auto"/>
                <w:spacing w:val="-6"/>
                <w:szCs w:val="20"/>
              </w:rPr>
              <w:t xml:space="preserve"> </w:t>
            </w:r>
            <w:r w:rsidRPr="00C81845">
              <w:rPr>
                <w:rFonts w:eastAsia="Times New Roman"/>
                <w:bCs/>
                <w:color w:val="auto"/>
                <w:szCs w:val="20"/>
              </w:rPr>
              <w:t>where</w:t>
            </w:r>
            <w:r w:rsidRPr="00C81845">
              <w:rPr>
                <w:rFonts w:eastAsia="Times New Roman"/>
                <w:bCs/>
                <w:color w:val="auto"/>
                <w:spacing w:val="-6"/>
                <w:szCs w:val="20"/>
              </w:rPr>
              <w:t xml:space="preserve"> </w:t>
            </w:r>
            <w:r w:rsidRPr="00C81845">
              <w:rPr>
                <w:rFonts w:eastAsia="Times New Roman"/>
                <w:bCs/>
                <w:color w:val="auto"/>
                <w:szCs w:val="20"/>
              </w:rPr>
              <w:t>any</w:t>
            </w:r>
            <w:r w:rsidRPr="00C81845">
              <w:rPr>
                <w:rFonts w:eastAsia="Times New Roman"/>
                <w:bCs/>
                <w:color w:val="auto"/>
                <w:spacing w:val="-5"/>
                <w:szCs w:val="20"/>
              </w:rPr>
              <w:t xml:space="preserve"> </w:t>
            </w:r>
            <w:r w:rsidRPr="00C81845">
              <w:rPr>
                <w:rFonts w:eastAsia="Times New Roman"/>
                <w:bCs/>
                <w:color w:val="auto"/>
                <w:szCs w:val="20"/>
              </w:rPr>
              <w:t>third</w:t>
            </w:r>
            <w:r w:rsidRPr="00C81845">
              <w:rPr>
                <w:rFonts w:eastAsia="Times New Roman"/>
                <w:bCs/>
                <w:color w:val="auto"/>
                <w:spacing w:val="-5"/>
                <w:szCs w:val="20"/>
              </w:rPr>
              <w:t xml:space="preserve"> </w:t>
            </w:r>
            <w:r w:rsidRPr="00C81845">
              <w:rPr>
                <w:rFonts w:eastAsia="Times New Roman"/>
                <w:bCs/>
                <w:color w:val="auto"/>
                <w:szCs w:val="20"/>
              </w:rPr>
              <w:t>party</w:t>
            </w:r>
            <w:r w:rsidRPr="00C81845">
              <w:rPr>
                <w:rFonts w:eastAsia="Times New Roman"/>
                <w:bCs/>
                <w:color w:val="auto"/>
                <w:spacing w:val="-5"/>
                <w:szCs w:val="20"/>
              </w:rPr>
              <w:t xml:space="preserve"> </w:t>
            </w:r>
            <w:r w:rsidRPr="00C81845">
              <w:rPr>
                <w:rFonts w:eastAsia="Times New Roman"/>
                <w:bCs/>
                <w:color w:val="auto"/>
                <w:szCs w:val="20"/>
              </w:rPr>
              <w:t>(organisation</w:t>
            </w:r>
            <w:r w:rsidRPr="00C81845">
              <w:rPr>
                <w:rFonts w:eastAsia="Times New Roman"/>
                <w:bCs/>
                <w:color w:val="auto"/>
                <w:spacing w:val="-5"/>
                <w:szCs w:val="20"/>
              </w:rPr>
              <w:t xml:space="preserve"> </w:t>
            </w:r>
            <w:r w:rsidRPr="00C81845">
              <w:rPr>
                <w:rFonts w:eastAsia="Times New Roman"/>
                <w:bCs/>
                <w:color w:val="auto"/>
                <w:szCs w:val="20"/>
              </w:rPr>
              <w:t>or</w:t>
            </w:r>
            <w:r w:rsidRPr="00C81845">
              <w:rPr>
                <w:rFonts w:eastAsia="Times New Roman"/>
                <w:bCs/>
                <w:color w:val="auto"/>
                <w:spacing w:val="-6"/>
                <w:szCs w:val="20"/>
              </w:rPr>
              <w:t xml:space="preserve"> </w:t>
            </w:r>
            <w:r w:rsidRPr="00C81845">
              <w:rPr>
                <w:rFonts w:eastAsia="Times New Roman"/>
                <w:bCs/>
                <w:color w:val="auto"/>
                <w:szCs w:val="20"/>
              </w:rPr>
              <w:t>individual)</w:t>
            </w:r>
            <w:r w:rsidRPr="00C81845">
              <w:rPr>
                <w:rFonts w:eastAsia="Times New Roman"/>
                <w:bCs/>
                <w:color w:val="auto"/>
                <w:spacing w:val="-5"/>
                <w:szCs w:val="20"/>
              </w:rPr>
              <w:t xml:space="preserve"> </w:t>
            </w:r>
            <w:r w:rsidRPr="00C81845">
              <w:rPr>
                <w:rFonts w:eastAsia="Times New Roman"/>
                <w:bCs/>
                <w:color w:val="auto"/>
                <w:szCs w:val="20"/>
              </w:rPr>
              <w:t xml:space="preserve">provides services on behalf of the </w:t>
            </w:r>
            <w:r w:rsidRPr="00C81845">
              <w:rPr>
                <w:rFonts w:eastAsia="Times New Roman"/>
                <w:bCs/>
                <w:color w:val="auto"/>
                <w:spacing w:val="-5"/>
                <w:szCs w:val="20"/>
              </w:rPr>
              <w:t xml:space="preserve">RTO, </w:t>
            </w:r>
            <w:r w:rsidRPr="00C81845">
              <w:rPr>
                <w:rFonts w:eastAsia="Times New Roman"/>
                <w:bCs/>
                <w:color w:val="auto"/>
                <w:szCs w:val="20"/>
              </w:rPr>
              <w:t>where there is not a contract of</w:t>
            </w:r>
            <w:r w:rsidRPr="00C81845">
              <w:rPr>
                <w:rFonts w:eastAsia="Times New Roman"/>
                <w:bCs/>
                <w:color w:val="auto"/>
                <w:spacing w:val="-27"/>
                <w:szCs w:val="20"/>
              </w:rPr>
              <w:t xml:space="preserve"> </w:t>
            </w:r>
            <w:r w:rsidRPr="00C81845">
              <w:rPr>
                <w:rFonts w:eastAsia="Times New Roman"/>
                <w:bCs/>
                <w:color w:val="auto"/>
                <w:szCs w:val="20"/>
              </w:rPr>
              <w:t xml:space="preserve">employment with the </w:t>
            </w:r>
            <w:r w:rsidRPr="00C81845">
              <w:rPr>
                <w:rFonts w:eastAsia="Times New Roman"/>
                <w:bCs/>
                <w:color w:val="auto"/>
                <w:spacing w:val="-4"/>
                <w:szCs w:val="20"/>
              </w:rPr>
              <w:t>RTO.</w:t>
            </w:r>
          </w:p>
        </w:tc>
      </w:tr>
      <w:tr w:rsidR="00C81845" w:rsidRPr="00C81845" w14:paraId="0AAAC6E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539FDCA" w14:textId="77777777" w:rsidR="00C81845" w:rsidRPr="00C81845" w:rsidRDefault="00C81845" w:rsidP="00C81845">
            <w:pPr>
              <w:spacing w:after="0"/>
              <w:rPr>
                <w:color w:val="auto"/>
                <w:lang w:val="en-AU"/>
              </w:rPr>
            </w:pPr>
            <w:r w:rsidRPr="00C81845">
              <w:rPr>
                <w:color w:val="auto"/>
                <w:lang w:val="en-AU"/>
              </w:rPr>
              <w:t>Subsidised Training</w:t>
            </w:r>
          </w:p>
        </w:tc>
        <w:tc>
          <w:tcPr>
            <w:tcW w:w="6232" w:type="dxa"/>
            <w:vAlign w:val="top"/>
          </w:tcPr>
          <w:p w14:paraId="1CC9F438"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delivery of a Training Initiative to an Eligible Individual by the Training Provider in accordance with the Agreement, and for which the Training Provider has applied for Funding, and includes all matters relating to or connected with the delivery of that Training Initiative.</w:t>
            </w:r>
          </w:p>
        </w:tc>
      </w:tr>
      <w:tr w:rsidR="00C81845" w:rsidRPr="00C81845" w14:paraId="7C7354B5"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549DA5D2" w14:textId="77777777" w:rsidR="00C81845" w:rsidRPr="00C81845" w:rsidRDefault="00C81845" w:rsidP="00C81845">
            <w:pPr>
              <w:spacing w:after="0"/>
              <w:rPr>
                <w:color w:val="auto"/>
                <w:lang w:val="en-AU"/>
              </w:rPr>
            </w:pPr>
            <w:r w:rsidRPr="00C81845">
              <w:rPr>
                <w:color w:val="auto"/>
                <w:lang w:val="en-AU"/>
              </w:rPr>
              <w:t>Substantive visa</w:t>
            </w:r>
          </w:p>
        </w:tc>
        <w:tc>
          <w:tcPr>
            <w:tcW w:w="6232" w:type="dxa"/>
            <w:shd w:val="clear" w:color="auto" w:fill="auto"/>
            <w:vAlign w:val="top"/>
          </w:tcPr>
          <w:p w14:paraId="3EEF4693"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Any visa (whether permanent or temporary) other than a bridging visa or Criminal Justice visa.</w:t>
            </w:r>
          </w:p>
        </w:tc>
      </w:tr>
      <w:tr w:rsidR="00C81845" w:rsidRPr="00C81845" w14:paraId="0335F690"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F85A5C0" w14:textId="77777777" w:rsidR="00C81845" w:rsidRPr="00C81845" w:rsidRDefault="00C81845" w:rsidP="00C81845">
            <w:pPr>
              <w:spacing w:after="0"/>
              <w:rPr>
                <w:color w:val="auto"/>
                <w:lang w:val="en-AU"/>
              </w:rPr>
            </w:pPr>
            <w:r w:rsidRPr="00C81845">
              <w:rPr>
                <w:color w:val="auto"/>
                <w:lang w:val="en-AU"/>
              </w:rPr>
              <w:t>Superseded Training Product/qualification</w:t>
            </w:r>
          </w:p>
        </w:tc>
        <w:tc>
          <w:tcPr>
            <w:tcW w:w="6232" w:type="dxa"/>
            <w:vAlign w:val="top"/>
          </w:tcPr>
          <w:p w14:paraId="7534BCA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Training Product/qualification that has been replaced by a newer version. See Transition.</w:t>
            </w:r>
          </w:p>
        </w:tc>
      </w:tr>
      <w:tr w:rsidR="00C81845" w:rsidRPr="00C81845" w14:paraId="27CC990B"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4840A616" w14:textId="77777777" w:rsidR="00C81845" w:rsidRPr="00C81845" w:rsidRDefault="00C81845" w:rsidP="00C81845">
            <w:pPr>
              <w:spacing w:after="0"/>
              <w:rPr>
                <w:color w:val="auto"/>
                <w:lang w:val="en-AU"/>
              </w:rPr>
            </w:pPr>
            <w:r w:rsidRPr="00C81845">
              <w:rPr>
                <w:color w:val="auto"/>
                <w:lang w:val="en-AU"/>
              </w:rPr>
              <w:t>Supervisory staff (Australian Apprenticeships)</w:t>
            </w:r>
          </w:p>
        </w:tc>
        <w:tc>
          <w:tcPr>
            <w:tcW w:w="6232" w:type="dxa"/>
            <w:shd w:val="clear" w:color="auto" w:fill="auto"/>
            <w:vAlign w:val="top"/>
          </w:tcPr>
          <w:p w14:paraId="73308789"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Suitably qualified and/or licenced (where required) person/s who is employed at the same workplace and predominately for the same hours as the Australian Apprentice.</w:t>
            </w:r>
          </w:p>
        </w:tc>
      </w:tr>
      <w:tr w:rsidR="00C81845" w:rsidRPr="00C81845" w14:paraId="54D4E0BA"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F1801A7" w14:textId="77777777" w:rsidR="00C81845" w:rsidRPr="00C81845" w:rsidRDefault="00C81845" w:rsidP="00C81845">
            <w:pPr>
              <w:spacing w:after="0"/>
              <w:rPr>
                <w:color w:val="auto"/>
                <w:lang w:val="en-AU"/>
              </w:rPr>
            </w:pPr>
            <w:r w:rsidRPr="00C81845">
              <w:rPr>
                <w:color w:val="auto"/>
                <w:lang w:val="en-AU"/>
              </w:rPr>
              <w:t>Territory</w:t>
            </w:r>
          </w:p>
        </w:tc>
        <w:tc>
          <w:tcPr>
            <w:tcW w:w="6232" w:type="dxa"/>
            <w:vAlign w:val="top"/>
          </w:tcPr>
          <w:p w14:paraId="07044886"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When used:</w:t>
            </w:r>
          </w:p>
          <w:p w14:paraId="4A5F0309" w14:textId="77777777" w:rsidR="00C81845" w:rsidRPr="00C81845" w:rsidRDefault="00C81845" w:rsidP="00C81845">
            <w:pPr>
              <w:numPr>
                <w:ilvl w:val="0"/>
                <w:numId w:val="87"/>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in a geographical sense, the Australian Capital Territory; and </w:t>
            </w:r>
          </w:p>
          <w:p w14:paraId="3A045F9D" w14:textId="77777777" w:rsidR="00C81845" w:rsidRPr="00C81845" w:rsidRDefault="00C81845" w:rsidP="00C81845">
            <w:pPr>
              <w:numPr>
                <w:ilvl w:val="0"/>
                <w:numId w:val="87"/>
              </w:numPr>
              <w:spacing w:after="0"/>
              <w:ind w:left="454" w:hanging="454"/>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in any other sense, the body politic established by section 7 of the Australian Capital Territory (Self-Government) Act 1988 (</w:t>
            </w:r>
            <w:proofErr w:type="spellStart"/>
            <w:r w:rsidRPr="00C81845">
              <w:rPr>
                <w:rFonts w:eastAsia="Times New Roman"/>
                <w:bCs/>
                <w:color w:val="auto"/>
                <w:szCs w:val="20"/>
              </w:rPr>
              <w:t>Cth</w:t>
            </w:r>
            <w:proofErr w:type="spellEnd"/>
            <w:r w:rsidRPr="00C81845">
              <w:rPr>
                <w:rFonts w:eastAsia="Times New Roman"/>
                <w:bCs/>
                <w:color w:val="auto"/>
                <w:szCs w:val="20"/>
              </w:rPr>
              <w:t>).</w:t>
            </w:r>
          </w:p>
        </w:tc>
      </w:tr>
      <w:tr w:rsidR="00C81845" w:rsidRPr="00C81845" w14:paraId="17778676"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5BE1F7B" w14:textId="77777777" w:rsidR="00C81845" w:rsidRPr="00C81845" w:rsidRDefault="00C81845" w:rsidP="00C81845">
            <w:pPr>
              <w:spacing w:after="0"/>
              <w:rPr>
                <w:color w:val="auto"/>
                <w:lang w:val="en-AU"/>
              </w:rPr>
            </w:pPr>
            <w:r w:rsidRPr="00C81845">
              <w:rPr>
                <w:color w:val="auto"/>
                <w:lang w:val="en-AU"/>
              </w:rPr>
              <w:t>TGA</w:t>
            </w:r>
          </w:p>
        </w:tc>
        <w:tc>
          <w:tcPr>
            <w:tcW w:w="6232" w:type="dxa"/>
            <w:shd w:val="clear" w:color="auto" w:fill="auto"/>
            <w:vAlign w:val="top"/>
          </w:tcPr>
          <w:p w14:paraId="69CA7857"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national register of information on training packages, qualifications, accredited courses, units of competency and RTOs located at </w:t>
            </w:r>
            <w:hyperlink r:id="rId76">
              <w:r w:rsidRPr="008E2098">
                <w:rPr>
                  <w:rStyle w:val="Hyperlink"/>
                </w:rPr>
                <w:t>training.gov.au</w:t>
              </w:r>
            </w:hyperlink>
            <w:r w:rsidRPr="00C81845">
              <w:rPr>
                <w:rFonts w:eastAsia="Times New Roman"/>
                <w:bCs/>
                <w:color w:val="auto"/>
                <w:szCs w:val="20"/>
              </w:rPr>
              <w:t>.</w:t>
            </w:r>
          </w:p>
        </w:tc>
      </w:tr>
      <w:tr w:rsidR="00C81845" w:rsidRPr="00C81845" w14:paraId="1FBBC2A3"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F6E2313" w14:textId="77777777" w:rsidR="00C81845" w:rsidRPr="00C81845" w:rsidRDefault="00C81845" w:rsidP="00C81845">
            <w:pPr>
              <w:spacing w:after="0"/>
              <w:rPr>
                <w:color w:val="auto"/>
                <w:lang w:val="en-AU"/>
              </w:rPr>
            </w:pPr>
            <w:r w:rsidRPr="00C81845">
              <w:rPr>
                <w:color w:val="auto"/>
                <w:lang w:val="en-AU"/>
              </w:rPr>
              <w:lastRenderedPageBreak/>
              <w:t>Trainee</w:t>
            </w:r>
          </w:p>
        </w:tc>
        <w:tc>
          <w:tcPr>
            <w:tcW w:w="6232" w:type="dxa"/>
            <w:vAlign w:val="top"/>
          </w:tcPr>
          <w:p w14:paraId="1F447150"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Person employed in a recognised traineeship vocation and who has entered into an Australian Apprenticeships Training Contract with their employer.</w:t>
            </w:r>
          </w:p>
        </w:tc>
      </w:tr>
      <w:tr w:rsidR="00C81845" w:rsidRPr="00C81845" w14:paraId="31EF0D16"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0126A004" w14:textId="77777777" w:rsidR="00C81845" w:rsidRPr="00C81845" w:rsidRDefault="00C81845" w:rsidP="00C81845">
            <w:pPr>
              <w:spacing w:after="0"/>
              <w:rPr>
                <w:color w:val="auto"/>
                <w:lang w:val="en-AU"/>
              </w:rPr>
            </w:pPr>
            <w:r w:rsidRPr="00C81845">
              <w:rPr>
                <w:color w:val="auto"/>
                <w:lang w:val="en-AU"/>
              </w:rPr>
              <w:t>Training Contract</w:t>
            </w:r>
          </w:p>
        </w:tc>
        <w:tc>
          <w:tcPr>
            <w:tcW w:w="6232" w:type="dxa"/>
            <w:shd w:val="clear" w:color="auto" w:fill="auto"/>
            <w:vAlign w:val="top"/>
          </w:tcPr>
          <w:p w14:paraId="41D560CA"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Australian Apprenticeships Training Contract.</w:t>
            </w:r>
          </w:p>
        </w:tc>
      </w:tr>
      <w:tr w:rsidR="00C81845" w:rsidRPr="00C81845" w14:paraId="5972FE7F"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AD5D2EB" w14:textId="77777777" w:rsidR="00C81845" w:rsidRPr="00C81845" w:rsidRDefault="00C81845" w:rsidP="00C81845">
            <w:pPr>
              <w:spacing w:after="0"/>
              <w:rPr>
                <w:color w:val="auto"/>
                <w:lang w:val="en-AU"/>
              </w:rPr>
            </w:pPr>
            <w:r w:rsidRPr="00C81845">
              <w:rPr>
                <w:color w:val="auto"/>
                <w:lang w:val="en-AU"/>
              </w:rPr>
              <w:t>Training Contract Hours</w:t>
            </w:r>
          </w:p>
        </w:tc>
        <w:tc>
          <w:tcPr>
            <w:tcW w:w="6232" w:type="dxa"/>
            <w:vAlign w:val="top"/>
          </w:tcPr>
          <w:p w14:paraId="3809579D"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total combined work and training hours per week, as agreed in the Australian Apprenticeships Training Contract.</w:t>
            </w:r>
          </w:p>
        </w:tc>
      </w:tr>
      <w:tr w:rsidR="00C81845" w:rsidRPr="00C81845" w14:paraId="77421E12" w14:textId="77777777" w:rsidTr="003E685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2B9A2D86" w14:textId="77777777" w:rsidR="00C81845" w:rsidRPr="00C81845" w:rsidRDefault="00C81845" w:rsidP="00C81845">
            <w:pPr>
              <w:spacing w:after="0"/>
              <w:rPr>
                <w:color w:val="auto"/>
                <w:lang w:val="en-AU"/>
              </w:rPr>
            </w:pPr>
            <w:r w:rsidRPr="00C81845">
              <w:rPr>
                <w:color w:val="auto"/>
                <w:lang w:val="en-AU"/>
              </w:rPr>
              <w:t>Training Contract Probationary Period</w:t>
            </w:r>
          </w:p>
        </w:tc>
        <w:tc>
          <w:tcPr>
            <w:tcW w:w="6232" w:type="dxa"/>
            <w:shd w:val="clear" w:color="auto" w:fill="auto"/>
            <w:vAlign w:val="top"/>
          </w:tcPr>
          <w:p w14:paraId="54D129EC"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A</w:t>
            </w:r>
            <w:r w:rsidRPr="00C81845">
              <w:rPr>
                <w:rFonts w:eastAsia="Times New Roman"/>
                <w:bCs/>
                <w:color w:val="auto"/>
                <w:spacing w:val="-5"/>
                <w:szCs w:val="20"/>
              </w:rPr>
              <w:t xml:space="preserve"> </w:t>
            </w:r>
            <w:r w:rsidRPr="00C81845">
              <w:rPr>
                <w:rFonts w:eastAsia="Times New Roman"/>
                <w:bCs/>
                <w:color w:val="auto"/>
                <w:szCs w:val="20"/>
              </w:rPr>
              <w:t>probationary</w:t>
            </w:r>
            <w:r w:rsidRPr="00C81845">
              <w:rPr>
                <w:rFonts w:eastAsia="Times New Roman"/>
                <w:bCs/>
                <w:color w:val="auto"/>
                <w:spacing w:val="-3"/>
                <w:szCs w:val="20"/>
              </w:rPr>
              <w:t xml:space="preserve"> </w:t>
            </w:r>
            <w:r w:rsidRPr="00C81845">
              <w:rPr>
                <w:rFonts w:eastAsia="Times New Roman"/>
                <w:bCs/>
                <w:color w:val="auto"/>
                <w:szCs w:val="20"/>
              </w:rPr>
              <w:t>period</w:t>
            </w:r>
            <w:r w:rsidRPr="00C81845">
              <w:rPr>
                <w:rFonts w:eastAsia="Times New Roman"/>
                <w:bCs/>
                <w:color w:val="auto"/>
                <w:spacing w:val="-3"/>
                <w:szCs w:val="20"/>
              </w:rPr>
              <w:t xml:space="preserve"> </w:t>
            </w:r>
            <w:r w:rsidRPr="00C81845">
              <w:rPr>
                <w:rFonts w:eastAsia="Times New Roman"/>
                <w:bCs/>
                <w:color w:val="auto"/>
                <w:szCs w:val="20"/>
              </w:rPr>
              <w:t>is</w:t>
            </w:r>
            <w:r w:rsidRPr="00C81845">
              <w:rPr>
                <w:rFonts w:eastAsia="Times New Roman"/>
                <w:bCs/>
                <w:color w:val="auto"/>
                <w:spacing w:val="-3"/>
                <w:szCs w:val="20"/>
              </w:rPr>
              <w:t xml:space="preserve"> </w:t>
            </w:r>
            <w:r w:rsidRPr="00C81845">
              <w:rPr>
                <w:rFonts w:eastAsia="Times New Roman"/>
                <w:bCs/>
                <w:color w:val="auto"/>
                <w:szCs w:val="20"/>
              </w:rPr>
              <w:t>a</w:t>
            </w:r>
            <w:r w:rsidRPr="00C81845">
              <w:rPr>
                <w:rFonts w:eastAsia="Times New Roman"/>
                <w:bCs/>
                <w:color w:val="auto"/>
                <w:spacing w:val="-3"/>
                <w:szCs w:val="20"/>
              </w:rPr>
              <w:t xml:space="preserve"> </w:t>
            </w:r>
            <w:r w:rsidRPr="00C81845">
              <w:rPr>
                <w:rFonts w:eastAsia="Times New Roman"/>
                <w:bCs/>
                <w:color w:val="auto"/>
                <w:szCs w:val="20"/>
              </w:rPr>
              <w:t>period</w:t>
            </w:r>
            <w:r w:rsidRPr="00C81845">
              <w:rPr>
                <w:rFonts w:eastAsia="Times New Roman"/>
                <w:bCs/>
                <w:color w:val="auto"/>
                <w:spacing w:val="-3"/>
                <w:szCs w:val="20"/>
              </w:rPr>
              <w:t xml:space="preserve"> </w:t>
            </w:r>
            <w:r w:rsidRPr="00C81845">
              <w:rPr>
                <w:rFonts w:eastAsia="Times New Roman"/>
                <w:bCs/>
                <w:color w:val="auto"/>
                <w:szCs w:val="20"/>
              </w:rPr>
              <w:t>of</w:t>
            </w:r>
            <w:r w:rsidRPr="00C81845">
              <w:rPr>
                <w:rFonts w:eastAsia="Times New Roman"/>
                <w:bCs/>
                <w:color w:val="auto"/>
                <w:spacing w:val="-5"/>
                <w:szCs w:val="20"/>
              </w:rPr>
              <w:t xml:space="preserve"> </w:t>
            </w:r>
            <w:r w:rsidRPr="00C81845">
              <w:rPr>
                <w:rFonts w:eastAsia="Times New Roman"/>
                <w:bCs/>
                <w:color w:val="auto"/>
                <w:szCs w:val="20"/>
              </w:rPr>
              <w:t>time</w:t>
            </w:r>
            <w:r w:rsidRPr="00C81845">
              <w:rPr>
                <w:rFonts w:eastAsia="Times New Roman"/>
                <w:bCs/>
                <w:color w:val="auto"/>
                <w:spacing w:val="-3"/>
                <w:szCs w:val="20"/>
              </w:rPr>
              <w:t xml:space="preserve"> </w:t>
            </w:r>
            <w:r w:rsidRPr="00C81845">
              <w:rPr>
                <w:rFonts w:eastAsia="Times New Roman"/>
                <w:bCs/>
                <w:color w:val="auto"/>
                <w:szCs w:val="20"/>
              </w:rPr>
              <w:t>after</w:t>
            </w:r>
            <w:r w:rsidRPr="00C81845">
              <w:rPr>
                <w:rFonts w:eastAsia="Times New Roman"/>
                <w:bCs/>
                <w:color w:val="auto"/>
                <w:spacing w:val="-4"/>
                <w:szCs w:val="20"/>
              </w:rPr>
              <w:t xml:space="preserve"> </w:t>
            </w:r>
            <w:r w:rsidRPr="00C81845">
              <w:rPr>
                <w:rFonts w:eastAsia="Times New Roman"/>
                <w:bCs/>
                <w:color w:val="auto"/>
                <w:szCs w:val="20"/>
              </w:rPr>
              <w:t>the</w:t>
            </w:r>
            <w:r w:rsidRPr="00C81845">
              <w:rPr>
                <w:rFonts w:eastAsia="Times New Roman"/>
                <w:bCs/>
                <w:color w:val="auto"/>
                <w:spacing w:val="-3"/>
                <w:szCs w:val="20"/>
              </w:rPr>
              <w:t xml:space="preserve"> </w:t>
            </w:r>
            <w:r w:rsidRPr="00C81845">
              <w:rPr>
                <w:rFonts w:eastAsia="Times New Roman"/>
                <w:bCs/>
                <w:color w:val="auto"/>
                <w:szCs w:val="20"/>
              </w:rPr>
              <w:t>training</w:t>
            </w:r>
            <w:r w:rsidRPr="00C81845">
              <w:rPr>
                <w:rFonts w:eastAsia="Times New Roman"/>
                <w:bCs/>
                <w:color w:val="auto"/>
                <w:spacing w:val="-3"/>
                <w:szCs w:val="20"/>
              </w:rPr>
              <w:t xml:space="preserve"> </w:t>
            </w:r>
            <w:r w:rsidRPr="00C81845">
              <w:rPr>
                <w:rFonts w:eastAsia="Times New Roman"/>
                <w:bCs/>
                <w:color w:val="auto"/>
                <w:szCs w:val="20"/>
              </w:rPr>
              <w:t>contract</w:t>
            </w:r>
            <w:r w:rsidRPr="00C81845">
              <w:rPr>
                <w:rFonts w:eastAsia="Times New Roman"/>
                <w:bCs/>
                <w:color w:val="auto"/>
                <w:spacing w:val="-3"/>
                <w:szCs w:val="20"/>
              </w:rPr>
              <w:t xml:space="preserve"> </w:t>
            </w:r>
            <w:r w:rsidRPr="00C81845">
              <w:rPr>
                <w:rFonts w:eastAsia="Times New Roman"/>
                <w:bCs/>
                <w:color w:val="auto"/>
                <w:szCs w:val="20"/>
              </w:rPr>
              <w:t>is</w:t>
            </w:r>
            <w:r w:rsidRPr="00C81845">
              <w:rPr>
                <w:rFonts w:eastAsia="Times New Roman"/>
                <w:bCs/>
                <w:color w:val="auto"/>
                <w:spacing w:val="-4"/>
                <w:szCs w:val="20"/>
              </w:rPr>
              <w:t xml:space="preserve"> </w:t>
            </w:r>
            <w:r w:rsidRPr="00C81845">
              <w:rPr>
                <w:rFonts w:eastAsia="Times New Roman"/>
                <w:bCs/>
                <w:color w:val="auto"/>
                <w:szCs w:val="20"/>
              </w:rPr>
              <w:t xml:space="preserve">signed, which allows either the employer or the apprentice/trainee to terminate the training contract agreement </w:t>
            </w:r>
            <w:r w:rsidRPr="00C81845">
              <w:rPr>
                <w:rFonts w:eastAsia="Times New Roman"/>
                <w:bCs/>
                <w:color w:val="auto"/>
                <w:spacing w:val="-3"/>
                <w:szCs w:val="20"/>
              </w:rPr>
              <w:t xml:space="preserve">for </w:t>
            </w:r>
            <w:r w:rsidRPr="00C81845">
              <w:rPr>
                <w:rFonts w:eastAsia="Times New Roman"/>
                <w:bCs/>
                <w:color w:val="auto"/>
                <w:szCs w:val="20"/>
              </w:rPr>
              <w:t>any</w:t>
            </w:r>
            <w:r w:rsidRPr="00C81845">
              <w:rPr>
                <w:rFonts w:eastAsia="Times New Roman"/>
                <w:bCs/>
                <w:color w:val="auto"/>
                <w:spacing w:val="-2"/>
                <w:szCs w:val="20"/>
              </w:rPr>
              <w:t xml:space="preserve"> </w:t>
            </w:r>
            <w:r w:rsidRPr="00C81845">
              <w:rPr>
                <w:rFonts w:eastAsia="Times New Roman"/>
                <w:bCs/>
                <w:color w:val="auto"/>
                <w:szCs w:val="20"/>
              </w:rPr>
              <w:t>reason.</w:t>
            </w:r>
          </w:p>
        </w:tc>
      </w:tr>
      <w:tr w:rsidR="00C81845" w:rsidRPr="00C81845" w14:paraId="03EFA646" w14:textId="77777777" w:rsidTr="000E02B4">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E88827D" w14:textId="77777777" w:rsidR="00C81845" w:rsidRPr="00C81845" w:rsidRDefault="00C81845" w:rsidP="00C81845">
            <w:pPr>
              <w:spacing w:after="0"/>
              <w:rPr>
                <w:color w:val="auto"/>
                <w:lang w:val="en-AU"/>
              </w:rPr>
            </w:pPr>
            <w:r w:rsidRPr="00C81845">
              <w:rPr>
                <w:color w:val="auto"/>
                <w:lang w:val="en-AU"/>
              </w:rPr>
              <w:t>Training Initiative</w:t>
            </w:r>
          </w:p>
        </w:tc>
        <w:tc>
          <w:tcPr>
            <w:tcW w:w="6232" w:type="dxa"/>
            <w:vAlign w:val="top"/>
          </w:tcPr>
          <w:p w14:paraId="1602C942"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See ACT Government Training Initiative.</w:t>
            </w:r>
          </w:p>
        </w:tc>
      </w:tr>
      <w:tr w:rsidR="00C81845" w:rsidRPr="00C81845" w14:paraId="2FBEF46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BCA6EE0" w14:textId="77777777" w:rsidR="00C81845" w:rsidRPr="00C81845" w:rsidRDefault="00C81845" w:rsidP="00C81845">
            <w:pPr>
              <w:spacing w:after="0"/>
              <w:rPr>
                <w:color w:val="auto"/>
                <w:lang w:val="en-AU"/>
              </w:rPr>
            </w:pPr>
            <w:r w:rsidRPr="00C81845">
              <w:rPr>
                <w:color w:val="auto"/>
                <w:lang w:val="en-AU"/>
              </w:rPr>
              <w:t>Training Initiative Funding Agreement (Agreement)</w:t>
            </w:r>
          </w:p>
        </w:tc>
        <w:tc>
          <w:tcPr>
            <w:tcW w:w="6232" w:type="dxa"/>
            <w:vAlign w:val="top"/>
          </w:tcPr>
          <w:p w14:paraId="400C37A1"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Contractual arrangement between the ACT Government and RTOs for the delivery of ACT Government training initiatives. RTOs must hold an approved Agreement prior to applying for, and throughout the delivery of, training and/or other services under Training Initiatives in the ACT.</w:t>
            </w:r>
          </w:p>
        </w:tc>
      </w:tr>
      <w:tr w:rsidR="00C81845" w:rsidRPr="00C81845" w14:paraId="694D389F"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BB3EABD" w14:textId="77777777" w:rsidR="00C81845" w:rsidRPr="00C81845" w:rsidRDefault="00C81845" w:rsidP="00C81845">
            <w:pPr>
              <w:spacing w:after="0"/>
              <w:rPr>
                <w:color w:val="auto"/>
                <w:lang w:val="en-AU"/>
              </w:rPr>
            </w:pPr>
            <w:r w:rsidRPr="00C81845">
              <w:rPr>
                <w:color w:val="auto"/>
                <w:lang w:val="en-AU"/>
              </w:rPr>
              <w:t>Training Mode</w:t>
            </w:r>
          </w:p>
        </w:tc>
        <w:tc>
          <w:tcPr>
            <w:tcW w:w="6232" w:type="dxa"/>
            <w:vAlign w:val="top"/>
          </w:tcPr>
          <w:p w14:paraId="50413923"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method used to determine how the training for the unit of competency will be predominantly delivered to the student as defined in the training plan.</w:t>
            </w:r>
          </w:p>
          <w:p w14:paraId="7139E3CE" w14:textId="0E1D7ED2"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color w:val="auto"/>
                <w:lang w:val="en-AU"/>
              </w:rPr>
            </w:pPr>
            <w:r w:rsidRPr="00C81845">
              <w:rPr>
                <w:color w:val="auto"/>
                <w:lang w:val="en-AU"/>
              </w:rPr>
              <w:t xml:space="preserve">Training </w:t>
            </w:r>
            <w:r w:rsidR="00013C86">
              <w:rPr>
                <w:color w:val="auto"/>
                <w:lang w:val="en-AU"/>
              </w:rPr>
              <w:t>m</w:t>
            </w:r>
            <w:r w:rsidRPr="00C81845">
              <w:rPr>
                <w:color w:val="auto"/>
                <w:lang w:val="en-AU"/>
              </w:rPr>
              <w:t>odes include:</w:t>
            </w:r>
          </w:p>
          <w:p w14:paraId="54E54BD9" w14:textId="77777777" w:rsidR="00C81845" w:rsidRPr="00C81845" w:rsidRDefault="00C81845" w:rsidP="00013C86">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Classroom based- training that </w:t>
            </w:r>
            <w:r w:rsidRPr="00013C86">
              <w:rPr>
                <w:rFonts w:eastAsia="Times New Roman"/>
                <w:bCs/>
                <w:color w:val="auto"/>
                <w:szCs w:val="20"/>
              </w:rPr>
              <w:t xml:space="preserve">takes </w:t>
            </w:r>
            <w:r w:rsidRPr="00C81845">
              <w:rPr>
                <w:rFonts w:eastAsia="Times New Roman"/>
                <w:bCs/>
                <w:color w:val="auto"/>
                <w:szCs w:val="20"/>
              </w:rPr>
              <w:t xml:space="preserve">place </w:t>
            </w:r>
            <w:r w:rsidRPr="00013C86">
              <w:rPr>
                <w:rFonts w:eastAsia="Times New Roman"/>
                <w:bCs/>
                <w:color w:val="auto"/>
                <w:szCs w:val="20"/>
              </w:rPr>
              <w:t xml:space="preserve">away </w:t>
            </w:r>
            <w:r w:rsidRPr="00C81845">
              <w:rPr>
                <w:rFonts w:eastAsia="Times New Roman"/>
                <w:bCs/>
                <w:color w:val="auto"/>
                <w:szCs w:val="20"/>
              </w:rPr>
              <w:t xml:space="preserve">from a </w:t>
            </w:r>
            <w:r w:rsidRPr="00013C86">
              <w:rPr>
                <w:rFonts w:eastAsia="Times New Roman"/>
                <w:bCs/>
                <w:color w:val="auto"/>
                <w:szCs w:val="20"/>
              </w:rPr>
              <w:t xml:space="preserve">person’s </w:t>
            </w:r>
            <w:r w:rsidRPr="00C81845">
              <w:rPr>
                <w:rFonts w:eastAsia="Times New Roman"/>
                <w:bCs/>
                <w:color w:val="auto"/>
                <w:szCs w:val="20"/>
              </w:rPr>
              <w:t>job, either</w:t>
            </w:r>
            <w:r w:rsidRPr="00013C86">
              <w:rPr>
                <w:rFonts w:eastAsia="Times New Roman"/>
                <w:bCs/>
                <w:color w:val="auto"/>
                <w:szCs w:val="20"/>
              </w:rPr>
              <w:t xml:space="preserve"> </w:t>
            </w:r>
            <w:r w:rsidRPr="00C81845">
              <w:rPr>
                <w:rFonts w:eastAsia="Times New Roman"/>
                <w:bCs/>
                <w:color w:val="auto"/>
                <w:szCs w:val="20"/>
              </w:rPr>
              <w:t>off</w:t>
            </w:r>
            <w:r w:rsidRPr="00013C86">
              <w:rPr>
                <w:rFonts w:eastAsia="Times New Roman"/>
                <w:bCs/>
                <w:color w:val="auto"/>
                <w:szCs w:val="20"/>
              </w:rPr>
              <w:t xml:space="preserve"> </w:t>
            </w:r>
            <w:r w:rsidRPr="00C81845">
              <w:rPr>
                <w:rFonts w:eastAsia="Times New Roman"/>
                <w:bCs/>
                <w:color w:val="auto"/>
                <w:szCs w:val="20"/>
              </w:rPr>
              <w:t>the</w:t>
            </w:r>
            <w:r w:rsidRPr="00013C86">
              <w:rPr>
                <w:rFonts w:eastAsia="Times New Roman"/>
                <w:bCs/>
                <w:color w:val="auto"/>
                <w:szCs w:val="20"/>
              </w:rPr>
              <w:t xml:space="preserve"> </w:t>
            </w:r>
            <w:r w:rsidRPr="00C81845">
              <w:rPr>
                <w:rFonts w:eastAsia="Times New Roman"/>
                <w:bCs/>
                <w:color w:val="auto"/>
                <w:szCs w:val="20"/>
              </w:rPr>
              <w:t>premises</w:t>
            </w:r>
            <w:r w:rsidRPr="00013C86">
              <w:rPr>
                <w:rFonts w:eastAsia="Times New Roman"/>
                <w:bCs/>
                <w:color w:val="auto"/>
                <w:szCs w:val="20"/>
              </w:rPr>
              <w:t xml:space="preserve"> </w:t>
            </w:r>
            <w:r w:rsidRPr="00C81845">
              <w:rPr>
                <w:rFonts w:eastAsia="Times New Roman"/>
                <w:bCs/>
                <w:color w:val="auto"/>
                <w:szCs w:val="20"/>
              </w:rPr>
              <w:t>or</w:t>
            </w:r>
            <w:r w:rsidRPr="00013C86">
              <w:rPr>
                <w:rFonts w:eastAsia="Times New Roman"/>
                <w:bCs/>
                <w:color w:val="auto"/>
                <w:szCs w:val="20"/>
              </w:rPr>
              <w:t xml:space="preserve"> </w:t>
            </w:r>
            <w:r w:rsidRPr="00C81845">
              <w:rPr>
                <w:rFonts w:eastAsia="Times New Roman"/>
                <w:bCs/>
                <w:color w:val="auto"/>
                <w:szCs w:val="20"/>
              </w:rPr>
              <w:t>in</w:t>
            </w:r>
            <w:r w:rsidRPr="00013C86">
              <w:rPr>
                <w:rFonts w:eastAsia="Times New Roman"/>
                <w:bCs/>
                <w:color w:val="auto"/>
                <w:szCs w:val="20"/>
              </w:rPr>
              <w:t xml:space="preserve"> </w:t>
            </w:r>
            <w:r w:rsidRPr="00C81845">
              <w:rPr>
                <w:rFonts w:eastAsia="Times New Roman"/>
                <w:bCs/>
                <w:color w:val="auto"/>
                <w:szCs w:val="20"/>
              </w:rPr>
              <w:t>a</w:t>
            </w:r>
            <w:r w:rsidRPr="00013C86">
              <w:rPr>
                <w:rFonts w:eastAsia="Times New Roman"/>
                <w:bCs/>
                <w:color w:val="auto"/>
                <w:szCs w:val="20"/>
              </w:rPr>
              <w:t xml:space="preserve"> </w:t>
            </w:r>
            <w:r w:rsidRPr="00C81845">
              <w:rPr>
                <w:rFonts w:eastAsia="Times New Roman"/>
                <w:bCs/>
                <w:color w:val="auto"/>
                <w:szCs w:val="20"/>
              </w:rPr>
              <w:t>separate</w:t>
            </w:r>
            <w:r w:rsidRPr="00013C86">
              <w:rPr>
                <w:rFonts w:eastAsia="Times New Roman"/>
                <w:bCs/>
                <w:color w:val="auto"/>
                <w:szCs w:val="20"/>
              </w:rPr>
              <w:t xml:space="preserve"> </w:t>
            </w:r>
            <w:r w:rsidRPr="00C81845">
              <w:rPr>
                <w:rFonts w:eastAsia="Times New Roman"/>
                <w:bCs/>
                <w:color w:val="auto"/>
                <w:szCs w:val="20"/>
              </w:rPr>
              <w:t>training</w:t>
            </w:r>
            <w:r w:rsidRPr="00013C86">
              <w:rPr>
                <w:rFonts w:eastAsia="Times New Roman"/>
                <w:bCs/>
                <w:color w:val="auto"/>
                <w:szCs w:val="20"/>
              </w:rPr>
              <w:t xml:space="preserve"> </w:t>
            </w:r>
            <w:r w:rsidRPr="00C81845">
              <w:rPr>
                <w:rFonts w:eastAsia="Times New Roman"/>
                <w:bCs/>
                <w:color w:val="auto"/>
                <w:szCs w:val="20"/>
              </w:rPr>
              <w:t>area</w:t>
            </w:r>
            <w:r w:rsidRPr="00013C86">
              <w:rPr>
                <w:rFonts w:eastAsia="Times New Roman"/>
                <w:bCs/>
                <w:color w:val="auto"/>
                <w:szCs w:val="20"/>
              </w:rPr>
              <w:t xml:space="preserve"> </w:t>
            </w:r>
            <w:r w:rsidRPr="00C81845">
              <w:rPr>
                <w:rFonts w:eastAsia="Times New Roman"/>
                <w:bCs/>
                <w:color w:val="auto"/>
                <w:szCs w:val="20"/>
              </w:rPr>
              <w:t>in</w:t>
            </w:r>
            <w:r w:rsidRPr="00013C86">
              <w:rPr>
                <w:rFonts w:eastAsia="Times New Roman"/>
                <w:bCs/>
                <w:color w:val="auto"/>
                <w:szCs w:val="20"/>
              </w:rPr>
              <w:t xml:space="preserve"> </w:t>
            </w:r>
            <w:r w:rsidRPr="00C81845">
              <w:rPr>
                <w:rFonts w:eastAsia="Times New Roman"/>
                <w:bCs/>
                <w:color w:val="auto"/>
                <w:szCs w:val="20"/>
              </w:rPr>
              <w:t>the</w:t>
            </w:r>
            <w:r w:rsidRPr="00013C86">
              <w:rPr>
                <w:rFonts w:eastAsia="Times New Roman"/>
                <w:bCs/>
                <w:color w:val="auto"/>
                <w:szCs w:val="20"/>
              </w:rPr>
              <w:t xml:space="preserve"> </w:t>
            </w:r>
            <w:r w:rsidRPr="00C81845">
              <w:rPr>
                <w:rFonts w:eastAsia="Times New Roman"/>
                <w:bCs/>
                <w:color w:val="auto"/>
                <w:szCs w:val="20"/>
              </w:rPr>
              <w:t>workplace, and usually involves face-to-face</w:t>
            </w:r>
            <w:r w:rsidRPr="00013C86">
              <w:rPr>
                <w:rFonts w:eastAsia="Times New Roman"/>
                <w:bCs/>
                <w:color w:val="auto"/>
                <w:szCs w:val="20"/>
              </w:rPr>
              <w:t xml:space="preserve"> </w:t>
            </w:r>
            <w:r w:rsidRPr="00C81845">
              <w:rPr>
                <w:rFonts w:eastAsia="Times New Roman"/>
                <w:bCs/>
                <w:color w:val="auto"/>
                <w:szCs w:val="20"/>
              </w:rPr>
              <w:t>teaching.</w:t>
            </w:r>
          </w:p>
          <w:p w14:paraId="7B9BA0F7" w14:textId="77777777" w:rsidR="00C81845" w:rsidRPr="00C81845" w:rsidRDefault="00C81845" w:rsidP="00013C86">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Electronic</w:t>
            </w:r>
            <w:r w:rsidRPr="00013C86">
              <w:rPr>
                <w:rFonts w:eastAsia="Times New Roman"/>
                <w:bCs/>
                <w:color w:val="auto"/>
                <w:szCs w:val="20"/>
              </w:rPr>
              <w:t xml:space="preserve"> </w:t>
            </w:r>
            <w:r w:rsidRPr="00C81845">
              <w:rPr>
                <w:rFonts w:eastAsia="Times New Roman"/>
                <w:bCs/>
                <w:color w:val="auto"/>
                <w:szCs w:val="20"/>
              </w:rPr>
              <w:t>based-</w:t>
            </w:r>
            <w:r w:rsidRPr="00013C86">
              <w:rPr>
                <w:rFonts w:eastAsia="Times New Roman"/>
                <w:bCs/>
                <w:color w:val="auto"/>
                <w:szCs w:val="20"/>
              </w:rPr>
              <w:t xml:space="preserve"> </w:t>
            </w:r>
            <w:r w:rsidRPr="00C81845">
              <w:rPr>
                <w:rFonts w:eastAsia="Times New Roman"/>
                <w:bCs/>
                <w:color w:val="auto"/>
                <w:szCs w:val="20"/>
              </w:rPr>
              <w:t>uses</w:t>
            </w:r>
            <w:r w:rsidRPr="00013C86">
              <w:rPr>
                <w:rFonts w:eastAsia="Times New Roman"/>
                <w:bCs/>
                <w:color w:val="auto"/>
                <w:szCs w:val="20"/>
              </w:rPr>
              <w:t xml:space="preserve"> </w:t>
            </w:r>
            <w:r w:rsidRPr="00C81845">
              <w:rPr>
                <w:rFonts w:eastAsia="Times New Roman"/>
                <w:bCs/>
                <w:color w:val="auto"/>
                <w:szCs w:val="20"/>
              </w:rPr>
              <w:t>electronic</w:t>
            </w:r>
            <w:r w:rsidRPr="00013C86">
              <w:rPr>
                <w:rFonts w:eastAsia="Times New Roman"/>
                <w:bCs/>
                <w:color w:val="auto"/>
                <w:szCs w:val="20"/>
              </w:rPr>
              <w:t xml:space="preserve"> </w:t>
            </w:r>
            <w:r w:rsidRPr="00C81845">
              <w:rPr>
                <w:rFonts w:eastAsia="Times New Roman"/>
                <w:bCs/>
                <w:color w:val="auto"/>
                <w:szCs w:val="20"/>
              </w:rPr>
              <w:t>media</w:t>
            </w:r>
            <w:r w:rsidRPr="00013C86">
              <w:rPr>
                <w:rFonts w:eastAsia="Times New Roman"/>
                <w:bCs/>
                <w:color w:val="auto"/>
                <w:szCs w:val="20"/>
              </w:rPr>
              <w:t xml:space="preserve"> </w:t>
            </w:r>
            <w:r w:rsidRPr="00C81845">
              <w:rPr>
                <w:rFonts w:eastAsia="Times New Roman"/>
                <w:bCs/>
                <w:color w:val="auto"/>
                <w:szCs w:val="20"/>
              </w:rPr>
              <w:t>to</w:t>
            </w:r>
            <w:r w:rsidRPr="00013C86">
              <w:rPr>
                <w:rFonts w:eastAsia="Times New Roman"/>
                <w:bCs/>
                <w:color w:val="auto"/>
                <w:szCs w:val="20"/>
              </w:rPr>
              <w:t xml:space="preserve"> </w:t>
            </w:r>
            <w:r w:rsidRPr="00C81845">
              <w:rPr>
                <w:rFonts w:eastAsia="Times New Roman"/>
                <w:bCs/>
                <w:color w:val="auto"/>
                <w:szCs w:val="20"/>
              </w:rPr>
              <w:t>deliver</w:t>
            </w:r>
            <w:r w:rsidRPr="00013C86">
              <w:rPr>
                <w:rFonts w:eastAsia="Times New Roman"/>
                <w:bCs/>
                <w:color w:val="auto"/>
                <w:szCs w:val="20"/>
              </w:rPr>
              <w:t xml:space="preserve"> </w:t>
            </w:r>
            <w:r w:rsidRPr="00C81845">
              <w:rPr>
                <w:rFonts w:eastAsia="Times New Roman"/>
                <w:bCs/>
                <w:color w:val="auto"/>
                <w:szCs w:val="20"/>
              </w:rPr>
              <w:t>flexible</w:t>
            </w:r>
            <w:r w:rsidRPr="00013C86">
              <w:rPr>
                <w:rFonts w:eastAsia="Times New Roman"/>
                <w:bCs/>
                <w:color w:val="auto"/>
                <w:szCs w:val="20"/>
              </w:rPr>
              <w:t xml:space="preserve"> </w:t>
            </w:r>
            <w:r w:rsidRPr="00C81845">
              <w:rPr>
                <w:rFonts w:eastAsia="Times New Roman"/>
                <w:bCs/>
                <w:color w:val="auto"/>
                <w:szCs w:val="20"/>
              </w:rPr>
              <w:t>vocational education and training. It is suited to distance learning and flexible learning, but is also used in face-to-face</w:t>
            </w:r>
            <w:r w:rsidRPr="00013C86">
              <w:rPr>
                <w:rFonts w:eastAsia="Times New Roman"/>
                <w:bCs/>
                <w:color w:val="auto"/>
                <w:szCs w:val="20"/>
              </w:rPr>
              <w:t xml:space="preserve"> </w:t>
            </w:r>
            <w:r w:rsidRPr="00C81845">
              <w:rPr>
                <w:rFonts w:eastAsia="Times New Roman"/>
                <w:bCs/>
                <w:color w:val="auto"/>
                <w:szCs w:val="20"/>
              </w:rPr>
              <w:t>teaching.</w:t>
            </w:r>
          </w:p>
          <w:p w14:paraId="1C7B1B78" w14:textId="77777777" w:rsidR="00C81845" w:rsidRPr="00C81845" w:rsidRDefault="00C81845" w:rsidP="00013C86">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Employment based- is training conducted in the workplace as part of</w:t>
            </w:r>
            <w:r w:rsidRPr="00013C86">
              <w:rPr>
                <w:rFonts w:eastAsia="Times New Roman"/>
                <w:bCs/>
                <w:color w:val="auto"/>
                <w:szCs w:val="20"/>
              </w:rPr>
              <w:t xml:space="preserve"> </w:t>
            </w:r>
            <w:r w:rsidRPr="00C81845">
              <w:rPr>
                <w:rFonts w:eastAsia="Times New Roman"/>
                <w:bCs/>
                <w:color w:val="auto"/>
                <w:szCs w:val="20"/>
              </w:rPr>
              <w:t xml:space="preserve">the productive work of the Australian Apprentice. </w:t>
            </w:r>
            <w:r w:rsidRPr="00013C86">
              <w:rPr>
                <w:rFonts w:eastAsia="Times New Roman"/>
                <w:bCs/>
                <w:color w:val="auto"/>
                <w:szCs w:val="20"/>
              </w:rPr>
              <w:t xml:space="preserve">Training </w:t>
            </w:r>
            <w:r w:rsidRPr="00C81845">
              <w:rPr>
                <w:rFonts w:eastAsia="Times New Roman"/>
                <w:bCs/>
                <w:color w:val="auto"/>
                <w:szCs w:val="20"/>
              </w:rPr>
              <w:t xml:space="preserve">may be delivered by the </w:t>
            </w:r>
            <w:r w:rsidRPr="00013C86">
              <w:rPr>
                <w:rFonts w:eastAsia="Times New Roman"/>
                <w:bCs/>
                <w:color w:val="auto"/>
                <w:szCs w:val="20"/>
              </w:rPr>
              <w:t xml:space="preserve">RTO </w:t>
            </w:r>
            <w:r w:rsidRPr="00C81845">
              <w:rPr>
                <w:rFonts w:eastAsia="Times New Roman"/>
                <w:bCs/>
                <w:color w:val="auto"/>
                <w:szCs w:val="20"/>
              </w:rPr>
              <w:t xml:space="preserve">and/or the workplace </w:t>
            </w:r>
            <w:r w:rsidRPr="00013C86">
              <w:rPr>
                <w:rFonts w:eastAsia="Times New Roman"/>
                <w:bCs/>
                <w:color w:val="auto"/>
                <w:szCs w:val="20"/>
              </w:rPr>
              <w:t xml:space="preserve">supervisor. </w:t>
            </w:r>
            <w:r w:rsidRPr="00C81845">
              <w:rPr>
                <w:rFonts w:eastAsia="Times New Roman"/>
                <w:bCs/>
                <w:color w:val="auto"/>
                <w:szCs w:val="20"/>
              </w:rPr>
              <w:t>If the workplace supervisor is delivering the training, they must be supported by training materials (and possibly learning materials) provided by the</w:t>
            </w:r>
            <w:r w:rsidRPr="00013C86">
              <w:rPr>
                <w:rFonts w:eastAsia="Times New Roman"/>
                <w:bCs/>
                <w:color w:val="auto"/>
                <w:szCs w:val="20"/>
              </w:rPr>
              <w:t xml:space="preserve"> RTO.</w:t>
            </w:r>
          </w:p>
          <w:p w14:paraId="39D98843" w14:textId="77777777" w:rsidR="00C81845" w:rsidRPr="00C81845" w:rsidRDefault="00C81845" w:rsidP="00013C86">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Other – may include distance learning (or self-paced study), which can be undertaken independently and supported by a </w:t>
            </w:r>
            <w:r w:rsidRPr="00013C86">
              <w:rPr>
                <w:rFonts w:eastAsia="Times New Roman"/>
                <w:bCs/>
                <w:color w:val="auto"/>
                <w:szCs w:val="20"/>
              </w:rPr>
              <w:t xml:space="preserve">trainer. </w:t>
            </w:r>
            <w:r w:rsidRPr="00C81845">
              <w:rPr>
                <w:rFonts w:eastAsia="Times New Roman"/>
                <w:bCs/>
                <w:color w:val="auto"/>
                <w:szCs w:val="20"/>
              </w:rPr>
              <w:t>It may</w:t>
            </w:r>
            <w:r w:rsidRPr="00013C86">
              <w:rPr>
                <w:rFonts w:eastAsia="Times New Roman"/>
                <w:bCs/>
                <w:color w:val="auto"/>
                <w:szCs w:val="20"/>
              </w:rPr>
              <w:t xml:space="preserve"> </w:t>
            </w:r>
            <w:r w:rsidRPr="00C81845">
              <w:rPr>
                <w:rFonts w:eastAsia="Times New Roman"/>
                <w:bCs/>
                <w:color w:val="auto"/>
                <w:szCs w:val="20"/>
              </w:rPr>
              <w:t>include e-learning</w:t>
            </w:r>
            <w:r w:rsidRPr="00013C86">
              <w:rPr>
                <w:rFonts w:eastAsia="Times New Roman"/>
                <w:bCs/>
                <w:color w:val="auto"/>
                <w:szCs w:val="20"/>
              </w:rPr>
              <w:t xml:space="preserve"> </w:t>
            </w:r>
            <w:r w:rsidRPr="00C81845">
              <w:rPr>
                <w:rFonts w:eastAsia="Times New Roman"/>
                <w:bCs/>
                <w:color w:val="auto"/>
                <w:szCs w:val="20"/>
              </w:rPr>
              <w:t>approaches.</w:t>
            </w:r>
          </w:p>
        </w:tc>
      </w:tr>
      <w:tr w:rsidR="00C81845" w:rsidRPr="00C81845" w14:paraId="5D4FE393"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2821423" w14:textId="77777777" w:rsidR="00C81845" w:rsidRPr="00C81845" w:rsidRDefault="00C81845" w:rsidP="00C81845">
            <w:pPr>
              <w:spacing w:after="0"/>
              <w:rPr>
                <w:color w:val="auto"/>
                <w:lang w:val="en-AU"/>
              </w:rPr>
            </w:pPr>
            <w:r w:rsidRPr="00C81845">
              <w:rPr>
                <w:color w:val="auto"/>
                <w:lang w:val="en-AU"/>
              </w:rPr>
              <w:lastRenderedPageBreak/>
              <w:t>Training Package</w:t>
            </w:r>
          </w:p>
        </w:tc>
        <w:tc>
          <w:tcPr>
            <w:tcW w:w="6232" w:type="dxa"/>
            <w:vAlign w:val="top"/>
          </w:tcPr>
          <w:p w14:paraId="634B5D87"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Training Packages comprise: units of competency; assessment requirements (associated with each unit of competency); qualifications; and credit arrangements. The endorsed components of the training package form part of the requirements that an RTO must meet under the Standards for Registered Training Organisations. A training package also consists of a non- endorsed, quality assured companion volume/s which contains industry advice to RTOs on different aspects of implementation (</w:t>
            </w:r>
            <w:r w:rsidRPr="00C81845">
              <w:rPr>
                <w:rFonts w:eastAsia="Times New Roman"/>
                <w:bCs/>
                <w:i/>
                <w:color w:val="auto"/>
                <w:szCs w:val="20"/>
              </w:rPr>
              <w:t>Standards for Registered Training Organisations (RTOs) 2015</w:t>
            </w:r>
            <w:r w:rsidRPr="00C81845">
              <w:rPr>
                <w:rFonts w:eastAsia="Times New Roman"/>
                <w:bCs/>
                <w:color w:val="auto"/>
                <w:szCs w:val="20"/>
              </w:rPr>
              <w:t>).</w:t>
            </w:r>
          </w:p>
        </w:tc>
      </w:tr>
      <w:tr w:rsidR="00C81845" w:rsidRPr="00C81845" w14:paraId="0202F06E"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CDA6EF1" w14:textId="77777777" w:rsidR="00C81845" w:rsidRPr="00C81845" w:rsidRDefault="00C81845" w:rsidP="00C81845">
            <w:pPr>
              <w:spacing w:after="0"/>
              <w:rPr>
                <w:color w:val="auto"/>
                <w:lang w:val="en-AU"/>
              </w:rPr>
            </w:pPr>
            <w:r w:rsidRPr="00C81845">
              <w:rPr>
                <w:color w:val="auto"/>
                <w:lang w:val="en-AU"/>
              </w:rPr>
              <w:t>Training Plan</w:t>
            </w:r>
          </w:p>
        </w:tc>
        <w:tc>
          <w:tcPr>
            <w:tcW w:w="6232" w:type="dxa"/>
            <w:vAlign w:val="top"/>
          </w:tcPr>
          <w:p w14:paraId="42DF0D02" w14:textId="6BD6E79C" w:rsidR="00C81845" w:rsidRPr="00C81845" w:rsidRDefault="00C81845" w:rsidP="00CD6078">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Documented program of training and assessment for an individual student. It is developed by a </w:t>
            </w:r>
            <w:r w:rsidR="00CD6078">
              <w:rPr>
                <w:rFonts w:eastAsia="Times New Roman"/>
                <w:bCs/>
                <w:color w:val="auto"/>
                <w:szCs w:val="20"/>
              </w:rPr>
              <w:t>Training Provider</w:t>
            </w:r>
            <w:r w:rsidRPr="00C81845">
              <w:rPr>
                <w:rFonts w:eastAsia="Times New Roman"/>
                <w:bCs/>
                <w:color w:val="auto"/>
                <w:szCs w:val="20"/>
              </w:rPr>
              <w:t xml:space="preserve"> in consultation with the student and, where required by the </w:t>
            </w:r>
            <w:r w:rsidR="00CD6078">
              <w:rPr>
                <w:rFonts w:eastAsia="Times New Roman"/>
                <w:bCs/>
                <w:color w:val="auto"/>
                <w:szCs w:val="20"/>
              </w:rPr>
              <w:t>T</w:t>
            </w:r>
            <w:r w:rsidRPr="00C81845">
              <w:rPr>
                <w:rFonts w:eastAsia="Times New Roman"/>
                <w:bCs/>
                <w:color w:val="auto"/>
                <w:szCs w:val="20"/>
              </w:rPr>
              <w:t xml:space="preserve">raining </w:t>
            </w:r>
            <w:r w:rsidR="00CD6078">
              <w:rPr>
                <w:rFonts w:eastAsia="Times New Roman"/>
                <w:bCs/>
                <w:color w:val="auto"/>
                <w:szCs w:val="20"/>
              </w:rPr>
              <w:t>I</w:t>
            </w:r>
            <w:r w:rsidRPr="00C81845">
              <w:rPr>
                <w:rFonts w:eastAsia="Times New Roman"/>
                <w:bCs/>
                <w:color w:val="auto"/>
                <w:szCs w:val="20"/>
              </w:rPr>
              <w:t xml:space="preserve">nitiative, by the employer, as the basis for training and assessing a person undertaking a </w:t>
            </w:r>
            <w:r w:rsidR="00CD6078">
              <w:rPr>
                <w:rFonts w:eastAsia="Times New Roman"/>
                <w:bCs/>
                <w:color w:val="auto"/>
                <w:szCs w:val="20"/>
              </w:rPr>
              <w:t>Training Product</w:t>
            </w:r>
            <w:r w:rsidRPr="00C81845">
              <w:rPr>
                <w:rFonts w:eastAsia="Times New Roman"/>
                <w:bCs/>
                <w:color w:val="auto"/>
                <w:szCs w:val="20"/>
              </w:rPr>
              <w:t>.</w:t>
            </w:r>
          </w:p>
        </w:tc>
      </w:tr>
      <w:tr w:rsidR="00C81845" w:rsidRPr="00C81845" w14:paraId="157A760F"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5CE5240" w14:textId="77777777" w:rsidR="00C81845" w:rsidRPr="00C81845" w:rsidRDefault="00C81845" w:rsidP="00C81845">
            <w:pPr>
              <w:spacing w:after="0"/>
              <w:rPr>
                <w:color w:val="auto"/>
                <w:lang w:val="en-AU"/>
              </w:rPr>
            </w:pPr>
            <w:r w:rsidRPr="00C81845">
              <w:rPr>
                <w:color w:val="auto"/>
                <w:lang w:val="en-AU"/>
              </w:rPr>
              <w:t>Training Product</w:t>
            </w:r>
          </w:p>
        </w:tc>
        <w:tc>
          <w:tcPr>
            <w:tcW w:w="6232" w:type="dxa"/>
            <w:vAlign w:val="top"/>
          </w:tcPr>
          <w:p w14:paraId="0CC03331" w14:textId="77777777" w:rsidR="00183117" w:rsidRDefault="00183117" w:rsidP="00183117">
            <w:pPr>
              <w:pStyle w:val="Tabletext"/>
              <w:cnfStyle w:val="000000100000" w:firstRow="0" w:lastRow="0" w:firstColumn="0" w:lastColumn="0" w:oddVBand="0" w:evenVBand="0" w:oddHBand="1" w:evenHBand="0" w:firstRowFirstColumn="0" w:firstRowLastColumn="0" w:lastRowFirstColumn="0" w:lastRowLastColumn="0"/>
            </w:pPr>
            <w:r>
              <w:t>Means AQF qualification, skill set, unit of competency, accredited short course and module.</w:t>
            </w:r>
          </w:p>
          <w:p w14:paraId="17363420" w14:textId="44789C64" w:rsidR="00C81845" w:rsidRPr="00C81845" w:rsidRDefault="00183117" w:rsidP="00183117">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0C5309">
              <w:rPr>
                <w:color w:val="auto"/>
              </w:rPr>
              <w:t>(</w:t>
            </w:r>
            <w:r w:rsidRPr="000C5309">
              <w:rPr>
                <w:i/>
                <w:color w:val="auto"/>
              </w:rPr>
              <w:t>Standards for Registered Training Organisations (RTOs) 2015</w:t>
            </w:r>
            <w:r w:rsidRPr="000C5309">
              <w:rPr>
                <w:color w:val="auto"/>
              </w:rPr>
              <w:t>).</w:t>
            </w:r>
          </w:p>
        </w:tc>
      </w:tr>
      <w:tr w:rsidR="00C81845" w:rsidRPr="00C81845" w14:paraId="07D6BE69"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60FED67" w14:textId="77777777" w:rsidR="00C81845" w:rsidRPr="00C81845" w:rsidRDefault="00C81845" w:rsidP="00C81845">
            <w:pPr>
              <w:spacing w:after="0"/>
              <w:rPr>
                <w:color w:val="auto"/>
                <w:lang w:val="en-AU"/>
              </w:rPr>
            </w:pPr>
            <w:r w:rsidRPr="00C81845">
              <w:rPr>
                <w:color w:val="auto"/>
                <w:lang w:val="en-AU"/>
              </w:rPr>
              <w:t>Training Provider</w:t>
            </w:r>
          </w:p>
        </w:tc>
        <w:tc>
          <w:tcPr>
            <w:tcW w:w="6232" w:type="dxa"/>
            <w:vAlign w:val="top"/>
          </w:tcPr>
          <w:p w14:paraId="7C13349F"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RTO with an approved Training Initiative Funding Agreement.</w:t>
            </w:r>
          </w:p>
        </w:tc>
      </w:tr>
      <w:tr w:rsidR="00C81845" w:rsidRPr="00C81845" w14:paraId="7B9626C0"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453855B" w14:textId="77777777" w:rsidR="00C81845" w:rsidRPr="00C81845" w:rsidRDefault="00C81845" w:rsidP="00C81845">
            <w:pPr>
              <w:spacing w:after="0"/>
              <w:rPr>
                <w:color w:val="auto"/>
                <w:lang w:val="en-AU"/>
              </w:rPr>
            </w:pPr>
            <w:r w:rsidRPr="00C81845">
              <w:rPr>
                <w:color w:val="auto"/>
                <w:lang w:val="en-AU"/>
              </w:rPr>
              <w:t>Training Record Book</w:t>
            </w:r>
          </w:p>
        </w:tc>
        <w:tc>
          <w:tcPr>
            <w:tcW w:w="6232" w:type="dxa"/>
            <w:vAlign w:val="top"/>
          </w:tcPr>
          <w:p w14:paraId="232FCB47"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pacing w:val="-6"/>
                <w:szCs w:val="20"/>
              </w:rPr>
              <w:t xml:space="preserve">Tool </w:t>
            </w:r>
            <w:r w:rsidRPr="00C81845">
              <w:rPr>
                <w:rFonts w:eastAsia="Times New Roman"/>
                <w:bCs/>
                <w:color w:val="auto"/>
                <w:szCs w:val="20"/>
              </w:rPr>
              <w:t xml:space="preserve">used </w:t>
            </w:r>
            <w:r w:rsidRPr="00C81845">
              <w:rPr>
                <w:rFonts w:eastAsia="Times New Roman"/>
                <w:bCs/>
                <w:color w:val="auto"/>
                <w:spacing w:val="-3"/>
                <w:szCs w:val="20"/>
              </w:rPr>
              <w:t xml:space="preserve">for </w:t>
            </w:r>
            <w:r w:rsidRPr="00C81845">
              <w:rPr>
                <w:rFonts w:eastAsia="Times New Roman"/>
                <w:bCs/>
                <w:color w:val="auto"/>
                <w:szCs w:val="20"/>
              </w:rPr>
              <w:t xml:space="preserve">tracking progress. Under an Australian Apprenticeship the </w:t>
            </w:r>
            <w:r w:rsidRPr="00C81845">
              <w:rPr>
                <w:rFonts w:eastAsia="Times New Roman"/>
                <w:bCs/>
                <w:color w:val="auto"/>
                <w:spacing w:val="-4"/>
                <w:szCs w:val="20"/>
              </w:rPr>
              <w:t xml:space="preserve">RTO </w:t>
            </w:r>
            <w:r w:rsidRPr="00C81845">
              <w:rPr>
                <w:rFonts w:eastAsia="Times New Roman"/>
                <w:bCs/>
                <w:color w:val="auto"/>
                <w:szCs w:val="20"/>
              </w:rPr>
              <w:t xml:space="preserve">has an obligation to provide formal training, and the employer has an obligation to provide training in the workplace (informal training and learning). The purpose of a training </w:t>
            </w:r>
            <w:r w:rsidRPr="00C81845">
              <w:rPr>
                <w:rFonts w:eastAsia="Times New Roman"/>
                <w:bCs/>
                <w:color w:val="auto"/>
                <w:spacing w:val="-3"/>
                <w:szCs w:val="20"/>
              </w:rPr>
              <w:t xml:space="preserve">record </w:t>
            </w:r>
            <w:r w:rsidRPr="00C81845">
              <w:rPr>
                <w:rFonts w:eastAsia="Times New Roman"/>
                <w:bCs/>
                <w:color w:val="auto"/>
                <w:szCs w:val="20"/>
              </w:rPr>
              <w:t xml:space="preserve">book is to </w:t>
            </w:r>
            <w:r w:rsidRPr="00C81845">
              <w:rPr>
                <w:rFonts w:eastAsia="Times New Roman"/>
                <w:bCs/>
                <w:color w:val="auto"/>
                <w:spacing w:val="-3"/>
                <w:szCs w:val="20"/>
              </w:rPr>
              <w:t xml:space="preserve">record </w:t>
            </w:r>
            <w:r w:rsidRPr="00C81845">
              <w:rPr>
                <w:rFonts w:eastAsia="Times New Roman"/>
                <w:bCs/>
                <w:color w:val="auto"/>
                <w:szCs w:val="20"/>
              </w:rPr>
              <w:t>this training.</w:t>
            </w:r>
          </w:p>
        </w:tc>
      </w:tr>
      <w:tr w:rsidR="00C81845" w:rsidRPr="00C81845" w14:paraId="5AB828FD"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A598A49" w14:textId="77777777" w:rsidR="00C81845" w:rsidRPr="00C81845" w:rsidRDefault="00C81845" w:rsidP="00C81845">
            <w:pPr>
              <w:spacing w:after="0"/>
              <w:rPr>
                <w:color w:val="auto"/>
                <w:lang w:val="en-AU"/>
              </w:rPr>
            </w:pPr>
            <w:r w:rsidRPr="00C81845">
              <w:rPr>
                <w:color w:val="auto"/>
                <w:lang w:val="en-AU"/>
              </w:rPr>
              <w:t>Transition</w:t>
            </w:r>
          </w:p>
        </w:tc>
        <w:tc>
          <w:tcPr>
            <w:tcW w:w="6232" w:type="dxa"/>
            <w:vAlign w:val="top"/>
          </w:tcPr>
          <w:p w14:paraId="681AFA2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12 months immediately after publication of a replacement training package or Training Product on TGA. Where the transition period is extended by ASQA, the transition must occur within the approved extension timeframe. Includes all actions required to change the delivery operations of a Training Provider from an existing Training Product to a replacement endorsed or accredited Training Product, including resourcing, registration and </w:t>
            </w:r>
            <w:r w:rsidRPr="00C81845">
              <w:rPr>
                <w:rFonts w:eastAsia="Times New Roman"/>
                <w:bCs/>
                <w:color w:val="auto"/>
                <w:spacing w:val="-3"/>
                <w:szCs w:val="20"/>
              </w:rPr>
              <w:t xml:space="preserve">transfer </w:t>
            </w:r>
            <w:r w:rsidRPr="00C81845">
              <w:rPr>
                <w:rFonts w:eastAsia="Times New Roman"/>
                <w:bCs/>
                <w:color w:val="auto"/>
                <w:szCs w:val="20"/>
              </w:rPr>
              <w:t xml:space="preserve">of students. </w:t>
            </w:r>
          </w:p>
          <w:p w14:paraId="6DFB3F4C"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w:t>
            </w:r>
            <w:r w:rsidRPr="00C81845">
              <w:rPr>
                <w:rFonts w:eastAsia="Times New Roman"/>
                <w:bCs/>
                <w:color w:val="auto"/>
                <w:spacing w:val="-4"/>
                <w:szCs w:val="20"/>
              </w:rPr>
              <w:t xml:space="preserve">Training Provider </w:t>
            </w:r>
            <w:r w:rsidRPr="00C81845">
              <w:rPr>
                <w:rFonts w:eastAsia="Times New Roman"/>
                <w:bCs/>
                <w:color w:val="auto"/>
                <w:szCs w:val="20"/>
              </w:rPr>
              <w:t xml:space="preserve">must </w:t>
            </w:r>
            <w:r w:rsidRPr="00C81845">
              <w:rPr>
                <w:rFonts w:eastAsia="Times New Roman"/>
                <w:bCs/>
                <w:color w:val="auto"/>
                <w:spacing w:val="-3"/>
                <w:szCs w:val="20"/>
              </w:rPr>
              <w:t xml:space="preserve">transfer </w:t>
            </w:r>
            <w:r w:rsidRPr="00C81845">
              <w:rPr>
                <w:rFonts w:eastAsia="Times New Roman"/>
                <w:bCs/>
                <w:color w:val="auto"/>
                <w:szCs w:val="20"/>
              </w:rPr>
              <w:t>continuing students from the superseded Training Product to the replacement qualification as soon as practicable but no later than 12 months from the date of publication of the replacement Training Product or within the approved extension timeframe, unless the student will be genuinely disadvantaged. The Training Provider must enrol new students in the replacement Training Product as soon as practicable but no later than 12 months from the date of publication of the replacement Training Product on TGA or prior to the expiry of the approved extension timeframe.</w:t>
            </w:r>
          </w:p>
        </w:tc>
      </w:tr>
      <w:tr w:rsidR="00C81845" w:rsidRPr="00C81845" w14:paraId="7E2AD6D9"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6095EC7" w14:textId="77777777" w:rsidR="00C81845" w:rsidRPr="00C81845" w:rsidRDefault="00C81845" w:rsidP="00C81845">
            <w:pPr>
              <w:spacing w:after="0"/>
              <w:rPr>
                <w:color w:val="auto"/>
                <w:lang w:val="en-AU"/>
              </w:rPr>
            </w:pPr>
            <w:r w:rsidRPr="00C81845">
              <w:rPr>
                <w:color w:val="auto"/>
                <w:lang w:val="en-AU"/>
              </w:rPr>
              <w:t>Tuition Fee</w:t>
            </w:r>
          </w:p>
        </w:tc>
        <w:tc>
          <w:tcPr>
            <w:tcW w:w="6232" w:type="dxa"/>
            <w:vAlign w:val="top"/>
          </w:tcPr>
          <w:p w14:paraId="1085F594"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Contribution towards the cost of training charged by the Training Provider to the student/ employer.</w:t>
            </w:r>
          </w:p>
        </w:tc>
      </w:tr>
      <w:tr w:rsidR="00C81845" w:rsidRPr="00C81845" w14:paraId="399437BC"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8149DA" w14:textId="77777777" w:rsidR="00C81845" w:rsidRPr="00C81845" w:rsidRDefault="00C81845" w:rsidP="00C81845">
            <w:pPr>
              <w:spacing w:after="0"/>
              <w:rPr>
                <w:color w:val="auto"/>
                <w:lang w:val="en-AU"/>
              </w:rPr>
            </w:pPr>
            <w:r w:rsidRPr="00C81845">
              <w:rPr>
                <w:color w:val="auto"/>
                <w:lang w:val="en-AU"/>
              </w:rPr>
              <w:lastRenderedPageBreak/>
              <w:t>TYIMS</w:t>
            </w:r>
          </w:p>
        </w:tc>
        <w:tc>
          <w:tcPr>
            <w:tcW w:w="6232" w:type="dxa"/>
            <w:vAlign w:val="top"/>
          </w:tcPr>
          <w:p w14:paraId="16FB1653"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Training and Youth Internet Management System is the key IT support system that tracks Australian Apprentice and employer relationships, determines eligibility for, and makes payments and tracks performance of ANPs.</w:t>
            </w:r>
          </w:p>
        </w:tc>
      </w:tr>
      <w:tr w:rsidR="00C81845" w:rsidRPr="00C81845" w14:paraId="40FB1790"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62AE903" w14:textId="77777777" w:rsidR="00C81845" w:rsidRPr="00C81845" w:rsidRDefault="00C81845" w:rsidP="00C81845">
            <w:pPr>
              <w:spacing w:after="0"/>
              <w:rPr>
                <w:color w:val="auto"/>
                <w:lang w:val="en-AU"/>
              </w:rPr>
            </w:pPr>
            <w:r w:rsidRPr="00C81845">
              <w:rPr>
                <w:color w:val="auto"/>
                <w:lang w:val="en-AU"/>
              </w:rPr>
              <w:t>Unique student identifier (USI)</w:t>
            </w:r>
          </w:p>
        </w:tc>
        <w:tc>
          <w:tcPr>
            <w:tcW w:w="6232" w:type="dxa"/>
            <w:vAlign w:val="top"/>
          </w:tcPr>
          <w:p w14:paraId="3739D708"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Has the meaning given in the </w:t>
            </w:r>
            <w:r w:rsidRPr="00C81845">
              <w:rPr>
                <w:rFonts w:eastAsia="Times New Roman"/>
                <w:bCs/>
                <w:i/>
                <w:color w:val="auto"/>
                <w:szCs w:val="20"/>
              </w:rPr>
              <w:t xml:space="preserve">Student Identifiers Act </w:t>
            </w:r>
            <w:proofErr w:type="gramStart"/>
            <w:r w:rsidRPr="00C81845">
              <w:rPr>
                <w:rFonts w:eastAsia="Times New Roman"/>
                <w:bCs/>
                <w:i/>
                <w:color w:val="auto"/>
                <w:szCs w:val="20"/>
              </w:rPr>
              <w:t>2014</w:t>
            </w:r>
            <w:r w:rsidRPr="00C81845">
              <w:rPr>
                <w:rFonts w:eastAsia="Times New Roman"/>
                <w:bCs/>
                <w:color w:val="auto"/>
                <w:szCs w:val="20"/>
              </w:rPr>
              <w:t>.</w:t>
            </w:r>
            <w:proofErr w:type="gramEnd"/>
          </w:p>
        </w:tc>
      </w:tr>
      <w:tr w:rsidR="00C81845" w:rsidRPr="00C81845" w14:paraId="402B8E9C"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BC3B7FD" w14:textId="77777777" w:rsidR="00C81845" w:rsidRPr="00C81845" w:rsidRDefault="00C81845" w:rsidP="00C81845">
            <w:pPr>
              <w:spacing w:after="0"/>
              <w:rPr>
                <w:color w:val="auto"/>
                <w:lang w:val="en-AU"/>
              </w:rPr>
            </w:pPr>
            <w:r w:rsidRPr="00C81845">
              <w:rPr>
                <w:color w:val="auto"/>
                <w:lang w:val="en-AU"/>
              </w:rPr>
              <w:t>Unit of Competency</w:t>
            </w:r>
          </w:p>
        </w:tc>
        <w:tc>
          <w:tcPr>
            <w:tcW w:w="6232" w:type="dxa"/>
            <w:vAlign w:val="top"/>
          </w:tcPr>
          <w:p w14:paraId="1E766C75"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specification of the standards of performance required in the workplace as defined in a training package (</w:t>
            </w:r>
            <w:r w:rsidRPr="00C81845">
              <w:rPr>
                <w:rFonts w:eastAsia="Times New Roman"/>
                <w:bCs/>
                <w:i/>
                <w:color w:val="auto"/>
                <w:szCs w:val="20"/>
              </w:rPr>
              <w:t>Standards for Registered Training Organisations (RTOs) 2015</w:t>
            </w:r>
            <w:r w:rsidRPr="00C81845">
              <w:rPr>
                <w:rFonts w:eastAsia="Times New Roman"/>
                <w:bCs/>
                <w:color w:val="auto"/>
                <w:szCs w:val="20"/>
              </w:rPr>
              <w:t>).</w:t>
            </w:r>
          </w:p>
        </w:tc>
      </w:tr>
      <w:tr w:rsidR="00C81845" w:rsidRPr="00C81845" w14:paraId="18AA48BE"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20AC2CC" w14:textId="77777777" w:rsidR="00C81845" w:rsidRPr="00C81845" w:rsidRDefault="00C81845" w:rsidP="00C81845">
            <w:pPr>
              <w:spacing w:after="0"/>
              <w:rPr>
                <w:color w:val="auto"/>
                <w:lang w:val="en-AU"/>
              </w:rPr>
            </w:pPr>
            <w:r w:rsidRPr="00C81845">
              <w:rPr>
                <w:color w:val="auto"/>
                <w:lang w:val="en-AU"/>
              </w:rPr>
              <w:t>User Choice</w:t>
            </w:r>
          </w:p>
        </w:tc>
        <w:tc>
          <w:tcPr>
            <w:tcW w:w="6232" w:type="dxa"/>
            <w:vAlign w:val="top"/>
          </w:tcPr>
          <w:p w14:paraId="51DFFAED"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National funding policy for Australian Apprenticeships promoting choice in training services provided to employers and Australian Apprentices. Under User Choice the STA administers payments to RTOs, as a contribution towards the cost of training.</w:t>
            </w:r>
          </w:p>
        </w:tc>
      </w:tr>
      <w:tr w:rsidR="00C81845" w:rsidRPr="00C81845" w14:paraId="4D6F5E67"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7B5510D" w14:textId="77777777" w:rsidR="00C81845" w:rsidRPr="00C81845" w:rsidRDefault="00C81845" w:rsidP="00C81845">
            <w:pPr>
              <w:spacing w:after="0"/>
              <w:rPr>
                <w:color w:val="auto"/>
                <w:lang w:val="en-AU"/>
              </w:rPr>
            </w:pPr>
            <w:r w:rsidRPr="00C81845">
              <w:rPr>
                <w:color w:val="auto"/>
                <w:lang w:val="en-AU"/>
              </w:rPr>
              <w:t>VET</w:t>
            </w:r>
          </w:p>
        </w:tc>
        <w:tc>
          <w:tcPr>
            <w:tcW w:w="6232" w:type="dxa"/>
            <w:vAlign w:val="top"/>
          </w:tcPr>
          <w:p w14:paraId="61F34A1E"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Vocational education and training.</w:t>
            </w:r>
          </w:p>
        </w:tc>
      </w:tr>
      <w:tr w:rsidR="00C81845" w:rsidRPr="00C81845" w14:paraId="5DDD6D41"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48578C6" w14:textId="77777777" w:rsidR="00C81845" w:rsidRPr="00C81845" w:rsidRDefault="00C81845" w:rsidP="00C81845">
            <w:pPr>
              <w:spacing w:after="0"/>
              <w:rPr>
                <w:color w:val="auto"/>
                <w:lang w:val="en-AU"/>
              </w:rPr>
            </w:pPr>
            <w:r w:rsidRPr="00C81845">
              <w:rPr>
                <w:color w:val="auto"/>
                <w:lang w:val="en-AU"/>
              </w:rPr>
              <w:t>VET Quality Framework (VQF)</w:t>
            </w:r>
          </w:p>
        </w:tc>
        <w:tc>
          <w:tcPr>
            <w:tcW w:w="6232" w:type="dxa"/>
            <w:vAlign w:val="top"/>
          </w:tcPr>
          <w:p w14:paraId="4F771839"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Comprises:</w:t>
            </w:r>
          </w:p>
          <w:p w14:paraId="26E929CF" w14:textId="77777777" w:rsidR="00C81845" w:rsidRPr="00C81845" w:rsidRDefault="00C81845" w:rsidP="00C81845">
            <w:pPr>
              <w:numPr>
                <w:ilvl w:val="0"/>
                <w:numId w:val="28"/>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 xml:space="preserve">the Standards </w:t>
            </w:r>
            <w:r w:rsidRPr="00C81845">
              <w:rPr>
                <w:rFonts w:eastAsia="Times New Roman"/>
                <w:bCs/>
                <w:color w:val="auto"/>
                <w:spacing w:val="-3"/>
                <w:szCs w:val="20"/>
              </w:rPr>
              <w:t>for Registered Training</w:t>
            </w:r>
            <w:r w:rsidRPr="00C81845">
              <w:rPr>
                <w:rFonts w:eastAsia="Times New Roman"/>
                <w:bCs/>
                <w:color w:val="auto"/>
                <w:spacing w:val="2"/>
                <w:szCs w:val="20"/>
              </w:rPr>
              <w:t xml:space="preserve"> </w:t>
            </w:r>
            <w:r w:rsidRPr="00C81845">
              <w:rPr>
                <w:rFonts w:eastAsia="Times New Roman"/>
                <w:bCs/>
                <w:color w:val="auto"/>
                <w:szCs w:val="20"/>
              </w:rPr>
              <w:t>Organisations</w:t>
            </w:r>
          </w:p>
          <w:p w14:paraId="59F5C1A4" w14:textId="77777777" w:rsidR="00C81845" w:rsidRPr="00C81845" w:rsidRDefault="00C81845" w:rsidP="00C81845">
            <w:pPr>
              <w:numPr>
                <w:ilvl w:val="0"/>
                <w:numId w:val="28"/>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Australian Qualifications</w:t>
            </w:r>
            <w:r w:rsidRPr="00C81845">
              <w:rPr>
                <w:rFonts w:eastAsia="Times New Roman"/>
                <w:bCs/>
                <w:color w:val="auto"/>
                <w:spacing w:val="-33"/>
                <w:szCs w:val="20"/>
              </w:rPr>
              <w:t xml:space="preserve"> </w:t>
            </w:r>
            <w:r w:rsidRPr="00C81845">
              <w:rPr>
                <w:rFonts w:eastAsia="Times New Roman"/>
                <w:bCs/>
                <w:color w:val="auto"/>
                <w:szCs w:val="20"/>
              </w:rPr>
              <w:t>Framework</w:t>
            </w:r>
          </w:p>
          <w:p w14:paraId="44128971" w14:textId="77777777" w:rsidR="00C81845" w:rsidRPr="00C81845" w:rsidRDefault="00C81845" w:rsidP="00C81845">
            <w:pPr>
              <w:numPr>
                <w:ilvl w:val="0"/>
                <w:numId w:val="28"/>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w:t>
            </w:r>
            <w:r w:rsidRPr="00C81845">
              <w:rPr>
                <w:rFonts w:eastAsia="Times New Roman"/>
                <w:bCs/>
                <w:color w:val="auto"/>
                <w:spacing w:val="-9"/>
                <w:szCs w:val="20"/>
              </w:rPr>
              <w:t xml:space="preserve"> </w:t>
            </w:r>
            <w:r w:rsidRPr="00C81845">
              <w:rPr>
                <w:rFonts w:eastAsia="Times New Roman"/>
                <w:bCs/>
                <w:color w:val="auto"/>
                <w:szCs w:val="20"/>
              </w:rPr>
              <w:t>Fit</w:t>
            </w:r>
            <w:r w:rsidRPr="00C81845">
              <w:rPr>
                <w:rFonts w:eastAsia="Times New Roman"/>
                <w:bCs/>
                <w:color w:val="auto"/>
                <w:spacing w:val="-8"/>
                <w:szCs w:val="20"/>
              </w:rPr>
              <w:t xml:space="preserve"> </w:t>
            </w:r>
            <w:r w:rsidRPr="00C81845">
              <w:rPr>
                <w:rFonts w:eastAsia="Times New Roman"/>
                <w:bCs/>
                <w:color w:val="auto"/>
                <w:szCs w:val="20"/>
              </w:rPr>
              <w:t>and</w:t>
            </w:r>
            <w:r w:rsidRPr="00C81845">
              <w:rPr>
                <w:rFonts w:eastAsia="Times New Roman"/>
                <w:bCs/>
                <w:color w:val="auto"/>
                <w:spacing w:val="-9"/>
                <w:szCs w:val="20"/>
              </w:rPr>
              <w:t xml:space="preserve"> </w:t>
            </w:r>
            <w:r w:rsidRPr="00C81845">
              <w:rPr>
                <w:rFonts w:eastAsia="Times New Roman"/>
                <w:bCs/>
                <w:color w:val="auto"/>
                <w:szCs w:val="20"/>
              </w:rPr>
              <w:t>Proper</w:t>
            </w:r>
            <w:r w:rsidRPr="00C81845">
              <w:rPr>
                <w:rFonts w:eastAsia="Times New Roman"/>
                <w:bCs/>
                <w:color w:val="auto"/>
                <w:spacing w:val="-9"/>
                <w:szCs w:val="20"/>
              </w:rPr>
              <w:t xml:space="preserve"> </w:t>
            </w:r>
            <w:r w:rsidRPr="00C81845">
              <w:rPr>
                <w:rFonts w:eastAsia="Times New Roman"/>
                <w:bCs/>
                <w:color w:val="auto"/>
                <w:szCs w:val="20"/>
              </w:rPr>
              <w:t>Person</w:t>
            </w:r>
            <w:r w:rsidRPr="00C81845">
              <w:rPr>
                <w:rFonts w:eastAsia="Times New Roman"/>
                <w:bCs/>
                <w:color w:val="auto"/>
                <w:spacing w:val="-8"/>
                <w:szCs w:val="20"/>
              </w:rPr>
              <w:t xml:space="preserve"> </w:t>
            </w:r>
            <w:r w:rsidRPr="00C81845">
              <w:rPr>
                <w:rFonts w:eastAsia="Times New Roman"/>
                <w:bCs/>
                <w:color w:val="auto"/>
                <w:szCs w:val="20"/>
              </w:rPr>
              <w:t>Requirements</w:t>
            </w:r>
          </w:p>
          <w:p w14:paraId="162F9E3A" w14:textId="77777777" w:rsidR="00C81845" w:rsidRPr="00C81845" w:rsidRDefault="00C81845" w:rsidP="00C81845">
            <w:pPr>
              <w:numPr>
                <w:ilvl w:val="0"/>
                <w:numId w:val="28"/>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Financial Viability Risk Assessment</w:t>
            </w:r>
            <w:r w:rsidRPr="00C81845">
              <w:rPr>
                <w:rFonts w:eastAsia="Times New Roman"/>
                <w:bCs/>
                <w:color w:val="auto"/>
                <w:spacing w:val="-7"/>
                <w:szCs w:val="20"/>
              </w:rPr>
              <w:t xml:space="preserve"> </w:t>
            </w:r>
            <w:r w:rsidRPr="00C81845">
              <w:rPr>
                <w:rFonts w:eastAsia="Times New Roman"/>
                <w:bCs/>
                <w:color w:val="auto"/>
                <w:szCs w:val="20"/>
              </w:rPr>
              <w:t>Requirements</w:t>
            </w:r>
          </w:p>
          <w:p w14:paraId="3BD5D94F" w14:textId="77777777" w:rsidR="00C81845" w:rsidRPr="00C81845" w:rsidRDefault="00C81845" w:rsidP="00C81845">
            <w:pPr>
              <w:numPr>
                <w:ilvl w:val="0"/>
                <w:numId w:val="28"/>
              </w:num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the Data Provision</w:t>
            </w:r>
            <w:r w:rsidRPr="00C81845">
              <w:rPr>
                <w:rFonts w:eastAsia="Times New Roman"/>
                <w:bCs/>
                <w:color w:val="auto"/>
                <w:spacing w:val="-2"/>
                <w:szCs w:val="20"/>
              </w:rPr>
              <w:t xml:space="preserve"> </w:t>
            </w:r>
            <w:r w:rsidRPr="00C81845">
              <w:rPr>
                <w:rFonts w:eastAsia="Times New Roman"/>
                <w:bCs/>
                <w:color w:val="auto"/>
                <w:szCs w:val="20"/>
              </w:rPr>
              <w:t>Requirements.</w:t>
            </w:r>
          </w:p>
          <w:p w14:paraId="15FE750F"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w:t>
            </w:r>
            <w:r w:rsidRPr="008E2098">
              <w:rPr>
                <w:rFonts w:eastAsia="Times New Roman"/>
                <w:bCs/>
                <w:i/>
                <w:color w:val="auto"/>
                <w:szCs w:val="20"/>
              </w:rPr>
              <w:t>Standards for Registered Training Organisations (RTOs) 2015</w:t>
            </w:r>
            <w:r w:rsidRPr="00C81845">
              <w:rPr>
                <w:rFonts w:eastAsia="Times New Roman"/>
                <w:bCs/>
                <w:color w:val="auto"/>
                <w:szCs w:val="20"/>
              </w:rPr>
              <w:t>).</w:t>
            </w:r>
          </w:p>
        </w:tc>
      </w:tr>
      <w:tr w:rsidR="00C81845" w:rsidRPr="00C81845" w14:paraId="39F96E59"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2B54848" w14:textId="77777777" w:rsidR="00C81845" w:rsidRPr="00C81845" w:rsidRDefault="00C81845" w:rsidP="00C81845">
            <w:pPr>
              <w:spacing w:after="0"/>
              <w:rPr>
                <w:color w:val="auto"/>
                <w:lang w:val="en-AU"/>
              </w:rPr>
            </w:pPr>
            <w:r w:rsidRPr="00C81845">
              <w:rPr>
                <w:color w:val="auto"/>
                <w:lang w:val="en-AU"/>
              </w:rPr>
              <w:t>Work Experience Placement</w:t>
            </w:r>
          </w:p>
        </w:tc>
        <w:tc>
          <w:tcPr>
            <w:tcW w:w="6232" w:type="dxa"/>
            <w:vAlign w:val="top"/>
          </w:tcPr>
          <w:p w14:paraId="4FA2BAB0"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Period of unpaid work with an employer undertaken by VET students to complement and/or support a course or unit of competency, with supervision provided by the employer, the training provider or both.</w:t>
            </w:r>
          </w:p>
          <w:p w14:paraId="30E0C52F"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color w:val="auto"/>
                <w:lang w:val="en-AU"/>
              </w:rPr>
            </w:pPr>
            <w:r w:rsidRPr="00C81845">
              <w:rPr>
                <w:color w:val="auto"/>
                <w:lang w:val="en-AU"/>
              </w:rPr>
              <w:t>Work experience placements funded through a Skilled Capital loading are additional to the industry placements required as part of a training package qualification and are intended to provide additional support for students in the identified categories that attract loadings.</w:t>
            </w:r>
          </w:p>
        </w:tc>
      </w:tr>
      <w:tr w:rsidR="00C81845" w:rsidRPr="00C81845" w14:paraId="36EDB4B1" w14:textId="77777777" w:rsidTr="000E02B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10B10BE" w14:textId="77777777" w:rsidR="00C81845" w:rsidRPr="00C81845" w:rsidRDefault="00C81845" w:rsidP="00C81845">
            <w:pPr>
              <w:spacing w:after="0"/>
              <w:rPr>
                <w:color w:val="auto"/>
                <w:lang w:val="en-AU"/>
              </w:rPr>
            </w:pPr>
            <w:r w:rsidRPr="00C81845">
              <w:rPr>
                <w:color w:val="auto"/>
                <w:lang w:val="en-AU"/>
              </w:rPr>
              <w:t>Wrap Around Services</w:t>
            </w:r>
          </w:p>
        </w:tc>
        <w:tc>
          <w:tcPr>
            <w:tcW w:w="6232" w:type="dxa"/>
            <w:vAlign w:val="top"/>
          </w:tcPr>
          <w:p w14:paraId="108E1CA6" w14:textId="77777777" w:rsidR="00C81845" w:rsidRPr="00C81845" w:rsidRDefault="00C81845" w:rsidP="00C81845">
            <w:pPr>
              <w:spacing w:after="0"/>
              <w:cnfStyle w:val="000000100000" w:firstRow="0" w:lastRow="0" w:firstColumn="0" w:lastColumn="0" w:oddVBand="0" w:evenVBand="0" w:oddHBand="1" w:evenHBand="0" w:firstRowFirstColumn="0" w:firstRowLastColumn="0" w:lastRowFirstColumn="0" w:lastRowLastColumn="0"/>
              <w:rPr>
                <w:rFonts w:eastAsia="Times New Roman"/>
                <w:bCs/>
                <w:color w:val="auto"/>
                <w:szCs w:val="20"/>
              </w:rPr>
            </w:pPr>
            <w:r w:rsidRPr="00C81845">
              <w:rPr>
                <w:rFonts w:eastAsia="Times New Roman"/>
                <w:bCs/>
                <w:color w:val="auto"/>
                <w:szCs w:val="20"/>
              </w:rPr>
              <w:t>Support</w:t>
            </w:r>
            <w:r w:rsidRPr="00C81845">
              <w:rPr>
                <w:rFonts w:eastAsia="Times New Roman"/>
                <w:bCs/>
                <w:color w:val="auto"/>
                <w:spacing w:val="-4"/>
                <w:szCs w:val="20"/>
              </w:rPr>
              <w:t xml:space="preserve"> </w:t>
            </w:r>
            <w:r w:rsidRPr="00C81845">
              <w:rPr>
                <w:rFonts w:eastAsia="Times New Roman"/>
                <w:bCs/>
                <w:color w:val="auto"/>
                <w:szCs w:val="20"/>
              </w:rPr>
              <w:t>services</w:t>
            </w:r>
            <w:r w:rsidRPr="00C81845">
              <w:rPr>
                <w:rFonts w:eastAsia="Times New Roman"/>
                <w:bCs/>
                <w:color w:val="auto"/>
                <w:spacing w:val="-4"/>
                <w:szCs w:val="20"/>
              </w:rPr>
              <w:t xml:space="preserve"> </w:t>
            </w:r>
            <w:r w:rsidRPr="00C81845">
              <w:rPr>
                <w:rFonts w:eastAsia="Times New Roman"/>
                <w:bCs/>
                <w:color w:val="auto"/>
                <w:szCs w:val="20"/>
              </w:rPr>
              <w:t>that</w:t>
            </w:r>
            <w:r w:rsidRPr="00C81845">
              <w:rPr>
                <w:rFonts w:eastAsia="Times New Roman"/>
                <w:bCs/>
                <w:color w:val="auto"/>
                <w:spacing w:val="-4"/>
                <w:szCs w:val="20"/>
              </w:rPr>
              <w:t xml:space="preserve"> </w:t>
            </w:r>
            <w:r w:rsidRPr="00C81845">
              <w:rPr>
                <w:rFonts w:eastAsia="Times New Roman"/>
                <w:bCs/>
                <w:color w:val="auto"/>
                <w:szCs w:val="20"/>
              </w:rPr>
              <w:t>will</w:t>
            </w:r>
            <w:r w:rsidRPr="00C81845">
              <w:rPr>
                <w:rFonts w:eastAsia="Times New Roman"/>
                <w:bCs/>
                <w:color w:val="auto"/>
                <w:spacing w:val="-4"/>
                <w:szCs w:val="20"/>
              </w:rPr>
              <w:t xml:space="preserve"> </w:t>
            </w:r>
            <w:r w:rsidRPr="00C81845">
              <w:rPr>
                <w:rFonts w:eastAsia="Times New Roman"/>
                <w:bCs/>
                <w:color w:val="auto"/>
                <w:szCs w:val="20"/>
              </w:rPr>
              <w:t>significantly</w:t>
            </w:r>
            <w:r w:rsidRPr="00C81845">
              <w:rPr>
                <w:rFonts w:eastAsia="Times New Roman"/>
                <w:bCs/>
                <w:color w:val="auto"/>
                <w:spacing w:val="-4"/>
                <w:szCs w:val="20"/>
              </w:rPr>
              <w:t xml:space="preserve"> </w:t>
            </w:r>
            <w:r w:rsidRPr="00C81845">
              <w:rPr>
                <w:rFonts w:eastAsia="Times New Roman"/>
                <w:bCs/>
                <w:color w:val="auto"/>
                <w:szCs w:val="20"/>
              </w:rPr>
              <w:t>assist</w:t>
            </w:r>
            <w:r w:rsidRPr="00C81845">
              <w:rPr>
                <w:rFonts w:eastAsia="Times New Roman"/>
                <w:bCs/>
                <w:color w:val="auto"/>
                <w:spacing w:val="-4"/>
                <w:szCs w:val="20"/>
              </w:rPr>
              <w:t xml:space="preserve"> </w:t>
            </w:r>
            <w:r w:rsidRPr="00C81845">
              <w:rPr>
                <w:rFonts w:eastAsia="Times New Roman"/>
                <w:bCs/>
                <w:color w:val="auto"/>
                <w:szCs w:val="20"/>
              </w:rPr>
              <w:t>students</w:t>
            </w:r>
            <w:r w:rsidRPr="00C81845">
              <w:rPr>
                <w:rFonts w:eastAsia="Times New Roman"/>
                <w:bCs/>
                <w:color w:val="auto"/>
                <w:spacing w:val="-4"/>
                <w:szCs w:val="20"/>
              </w:rPr>
              <w:t xml:space="preserve"> </w:t>
            </w:r>
            <w:r w:rsidRPr="00C81845">
              <w:rPr>
                <w:rFonts w:eastAsia="Times New Roman"/>
                <w:bCs/>
                <w:color w:val="auto"/>
                <w:szCs w:val="20"/>
              </w:rPr>
              <w:t>to</w:t>
            </w:r>
            <w:r w:rsidRPr="00C81845">
              <w:rPr>
                <w:rFonts w:eastAsia="Times New Roman"/>
                <w:bCs/>
                <w:color w:val="auto"/>
                <w:spacing w:val="-5"/>
                <w:szCs w:val="20"/>
              </w:rPr>
              <w:t xml:space="preserve"> </w:t>
            </w:r>
            <w:r w:rsidRPr="00C81845">
              <w:rPr>
                <w:rFonts w:eastAsia="Times New Roman"/>
                <w:bCs/>
                <w:color w:val="auto"/>
                <w:szCs w:val="20"/>
              </w:rPr>
              <w:t>remain</w:t>
            </w:r>
            <w:r w:rsidRPr="00C81845">
              <w:rPr>
                <w:rFonts w:eastAsia="Times New Roman"/>
                <w:bCs/>
                <w:color w:val="auto"/>
                <w:spacing w:val="-5"/>
                <w:szCs w:val="20"/>
              </w:rPr>
              <w:t xml:space="preserve"> </w:t>
            </w:r>
            <w:r w:rsidRPr="00C81845">
              <w:rPr>
                <w:rFonts w:eastAsia="Times New Roman"/>
                <w:bCs/>
                <w:color w:val="auto"/>
                <w:szCs w:val="20"/>
              </w:rPr>
              <w:t>engaged</w:t>
            </w:r>
            <w:r w:rsidRPr="00C81845">
              <w:rPr>
                <w:rFonts w:eastAsia="Times New Roman"/>
                <w:bCs/>
                <w:color w:val="auto"/>
                <w:spacing w:val="-5"/>
                <w:szCs w:val="20"/>
              </w:rPr>
              <w:t xml:space="preserve"> </w:t>
            </w:r>
            <w:r w:rsidRPr="00C81845">
              <w:rPr>
                <w:rFonts w:eastAsia="Times New Roman"/>
                <w:bCs/>
                <w:color w:val="auto"/>
                <w:szCs w:val="20"/>
              </w:rPr>
              <w:t>in the</w:t>
            </w:r>
            <w:r w:rsidRPr="00C81845">
              <w:rPr>
                <w:rFonts w:eastAsia="Times New Roman"/>
                <w:bCs/>
                <w:color w:val="auto"/>
                <w:spacing w:val="-5"/>
                <w:szCs w:val="20"/>
              </w:rPr>
              <w:t xml:space="preserve"> </w:t>
            </w:r>
            <w:r w:rsidRPr="00C81845">
              <w:rPr>
                <w:rFonts w:eastAsia="Times New Roman"/>
                <w:bCs/>
                <w:color w:val="auto"/>
                <w:szCs w:val="20"/>
              </w:rPr>
              <w:t>training</w:t>
            </w:r>
            <w:r w:rsidRPr="00C81845">
              <w:rPr>
                <w:rFonts w:eastAsia="Times New Roman"/>
                <w:bCs/>
                <w:color w:val="auto"/>
                <w:spacing w:val="-5"/>
                <w:szCs w:val="20"/>
              </w:rPr>
              <w:t xml:space="preserve"> </w:t>
            </w:r>
            <w:r w:rsidRPr="00C81845">
              <w:rPr>
                <w:rFonts w:eastAsia="Times New Roman"/>
                <w:bCs/>
                <w:color w:val="auto"/>
                <w:szCs w:val="20"/>
              </w:rPr>
              <w:t>process</w:t>
            </w:r>
            <w:r w:rsidRPr="00C81845">
              <w:rPr>
                <w:rFonts w:eastAsia="Times New Roman"/>
                <w:bCs/>
                <w:color w:val="auto"/>
                <w:spacing w:val="-5"/>
                <w:szCs w:val="20"/>
              </w:rPr>
              <w:t xml:space="preserve"> </w:t>
            </w:r>
            <w:r w:rsidRPr="00C81845">
              <w:rPr>
                <w:rFonts w:eastAsia="Times New Roman"/>
                <w:bCs/>
                <w:color w:val="auto"/>
                <w:szCs w:val="20"/>
              </w:rPr>
              <w:t>and</w:t>
            </w:r>
            <w:r w:rsidRPr="00C81845">
              <w:rPr>
                <w:rFonts w:eastAsia="Times New Roman"/>
                <w:bCs/>
                <w:color w:val="auto"/>
                <w:spacing w:val="-5"/>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successfully</w:t>
            </w:r>
            <w:r w:rsidRPr="00C81845">
              <w:rPr>
                <w:rFonts w:eastAsia="Times New Roman"/>
                <w:bCs/>
                <w:color w:val="auto"/>
                <w:spacing w:val="-4"/>
                <w:szCs w:val="20"/>
              </w:rPr>
              <w:t xml:space="preserve"> </w:t>
            </w:r>
            <w:r w:rsidRPr="00C81845">
              <w:rPr>
                <w:rFonts w:eastAsia="Times New Roman"/>
                <w:bCs/>
                <w:color w:val="auto"/>
                <w:szCs w:val="20"/>
              </w:rPr>
              <w:t>progress</w:t>
            </w:r>
            <w:r w:rsidRPr="00C81845">
              <w:rPr>
                <w:rFonts w:eastAsia="Times New Roman"/>
                <w:bCs/>
                <w:color w:val="auto"/>
                <w:spacing w:val="-6"/>
                <w:szCs w:val="20"/>
              </w:rPr>
              <w:t xml:space="preserve"> </w:t>
            </w:r>
            <w:r w:rsidRPr="00C81845">
              <w:rPr>
                <w:rFonts w:eastAsia="Times New Roman"/>
                <w:bCs/>
                <w:color w:val="auto"/>
                <w:szCs w:val="20"/>
              </w:rPr>
              <w:t>to</w:t>
            </w:r>
            <w:r w:rsidRPr="00C81845">
              <w:rPr>
                <w:rFonts w:eastAsia="Times New Roman"/>
                <w:bCs/>
                <w:color w:val="auto"/>
                <w:spacing w:val="-6"/>
                <w:szCs w:val="20"/>
              </w:rPr>
              <w:t xml:space="preserve"> </w:t>
            </w:r>
            <w:r w:rsidRPr="00C81845">
              <w:rPr>
                <w:rFonts w:eastAsia="Times New Roman"/>
                <w:bCs/>
                <w:color w:val="auto"/>
                <w:szCs w:val="20"/>
              </w:rPr>
              <w:t>further</w:t>
            </w:r>
            <w:r w:rsidRPr="00C81845">
              <w:rPr>
                <w:rFonts w:eastAsia="Times New Roman"/>
                <w:bCs/>
                <w:color w:val="auto"/>
                <w:spacing w:val="-4"/>
                <w:szCs w:val="20"/>
              </w:rPr>
              <w:t xml:space="preserve"> </w:t>
            </w:r>
            <w:r w:rsidRPr="00C81845">
              <w:rPr>
                <w:rFonts w:eastAsia="Times New Roman"/>
                <w:bCs/>
                <w:color w:val="auto"/>
                <w:szCs w:val="20"/>
              </w:rPr>
              <w:t>training</w:t>
            </w:r>
            <w:r w:rsidRPr="00C81845">
              <w:rPr>
                <w:rFonts w:eastAsia="Times New Roman"/>
                <w:bCs/>
                <w:color w:val="auto"/>
                <w:spacing w:val="-5"/>
                <w:szCs w:val="20"/>
              </w:rPr>
              <w:t xml:space="preserve"> </w:t>
            </w:r>
            <w:r w:rsidRPr="00C81845">
              <w:rPr>
                <w:rFonts w:eastAsia="Times New Roman"/>
                <w:bCs/>
                <w:color w:val="auto"/>
                <w:szCs w:val="20"/>
              </w:rPr>
              <w:t>and/or employment.</w:t>
            </w:r>
          </w:p>
        </w:tc>
      </w:tr>
      <w:tr w:rsidR="00C81845" w:rsidRPr="00C81845" w14:paraId="305FDC80" w14:textId="77777777" w:rsidTr="003E6856">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839C078" w14:textId="77777777" w:rsidR="00C81845" w:rsidRPr="00C81845" w:rsidRDefault="00C81845" w:rsidP="00C81845">
            <w:pPr>
              <w:spacing w:after="0"/>
              <w:rPr>
                <w:color w:val="auto"/>
                <w:lang w:val="en-AU"/>
              </w:rPr>
            </w:pPr>
            <w:r w:rsidRPr="00C81845">
              <w:rPr>
                <w:color w:val="auto"/>
                <w:lang w:val="en-AU"/>
              </w:rPr>
              <w:t>Youth at risk</w:t>
            </w:r>
          </w:p>
        </w:tc>
        <w:tc>
          <w:tcPr>
            <w:tcW w:w="6232" w:type="dxa"/>
            <w:vAlign w:val="top"/>
          </w:tcPr>
          <w:p w14:paraId="3A999116" w14:textId="77777777" w:rsidR="00C81845" w:rsidRPr="00C81845" w:rsidRDefault="00C81845" w:rsidP="00C81845">
            <w:pPr>
              <w:spacing w:after="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rPr>
            </w:pPr>
            <w:r w:rsidRPr="00C81845">
              <w:rPr>
                <w:rFonts w:eastAsia="Times New Roman"/>
                <w:bCs/>
                <w:color w:val="auto"/>
                <w:szCs w:val="20"/>
              </w:rPr>
              <w:t>A young person aged between 15 and 24 years of age who is at risk of disengaging from education and employment.</w:t>
            </w:r>
          </w:p>
        </w:tc>
      </w:tr>
    </w:tbl>
    <w:p w14:paraId="25214ECA" w14:textId="77777777" w:rsidR="00F7233B" w:rsidRDefault="00F7233B" w:rsidP="0078673E"/>
    <w:p w14:paraId="09D8560E" w14:textId="63FBB4C0" w:rsidR="00AD058C" w:rsidRDefault="00F7233B">
      <w:pPr>
        <w:spacing w:before="0" w:after="200" w:line="276" w:lineRule="auto"/>
      </w:pPr>
      <w:r>
        <w:br w:type="page"/>
      </w:r>
      <w:r w:rsidR="00AD058C">
        <w:lastRenderedPageBreak/>
        <w:br w:type="page"/>
      </w:r>
    </w:p>
    <w:p w14:paraId="2A743350" w14:textId="4CB7D9C4" w:rsidR="00F227EE" w:rsidRDefault="00F227EE" w:rsidP="00F227EE">
      <w:pPr>
        <w:pStyle w:val="Heading3"/>
        <w:spacing w:before="241"/>
        <w:ind w:left="-426"/>
        <w:rPr>
          <w:rFonts w:ascii="Montserrat"/>
          <w:color w:val="FFFFFF" w:themeColor="background1"/>
          <w:sz w:val="24"/>
        </w:rPr>
      </w:pPr>
    </w:p>
    <w:p w14:paraId="46E13C55" w14:textId="77777777" w:rsidR="00F227EE" w:rsidRDefault="00F227EE" w:rsidP="00F227EE">
      <w:pPr>
        <w:pStyle w:val="Heading3"/>
        <w:spacing w:before="241"/>
        <w:ind w:left="-426"/>
        <w:rPr>
          <w:rFonts w:ascii="Montserrat"/>
          <w:color w:val="FFFFFF" w:themeColor="background1"/>
          <w:sz w:val="24"/>
        </w:rPr>
      </w:pPr>
    </w:p>
    <w:p w14:paraId="49D47287" w14:textId="123ECB7F" w:rsidR="00F227EE" w:rsidRDefault="00F227EE" w:rsidP="00F227EE">
      <w:pPr>
        <w:pStyle w:val="Heading3"/>
        <w:spacing w:before="241"/>
        <w:ind w:left="-426"/>
        <w:rPr>
          <w:rFonts w:ascii="Montserrat"/>
          <w:color w:val="FFFFFF" w:themeColor="background1"/>
          <w:sz w:val="24"/>
        </w:rPr>
      </w:pPr>
    </w:p>
    <w:p w14:paraId="763A833A" w14:textId="02DAD883" w:rsidR="00F227EE" w:rsidRDefault="00F227EE" w:rsidP="00F227EE">
      <w:pPr>
        <w:pStyle w:val="Heading3"/>
        <w:spacing w:before="241"/>
        <w:ind w:left="-426"/>
        <w:rPr>
          <w:rFonts w:ascii="Montserrat"/>
          <w:color w:val="FFFFFF" w:themeColor="background1"/>
          <w:sz w:val="24"/>
        </w:rPr>
      </w:pPr>
    </w:p>
    <w:p w14:paraId="3DC92E46" w14:textId="7230F724" w:rsidR="00F227EE" w:rsidRDefault="00F227EE" w:rsidP="00F227EE">
      <w:pPr>
        <w:pStyle w:val="Heading3"/>
        <w:spacing w:before="241"/>
        <w:ind w:left="-426"/>
        <w:rPr>
          <w:rFonts w:ascii="Montserrat"/>
          <w:color w:val="FFFFFF" w:themeColor="background1"/>
          <w:sz w:val="24"/>
        </w:rPr>
      </w:pPr>
    </w:p>
    <w:p w14:paraId="6A0103FA" w14:textId="54391CF2" w:rsidR="00F227EE" w:rsidRDefault="00F227EE" w:rsidP="00F227EE">
      <w:pPr>
        <w:pStyle w:val="Heading3"/>
        <w:spacing w:before="241"/>
        <w:ind w:left="-426"/>
        <w:rPr>
          <w:rFonts w:ascii="Montserrat"/>
          <w:color w:val="FFFFFF" w:themeColor="background1"/>
          <w:sz w:val="24"/>
        </w:rPr>
      </w:pPr>
    </w:p>
    <w:p w14:paraId="440271C6" w14:textId="7880518E" w:rsidR="00F227EE" w:rsidRDefault="00F227EE" w:rsidP="00F227EE">
      <w:pPr>
        <w:pStyle w:val="Heading3"/>
        <w:spacing w:before="241"/>
        <w:ind w:left="-426"/>
        <w:rPr>
          <w:rFonts w:ascii="Montserrat"/>
          <w:color w:val="FFFFFF" w:themeColor="background1"/>
          <w:sz w:val="24"/>
        </w:rPr>
      </w:pPr>
    </w:p>
    <w:p w14:paraId="2CD39E9C" w14:textId="1463B5B8" w:rsidR="00F227EE" w:rsidRDefault="00F227EE" w:rsidP="00F227EE">
      <w:pPr>
        <w:pStyle w:val="Heading3"/>
        <w:spacing w:before="241"/>
        <w:ind w:left="-426"/>
        <w:rPr>
          <w:rFonts w:ascii="Montserrat"/>
          <w:color w:val="FFFFFF" w:themeColor="background1"/>
          <w:sz w:val="24"/>
        </w:rPr>
      </w:pPr>
    </w:p>
    <w:p w14:paraId="4D788CCE" w14:textId="357B918C" w:rsidR="00F227EE" w:rsidRDefault="00F227EE" w:rsidP="00F227EE">
      <w:pPr>
        <w:pStyle w:val="Heading3"/>
        <w:spacing w:before="241"/>
        <w:ind w:left="-426"/>
        <w:rPr>
          <w:rFonts w:ascii="Montserrat"/>
          <w:color w:val="FFFFFF" w:themeColor="background1"/>
          <w:sz w:val="24"/>
        </w:rPr>
      </w:pPr>
    </w:p>
    <w:p w14:paraId="24BE9547" w14:textId="451F5AB1" w:rsidR="00F227EE" w:rsidRDefault="00F227EE" w:rsidP="00F227EE">
      <w:pPr>
        <w:pStyle w:val="Heading3"/>
        <w:spacing w:before="241"/>
        <w:ind w:left="-426"/>
        <w:rPr>
          <w:rFonts w:ascii="Montserrat"/>
          <w:color w:val="FFFFFF" w:themeColor="background1"/>
          <w:sz w:val="24"/>
        </w:rPr>
      </w:pPr>
    </w:p>
    <w:p w14:paraId="3E71817C" w14:textId="5EE701F4" w:rsidR="00F227EE" w:rsidRDefault="005547B8" w:rsidP="00F227EE">
      <w:pPr>
        <w:pStyle w:val="Heading3"/>
        <w:spacing w:before="241"/>
        <w:ind w:left="-426"/>
        <w:rPr>
          <w:rFonts w:ascii="Montserrat"/>
          <w:color w:val="FFFFFF" w:themeColor="background1"/>
          <w:sz w:val="24"/>
        </w:rPr>
      </w:pPr>
      <w:bookmarkStart w:id="112" w:name="_Toc12636832"/>
      <w:r>
        <w:rPr>
          <w:rFonts w:ascii="Montserrat"/>
          <w:noProof/>
          <w:color w:val="auto"/>
        </w:rPr>
        <w:drawing>
          <wp:anchor distT="0" distB="0" distL="114300" distR="114300" simplePos="0" relativeHeight="251776000" behindDoc="0" locked="0" layoutInCell="1" allowOverlap="1" wp14:anchorId="4C0B0F68" wp14:editId="18125320">
            <wp:simplePos x="0" y="0"/>
            <wp:positionH relativeFrom="column">
              <wp:posOffset>3657277</wp:posOffset>
            </wp:positionH>
            <wp:positionV relativeFrom="paragraph">
              <wp:posOffset>205636</wp:posOffset>
            </wp:positionV>
            <wp:extent cx="4792260" cy="5103438"/>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g---Childcare.png"/>
                    <pic:cNvPicPr/>
                  </pic:nvPicPr>
                  <pic:blipFill rotWithShape="1">
                    <a:blip r:embed="rId77" cstate="print">
                      <a:extLst>
                        <a:ext uri="{28A0092B-C50C-407E-A947-70E740481C1C}">
                          <a14:useLocalDpi xmlns:a14="http://schemas.microsoft.com/office/drawing/2010/main" val="0"/>
                        </a:ext>
                      </a:extLst>
                    </a:blip>
                    <a:srcRect l="11849" t="18427" r="22504" b="32151"/>
                    <a:stretch/>
                  </pic:blipFill>
                  <pic:spPr bwMode="auto">
                    <a:xfrm>
                      <a:off x="0" y="0"/>
                      <a:ext cx="4792260" cy="51034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12"/>
    </w:p>
    <w:p w14:paraId="238150D5" w14:textId="4841ACA1" w:rsidR="00F227EE" w:rsidRDefault="00F227EE" w:rsidP="00F227EE">
      <w:pPr>
        <w:pStyle w:val="Heading3"/>
        <w:spacing w:before="241"/>
        <w:ind w:left="-426"/>
        <w:rPr>
          <w:rFonts w:ascii="Montserrat"/>
          <w:color w:val="FFFFFF" w:themeColor="background1"/>
          <w:sz w:val="24"/>
        </w:rPr>
      </w:pPr>
    </w:p>
    <w:p w14:paraId="3306CC9A" w14:textId="20D98C47" w:rsidR="00F227EE" w:rsidRDefault="00F227EE" w:rsidP="00F227EE">
      <w:pPr>
        <w:pStyle w:val="Heading3"/>
        <w:spacing w:before="241"/>
        <w:ind w:left="-426"/>
        <w:rPr>
          <w:rFonts w:ascii="Montserrat"/>
          <w:color w:val="FFFFFF" w:themeColor="background1"/>
          <w:sz w:val="24"/>
        </w:rPr>
      </w:pPr>
    </w:p>
    <w:p w14:paraId="26E405E4" w14:textId="58499565" w:rsidR="00F227EE" w:rsidRDefault="00F227EE" w:rsidP="00F227EE">
      <w:pPr>
        <w:pStyle w:val="Heading3"/>
        <w:spacing w:before="241"/>
        <w:ind w:left="-426"/>
        <w:rPr>
          <w:rFonts w:ascii="Montserrat"/>
          <w:color w:val="FFFFFF" w:themeColor="background1"/>
          <w:sz w:val="24"/>
        </w:rPr>
      </w:pPr>
    </w:p>
    <w:p w14:paraId="14C2BC6B" w14:textId="07CEF507" w:rsidR="00F227EE" w:rsidRDefault="00F227EE" w:rsidP="00F227EE">
      <w:pPr>
        <w:pStyle w:val="Heading3"/>
        <w:spacing w:before="241"/>
        <w:ind w:left="-426"/>
        <w:rPr>
          <w:rFonts w:ascii="Montserrat"/>
          <w:color w:val="FFFFFF" w:themeColor="background1"/>
          <w:sz w:val="24"/>
        </w:rPr>
      </w:pPr>
    </w:p>
    <w:p w14:paraId="0DC31E61" w14:textId="49B6C74E" w:rsidR="00F227EE" w:rsidRDefault="00F227EE" w:rsidP="00F227EE">
      <w:pPr>
        <w:pStyle w:val="Heading3"/>
        <w:spacing w:before="241"/>
        <w:ind w:left="-426"/>
        <w:rPr>
          <w:rFonts w:ascii="Montserrat"/>
          <w:color w:val="FFFFFF" w:themeColor="background1"/>
          <w:sz w:val="24"/>
        </w:rPr>
      </w:pPr>
    </w:p>
    <w:p w14:paraId="117129FC" w14:textId="0BF9D876" w:rsidR="00F227EE" w:rsidRDefault="00F227EE" w:rsidP="00F227EE">
      <w:pPr>
        <w:pStyle w:val="Heading3"/>
        <w:spacing w:before="241"/>
        <w:ind w:left="-426"/>
        <w:rPr>
          <w:rFonts w:ascii="Montserrat"/>
          <w:color w:val="FFFFFF" w:themeColor="background1"/>
          <w:sz w:val="24"/>
        </w:rPr>
      </w:pPr>
    </w:p>
    <w:p w14:paraId="3D646B9C" w14:textId="13546A0A" w:rsidR="00F227EE" w:rsidRDefault="00F227EE" w:rsidP="00F227EE">
      <w:pPr>
        <w:pStyle w:val="Heading3"/>
        <w:spacing w:before="241"/>
        <w:ind w:left="-426"/>
        <w:rPr>
          <w:rFonts w:ascii="Montserrat"/>
          <w:color w:val="FFFFFF" w:themeColor="background1"/>
          <w:sz w:val="24"/>
        </w:rPr>
      </w:pPr>
    </w:p>
    <w:p w14:paraId="508108F3" w14:textId="3E349D4D" w:rsidR="00F227EE" w:rsidRDefault="00F227EE" w:rsidP="00F227EE">
      <w:pPr>
        <w:pStyle w:val="Heading3"/>
        <w:spacing w:before="241"/>
        <w:ind w:left="-426"/>
        <w:rPr>
          <w:rFonts w:ascii="Montserrat"/>
          <w:color w:val="FFFFFF" w:themeColor="background1"/>
          <w:sz w:val="24"/>
        </w:rPr>
      </w:pPr>
    </w:p>
    <w:p w14:paraId="014144D9" w14:textId="440ABEED" w:rsidR="00F227EE" w:rsidRDefault="00F227EE" w:rsidP="00F227EE">
      <w:pPr>
        <w:pStyle w:val="Heading3"/>
        <w:spacing w:before="241"/>
        <w:ind w:left="-426"/>
        <w:rPr>
          <w:rFonts w:ascii="Montserrat"/>
          <w:color w:val="FFFFFF" w:themeColor="background1"/>
          <w:sz w:val="24"/>
        </w:rPr>
      </w:pPr>
    </w:p>
    <w:p w14:paraId="098CE7B1" w14:textId="77777777" w:rsidR="00F227EE" w:rsidRPr="003F2855" w:rsidRDefault="00F227EE" w:rsidP="00F227EE">
      <w:pPr>
        <w:pStyle w:val="Heading3"/>
        <w:spacing w:before="241"/>
        <w:ind w:left="-426"/>
        <w:rPr>
          <w:rFonts w:ascii="Montserrat"/>
          <w:color w:val="FFFFFF" w:themeColor="background1"/>
          <w:sz w:val="24"/>
        </w:rPr>
      </w:pPr>
      <w:bookmarkStart w:id="113" w:name="_Toc12636833"/>
      <w:r w:rsidRPr="003F2855">
        <w:rPr>
          <w:rFonts w:ascii="Montserrat"/>
          <w:color w:val="FFFFFF" w:themeColor="background1"/>
          <w:sz w:val="24"/>
        </w:rPr>
        <w:t>Skills Canberra</w:t>
      </w:r>
      <w:bookmarkEnd w:id="113"/>
    </w:p>
    <w:p w14:paraId="7DA12778" w14:textId="77777777" w:rsidR="00F227EE" w:rsidRPr="003F2855" w:rsidRDefault="00F227EE" w:rsidP="00F227EE">
      <w:pPr>
        <w:spacing w:before="216" w:line="204" w:lineRule="auto"/>
        <w:ind w:left="-426" w:right="4536"/>
        <w:rPr>
          <w:color w:val="auto"/>
        </w:rPr>
      </w:pPr>
      <w:r w:rsidRPr="003F2855">
        <w:rPr>
          <w:rFonts w:ascii="Montserrat"/>
          <w:color w:val="FFFFFF" w:themeColor="background1"/>
          <w:sz w:val="24"/>
        </w:rPr>
        <w:t>Chief Minister, Treasury</w:t>
      </w:r>
      <w:r>
        <w:rPr>
          <w:rFonts w:ascii="Montserrat"/>
          <w:color w:val="FFFFFF" w:themeColor="background1"/>
          <w:sz w:val="24"/>
        </w:rPr>
        <w:t xml:space="preserve"> and</w:t>
      </w:r>
      <w:r>
        <w:rPr>
          <w:rFonts w:ascii="Montserrat"/>
          <w:color w:val="FFFFFF" w:themeColor="background1"/>
          <w:sz w:val="24"/>
        </w:rPr>
        <w:br/>
      </w:r>
      <w:r w:rsidRPr="003F2855">
        <w:rPr>
          <w:rFonts w:ascii="Montserrat"/>
          <w:color w:val="FFFFFF" w:themeColor="background1"/>
          <w:sz w:val="24"/>
        </w:rPr>
        <w:t>Economic Development</w:t>
      </w:r>
      <w:r>
        <w:rPr>
          <w:rFonts w:ascii="Montserrat"/>
          <w:color w:val="FFFFFF" w:themeColor="background1"/>
          <w:sz w:val="24"/>
        </w:rPr>
        <w:t xml:space="preserve"> </w:t>
      </w:r>
      <w:r w:rsidRPr="003F2855">
        <w:rPr>
          <w:rFonts w:ascii="Montserrat"/>
          <w:color w:val="FFFFFF" w:themeColor="background1"/>
          <w:sz w:val="24"/>
        </w:rPr>
        <w:t>Directorate</w:t>
      </w:r>
    </w:p>
    <w:p w14:paraId="3ACA35F8" w14:textId="1CBEB246" w:rsidR="00F7233B" w:rsidRDefault="00F227EE" w:rsidP="0078673E">
      <w:r>
        <w:rPr>
          <w:noProof/>
          <w:lang w:val="en-AU"/>
        </w:rPr>
        <w:drawing>
          <wp:anchor distT="0" distB="0" distL="114300" distR="114300" simplePos="0" relativeHeight="251681792" behindDoc="1" locked="0" layoutInCell="1" allowOverlap="1" wp14:anchorId="5BFC948E" wp14:editId="5AC9FA73">
            <wp:simplePos x="0" y="0"/>
            <wp:positionH relativeFrom="page">
              <wp:posOffset>0</wp:posOffset>
            </wp:positionH>
            <wp:positionV relativeFrom="page">
              <wp:posOffset>0</wp:posOffset>
            </wp:positionV>
            <wp:extent cx="7627620" cy="10789920"/>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s ACT-cover background.jpg"/>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0"/>
                      <a:ext cx="7627620" cy="10789920"/>
                    </a:xfrm>
                    <a:prstGeom prst="rect">
                      <a:avLst/>
                    </a:prstGeom>
                    <a:noFill/>
                  </pic:spPr>
                </pic:pic>
              </a:graphicData>
            </a:graphic>
          </wp:anchor>
        </w:drawing>
      </w:r>
    </w:p>
    <w:p w14:paraId="4B6A132E" w14:textId="4FC3B057" w:rsidR="00632F54" w:rsidRPr="004340E4" w:rsidRDefault="00F227EE" w:rsidP="0078673E">
      <w:r>
        <w:rPr>
          <w:noProof/>
          <w:lang w:val="en-AU"/>
        </w:rPr>
        <w:drawing>
          <wp:anchor distT="0" distB="0" distL="114300" distR="114300" simplePos="0" relativeHeight="251769856" behindDoc="0" locked="0" layoutInCell="1" allowOverlap="1" wp14:anchorId="2150E222" wp14:editId="262340A8">
            <wp:simplePos x="0" y="0"/>
            <wp:positionH relativeFrom="margin">
              <wp:posOffset>-259308</wp:posOffset>
            </wp:positionH>
            <wp:positionV relativeFrom="page">
              <wp:posOffset>5739822</wp:posOffset>
            </wp:positionV>
            <wp:extent cx="1413510" cy="721995"/>
            <wp:effectExtent l="0" t="0" r="0" b="1905"/>
            <wp:wrapSquare wrapText="bothSides"/>
            <wp:docPr id="8" name="Picture 4" descr="ACT Government logo" title="ACT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Gov_inline_black.wmf"/>
                    <pic:cNvPicPr>
                      <a:picLocks noChangeAspect="1" noChangeArrowheads="1"/>
                    </pic:cNvPicPr>
                  </pic:nvPicPr>
                  <pic:blipFill>
                    <a:blip r:embed="rId79" cstate="print"/>
                    <a:stretch>
                      <a:fillRect/>
                    </a:stretch>
                  </pic:blipFill>
                  <pic:spPr bwMode="auto">
                    <a:xfrm>
                      <a:off x="0" y="0"/>
                      <a:ext cx="1413510" cy="721995"/>
                    </a:xfrm>
                    <a:prstGeom prst="rect">
                      <a:avLst/>
                    </a:prstGeom>
                    <a:noFill/>
                  </pic:spPr>
                </pic:pic>
              </a:graphicData>
            </a:graphic>
          </wp:anchor>
        </w:drawing>
      </w:r>
    </w:p>
    <w:sectPr w:rsidR="00632F54" w:rsidRPr="004340E4" w:rsidSect="00A206E1">
      <w:footerReference w:type="default" r:id="rId80"/>
      <w:pgSz w:w="11906" w:h="16838" w:code="9"/>
      <w:pgMar w:top="1135" w:right="1418" w:bottom="1276" w:left="1418" w:header="567" w:footer="4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562B55" w14:textId="77777777" w:rsidR="00D21250" w:rsidRDefault="00D21250" w:rsidP="0078673E">
      <w:r>
        <w:separator/>
      </w:r>
    </w:p>
  </w:endnote>
  <w:endnote w:type="continuationSeparator" w:id="0">
    <w:p w14:paraId="62882741" w14:textId="77777777" w:rsidR="00D21250" w:rsidRDefault="00D21250" w:rsidP="00786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Source Sans Pro Light">
    <w:panose1 w:val="020B0403030403020204"/>
    <w:charset w:val="00"/>
    <w:family w:val="swiss"/>
    <w:pitch w:val="variable"/>
    <w:sig w:usb0="600002F7" w:usb1="02000001" w:usb2="00000000" w:usb3="00000000" w:csb0="0000019F" w:csb1="00000000"/>
  </w:font>
  <w:font w:name="Montserrat Light">
    <w:panose1 w:val="00000400000000000000"/>
    <w:charset w:val="00"/>
    <w:family w:val="auto"/>
    <w:pitch w:val="variable"/>
    <w:sig w:usb0="2000020F" w:usb1="00000003" w:usb2="00000000" w:usb3="00000000" w:csb0="00000197" w:csb1="00000000"/>
  </w:font>
  <w:font w:name="Source Sans Pro SemiBold">
    <w:panose1 w:val="020B0603030403020204"/>
    <w:charset w:val="00"/>
    <w:family w:val="swiss"/>
    <w:pitch w:val="variable"/>
    <w:sig w:usb0="600002F7" w:usb1="02000001"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ource Sans Pro">
    <w:panose1 w:val="020B0503030403020204"/>
    <w:charset w:val="00"/>
    <w:family w:val="swiss"/>
    <w:pitch w:val="variable"/>
    <w:sig w:usb0="600002F7" w:usb1="02000001" w:usb2="00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Montserrat Medium">
    <w:panose1 w:val="00000600000000000000"/>
    <w:charset w:val="00"/>
    <w:family w:val="auto"/>
    <w:pitch w:val="variable"/>
    <w:sig w:usb0="2000020F" w:usb1="00000003" w:usb2="00000000" w:usb3="00000000" w:csb0="00000197" w:csb1="00000000"/>
  </w:font>
  <w:font w:name="Montserrat ExtraBold">
    <w:panose1 w:val="000009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4F67FE" w14:textId="1DE3BA2C" w:rsidR="00D21250" w:rsidRPr="004F315E" w:rsidRDefault="00D21250" w:rsidP="004F315E">
    <w:pPr>
      <w:pStyle w:val="Intro"/>
      <w:tabs>
        <w:tab w:val="right" w:pos="8789"/>
      </w:tabs>
      <w:spacing w:before="0" w:line="240" w:lineRule="auto"/>
      <w:rPr>
        <w:sz w:val="16"/>
        <w:szCs w:val="16"/>
      </w:rPr>
    </w:pPr>
    <w:r w:rsidRPr="007B16F5">
      <w:rPr>
        <w:noProof/>
        <w:color w:val="auto"/>
        <w:lang w:val="en-AU"/>
      </w:rPr>
      <mc:AlternateContent>
        <mc:Choice Requires="wps">
          <w:drawing>
            <wp:anchor distT="0" distB="0" distL="114300" distR="114300" simplePos="0" relativeHeight="251659264" behindDoc="1" locked="0" layoutInCell="1" allowOverlap="1" wp14:anchorId="3820BA96" wp14:editId="05983037">
              <wp:simplePos x="0" y="0"/>
              <wp:positionH relativeFrom="page">
                <wp:posOffset>8890</wp:posOffset>
              </wp:positionH>
              <wp:positionV relativeFrom="bottomMargin">
                <wp:posOffset>21554</wp:posOffset>
              </wp:positionV>
              <wp:extent cx="4785360" cy="379730"/>
              <wp:effectExtent l="0" t="0" r="0" b="127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360" cy="379730"/>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81053BC" id="Rectangle 73" o:spid="_x0000_s1026" style="position:absolute;margin-left:.7pt;margin-top:1.7pt;width:376.8pt;height:29.9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" fillcolor="#e9e9ea" stroked="f">
              <w10:wrap anchorx="page" anchory="margin"/>
            </v:rect>
          </w:pict>
        </mc:Fallback>
      </mc:AlternateContent>
    </w:r>
    <w:r w:rsidRPr="004F315E">
      <w:rPr>
        <w:sz w:val="16"/>
        <w:szCs w:val="16"/>
      </w:rPr>
      <w:t>ACT Standards Compliance Guide for Skilled Capital - Version 3.0</w:t>
    </w:r>
    <w:r w:rsidRPr="004F315E">
      <w:rPr>
        <w:sz w:val="16"/>
        <w:szCs w:val="16"/>
      </w:rPr>
      <w:tab/>
    </w:r>
    <w:r w:rsidRPr="004F315E">
      <w:rPr>
        <w:sz w:val="16"/>
        <w:szCs w:val="16"/>
      </w:rPr>
      <w:fldChar w:fldCharType="begin"/>
    </w:r>
    <w:r w:rsidRPr="004F315E">
      <w:rPr>
        <w:sz w:val="16"/>
        <w:szCs w:val="16"/>
      </w:rPr>
      <w:instrText xml:space="preserve"> PAGE   \* MERGEFORMAT </w:instrText>
    </w:r>
    <w:r w:rsidRPr="004F315E">
      <w:rPr>
        <w:sz w:val="16"/>
        <w:szCs w:val="16"/>
      </w:rPr>
      <w:fldChar w:fldCharType="separate"/>
    </w:r>
    <w:r w:rsidR="003618F8">
      <w:rPr>
        <w:noProof/>
        <w:sz w:val="16"/>
        <w:szCs w:val="16"/>
      </w:rPr>
      <w:t>1</w:t>
    </w:r>
    <w:r w:rsidRPr="004F315E">
      <w:rPr>
        <w:sz w:val="16"/>
        <w:szCs w:val="16"/>
      </w:rPr>
      <w:fldChar w:fldCharType="end"/>
    </w:r>
    <w:r w:rsidRPr="004F315E">
      <w:rPr>
        <w:sz w:val="16"/>
        <w:szCs w:val="16"/>
      </w:rPr>
      <w:br/>
      <w:t>Published 1 July 2019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90B330" w14:textId="77777777" w:rsidR="00D21250" w:rsidRPr="004F315E" w:rsidRDefault="00D21250" w:rsidP="004F315E">
    <w:pPr>
      <w:pStyle w:val="Intro"/>
      <w:tabs>
        <w:tab w:val="right" w:pos="8789"/>
      </w:tabs>
      <w:spacing w:before="0" w:line="240" w:lineRule="auto"/>
      <w:rPr>
        <w:sz w:val="16"/>
        <w:szCs w:val="16"/>
      </w:rPr>
    </w:pPr>
    <w:r w:rsidRPr="007B16F5">
      <w:rPr>
        <w:noProof/>
        <w:color w:val="auto"/>
        <w:lang w:val="en-AU"/>
      </w:rPr>
      <mc:AlternateContent>
        <mc:Choice Requires="wps">
          <w:drawing>
            <wp:anchor distT="0" distB="0" distL="114300" distR="114300" simplePos="0" relativeHeight="251661312" behindDoc="1" locked="0" layoutInCell="1" allowOverlap="1" wp14:anchorId="1D373A5E" wp14:editId="03C51C0B">
              <wp:simplePos x="0" y="0"/>
              <wp:positionH relativeFrom="page">
                <wp:posOffset>8890</wp:posOffset>
              </wp:positionH>
              <wp:positionV relativeFrom="bottomMargin">
                <wp:posOffset>258555</wp:posOffset>
              </wp:positionV>
              <wp:extent cx="4785360" cy="379730"/>
              <wp:effectExtent l="0" t="0" r="0" b="1270"/>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360" cy="379730"/>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8BDF1C" id="Rectangle 69" o:spid="_x0000_s1026" style="position:absolute;margin-left:.7pt;margin-top:20.35pt;width:376.8pt;height:29.9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" fillcolor="#e9e9ea" stroked="f">
              <w10:wrap anchorx="page" anchory="margin"/>
            </v:rect>
          </w:pict>
        </mc:Fallback>
      </mc:AlternateContent>
    </w:r>
    <w:r w:rsidRPr="004F315E">
      <w:rPr>
        <w:sz w:val="16"/>
        <w:szCs w:val="16"/>
      </w:rPr>
      <w:t>ACT Standards Compliance Guide for Skilled Capital - Version 3.0</w:t>
    </w:r>
    <w:r w:rsidRPr="004F315E">
      <w:rPr>
        <w:sz w:val="16"/>
        <w:szCs w:val="16"/>
      </w:rPr>
      <w:tab/>
    </w:r>
    <w:r w:rsidRPr="004F315E">
      <w:rPr>
        <w:sz w:val="16"/>
        <w:szCs w:val="16"/>
      </w:rPr>
      <w:fldChar w:fldCharType="begin"/>
    </w:r>
    <w:r w:rsidRPr="004F315E">
      <w:rPr>
        <w:sz w:val="16"/>
        <w:szCs w:val="16"/>
      </w:rPr>
      <w:instrText xml:space="preserve"> PAGE   \* MERGEFORMAT </w:instrText>
    </w:r>
    <w:r w:rsidRPr="004F315E">
      <w:rPr>
        <w:sz w:val="16"/>
        <w:szCs w:val="16"/>
      </w:rPr>
      <w:fldChar w:fldCharType="separate"/>
    </w:r>
    <w:r w:rsidR="003618F8">
      <w:rPr>
        <w:noProof/>
        <w:sz w:val="16"/>
        <w:szCs w:val="16"/>
      </w:rPr>
      <w:t>2</w:t>
    </w:r>
    <w:r w:rsidRPr="004F315E">
      <w:rPr>
        <w:sz w:val="16"/>
        <w:szCs w:val="16"/>
      </w:rPr>
      <w:fldChar w:fldCharType="end"/>
    </w:r>
    <w:r w:rsidRPr="004F315E">
      <w:rPr>
        <w:sz w:val="16"/>
        <w:szCs w:val="16"/>
      </w:rPr>
      <w:br/>
      <w:t>Published 1 July 2019</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09EE2" w14:textId="77777777" w:rsidR="00D21250" w:rsidRPr="00FB7210" w:rsidRDefault="00D21250" w:rsidP="004F315E">
    <w:pPr>
      <w:pStyle w:val="Intro"/>
      <w:tabs>
        <w:tab w:val="right" w:pos="8789"/>
      </w:tabs>
      <w:spacing w:before="0" w:line="240" w:lineRule="auto"/>
      <w:rPr>
        <w:color w:val="auto"/>
        <w:sz w:val="16"/>
        <w:szCs w:val="16"/>
      </w:rPr>
    </w:pPr>
    <w:r w:rsidRPr="00FB7210">
      <w:rPr>
        <w:noProof/>
        <w:color w:val="auto"/>
        <w:lang w:val="en-AU"/>
      </w:rPr>
      <mc:AlternateContent>
        <mc:Choice Requires="wps">
          <w:drawing>
            <wp:anchor distT="0" distB="0" distL="114300" distR="114300" simplePos="0" relativeHeight="251663360" behindDoc="1" locked="0" layoutInCell="1" allowOverlap="1" wp14:anchorId="53CC104E" wp14:editId="6D45AEFC">
              <wp:simplePos x="0" y="0"/>
              <wp:positionH relativeFrom="page">
                <wp:posOffset>8890</wp:posOffset>
              </wp:positionH>
              <wp:positionV relativeFrom="bottomMargin">
                <wp:posOffset>51711</wp:posOffset>
              </wp:positionV>
              <wp:extent cx="4785360" cy="379730"/>
              <wp:effectExtent l="0" t="0" r="0" b="127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360" cy="379730"/>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B56EEE9" id="Rectangle 70" o:spid="_x0000_s1026" style="position:absolute;margin-left:.7pt;margin-top:4.05pt;width:376.8pt;height:29.9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" fillcolor="#e9e9ea" stroked="f">
              <w10:wrap anchorx="page" anchory="margin"/>
            </v:rect>
          </w:pict>
        </mc:Fallback>
      </mc:AlternateContent>
    </w:r>
    <w:r w:rsidRPr="00FB7210">
      <w:rPr>
        <w:color w:val="auto"/>
        <w:sz w:val="16"/>
        <w:szCs w:val="16"/>
      </w:rPr>
      <w:t>ACT Standards Compliance Guide for Skilled Capital - Version 3.0</w:t>
    </w:r>
    <w:r w:rsidRPr="00FB7210">
      <w:rPr>
        <w:color w:val="auto"/>
        <w:sz w:val="16"/>
        <w:szCs w:val="16"/>
      </w:rPr>
      <w:tab/>
    </w:r>
    <w:r w:rsidRPr="00FB7210">
      <w:rPr>
        <w:color w:val="auto"/>
        <w:sz w:val="16"/>
        <w:szCs w:val="16"/>
      </w:rPr>
      <w:fldChar w:fldCharType="begin"/>
    </w:r>
    <w:r w:rsidRPr="00FB7210">
      <w:rPr>
        <w:color w:val="auto"/>
        <w:sz w:val="16"/>
        <w:szCs w:val="16"/>
      </w:rPr>
      <w:instrText xml:space="preserve"> PAGE   \* MERGEFORMAT </w:instrText>
    </w:r>
    <w:r w:rsidRPr="00FB7210">
      <w:rPr>
        <w:color w:val="auto"/>
        <w:sz w:val="16"/>
        <w:szCs w:val="16"/>
      </w:rPr>
      <w:fldChar w:fldCharType="separate"/>
    </w:r>
    <w:r w:rsidR="003618F8">
      <w:rPr>
        <w:noProof/>
        <w:color w:val="auto"/>
        <w:sz w:val="16"/>
        <w:szCs w:val="16"/>
      </w:rPr>
      <w:t>21</w:t>
    </w:r>
    <w:r w:rsidRPr="00FB7210">
      <w:rPr>
        <w:color w:val="auto"/>
        <w:sz w:val="16"/>
        <w:szCs w:val="16"/>
      </w:rPr>
      <w:fldChar w:fldCharType="end"/>
    </w:r>
    <w:r w:rsidRPr="00FB7210">
      <w:rPr>
        <w:color w:val="auto"/>
        <w:sz w:val="16"/>
        <w:szCs w:val="16"/>
      </w:rPr>
      <w:br/>
      <w:t>Published 1 July 2019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E24F48" w14:textId="77777777" w:rsidR="00D21250" w:rsidRDefault="00D21250" w:rsidP="0078673E">
      <w:r>
        <w:separator/>
      </w:r>
    </w:p>
  </w:footnote>
  <w:footnote w:type="continuationSeparator" w:id="0">
    <w:p w14:paraId="46F0C081" w14:textId="77777777" w:rsidR="00D21250" w:rsidRDefault="00D21250" w:rsidP="007867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04B6373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8D391F"/>
    <w:multiLevelType w:val="hybridMultilevel"/>
    <w:tmpl w:val="0EE49440"/>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84D1EBF"/>
    <w:multiLevelType w:val="hybridMultilevel"/>
    <w:tmpl w:val="1722DF90"/>
    <w:lvl w:ilvl="0" w:tplc="0C090017">
      <w:start w:val="1"/>
      <w:numFmt w:val="lowerLetter"/>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0C33320A"/>
    <w:multiLevelType w:val="hybridMultilevel"/>
    <w:tmpl w:val="BB9023B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03E5A5D"/>
    <w:multiLevelType w:val="hybridMultilevel"/>
    <w:tmpl w:val="C1F6B1F0"/>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5" w15:restartNumberingAfterBreak="0">
    <w:nsid w:val="131B2FA1"/>
    <w:multiLevelType w:val="hybridMultilevel"/>
    <w:tmpl w:val="EEEA336E"/>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15:restartNumberingAfterBreak="0">
    <w:nsid w:val="14DA16C8"/>
    <w:multiLevelType w:val="hybridMultilevel"/>
    <w:tmpl w:val="428A004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15:restartNumberingAfterBreak="0">
    <w:nsid w:val="167D6855"/>
    <w:multiLevelType w:val="hybridMultilevel"/>
    <w:tmpl w:val="A6A2FDC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15:restartNumberingAfterBreak="0">
    <w:nsid w:val="1799797F"/>
    <w:multiLevelType w:val="hybridMultilevel"/>
    <w:tmpl w:val="8E8AD81C"/>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17BA725E"/>
    <w:multiLevelType w:val="hybridMultilevel"/>
    <w:tmpl w:val="9DCC2C4A"/>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898424F"/>
    <w:multiLevelType w:val="hybridMultilevel"/>
    <w:tmpl w:val="25EAD10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18D60B98"/>
    <w:multiLevelType w:val="hybridMultilevel"/>
    <w:tmpl w:val="D8C6A114"/>
    <w:lvl w:ilvl="0" w:tplc="0C090017">
      <w:start w:val="1"/>
      <w:numFmt w:val="lowerLetter"/>
      <w:lvlText w:val="%1)"/>
      <w:lvlJc w:val="left"/>
      <w:pPr>
        <w:ind w:left="285" w:hanging="360"/>
      </w:pPr>
      <w:rPr>
        <w:rFonts w:hint="default"/>
      </w:rPr>
    </w:lvl>
    <w:lvl w:ilvl="1" w:tplc="0C090019" w:tentative="1">
      <w:start w:val="1"/>
      <w:numFmt w:val="lowerLetter"/>
      <w:lvlText w:val="%2."/>
      <w:lvlJc w:val="left"/>
      <w:pPr>
        <w:ind w:left="1005" w:hanging="360"/>
      </w:pPr>
    </w:lvl>
    <w:lvl w:ilvl="2" w:tplc="0C09001B" w:tentative="1">
      <w:start w:val="1"/>
      <w:numFmt w:val="lowerRoman"/>
      <w:lvlText w:val="%3."/>
      <w:lvlJc w:val="right"/>
      <w:pPr>
        <w:ind w:left="1725" w:hanging="180"/>
      </w:pPr>
    </w:lvl>
    <w:lvl w:ilvl="3" w:tplc="0C09000F" w:tentative="1">
      <w:start w:val="1"/>
      <w:numFmt w:val="decimal"/>
      <w:lvlText w:val="%4."/>
      <w:lvlJc w:val="left"/>
      <w:pPr>
        <w:ind w:left="2445" w:hanging="360"/>
      </w:pPr>
    </w:lvl>
    <w:lvl w:ilvl="4" w:tplc="0C090019" w:tentative="1">
      <w:start w:val="1"/>
      <w:numFmt w:val="lowerLetter"/>
      <w:lvlText w:val="%5."/>
      <w:lvlJc w:val="left"/>
      <w:pPr>
        <w:ind w:left="3165" w:hanging="360"/>
      </w:pPr>
    </w:lvl>
    <w:lvl w:ilvl="5" w:tplc="0C09001B" w:tentative="1">
      <w:start w:val="1"/>
      <w:numFmt w:val="lowerRoman"/>
      <w:lvlText w:val="%6."/>
      <w:lvlJc w:val="right"/>
      <w:pPr>
        <w:ind w:left="3885" w:hanging="180"/>
      </w:pPr>
    </w:lvl>
    <w:lvl w:ilvl="6" w:tplc="0C09000F" w:tentative="1">
      <w:start w:val="1"/>
      <w:numFmt w:val="decimal"/>
      <w:lvlText w:val="%7."/>
      <w:lvlJc w:val="left"/>
      <w:pPr>
        <w:ind w:left="4605" w:hanging="360"/>
      </w:pPr>
    </w:lvl>
    <w:lvl w:ilvl="7" w:tplc="0C090019" w:tentative="1">
      <w:start w:val="1"/>
      <w:numFmt w:val="lowerLetter"/>
      <w:lvlText w:val="%8."/>
      <w:lvlJc w:val="left"/>
      <w:pPr>
        <w:ind w:left="5325" w:hanging="360"/>
      </w:pPr>
    </w:lvl>
    <w:lvl w:ilvl="8" w:tplc="0C09001B" w:tentative="1">
      <w:start w:val="1"/>
      <w:numFmt w:val="lowerRoman"/>
      <w:lvlText w:val="%9."/>
      <w:lvlJc w:val="right"/>
      <w:pPr>
        <w:ind w:left="6045" w:hanging="180"/>
      </w:pPr>
    </w:lvl>
  </w:abstractNum>
  <w:abstractNum w:abstractNumId="12" w15:restartNumberingAfterBreak="0">
    <w:nsid w:val="199234F9"/>
    <w:multiLevelType w:val="hybridMultilevel"/>
    <w:tmpl w:val="C6FAF8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A9462BA"/>
    <w:multiLevelType w:val="hybridMultilevel"/>
    <w:tmpl w:val="A9B03C92"/>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14" w15:restartNumberingAfterBreak="0">
    <w:nsid w:val="1B9D19D3"/>
    <w:multiLevelType w:val="hybridMultilevel"/>
    <w:tmpl w:val="B09242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1CA946C8"/>
    <w:multiLevelType w:val="hybridMultilevel"/>
    <w:tmpl w:val="46A458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1F483257"/>
    <w:multiLevelType w:val="hybridMultilevel"/>
    <w:tmpl w:val="04A46860"/>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1F4A212D"/>
    <w:multiLevelType w:val="hybridMultilevel"/>
    <w:tmpl w:val="0930AF56"/>
    <w:lvl w:ilvl="0" w:tplc="0C090017">
      <w:start w:val="1"/>
      <w:numFmt w:val="lowerLetter"/>
      <w:lvlText w:val="%1)"/>
      <w:lvlJc w:val="left"/>
      <w:pPr>
        <w:ind w:left="728" w:hanging="360"/>
      </w:pPr>
    </w:lvl>
    <w:lvl w:ilvl="1" w:tplc="0C090019" w:tentative="1">
      <w:start w:val="1"/>
      <w:numFmt w:val="lowerLetter"/>
      <w:lvlText w:val="%2."/>
      <w:lvlJc w:val="left"/>
      <w:pPr>
        <w:ind w:left="1448" w:hanging="360"/>
      </w:pPr>
    </w:lvl>
    <w:lvl w:ilvl="2" w:tplc="0C09001B" w:tentative="1">
      <w:start w:val="1"/>
      <w:numFmt w:val="lowerRoman"/>
      <w:lvlText w:val="%3."/>
      <w:lvlJc w:val="right"/>
      <w:pPr>
        <w:ind w:left="2168" w:hanging="180"/>
      </w:pPr>
    </w:lvl>
    <w:lvl w:ilvl="3" w:tplc="0C09000F" w:tentative="1">
      <w:start w:val="1"/>
      <w:numFmt w:val="decimal"/>
      <w:lvlText w:val="%4."/>
      <w:lvlJc w:val="left"/>
      <w:pPr>
        <w:ind w:left="2888" w:hanging="360"/>
      </w:pPr>
    </w:lvl>
    <w:lvl w:ilvl="4" w:tplc="0C090019" w:tentative="1">
      <w:start w:val="1"/>
      <w:numFmt w:val="lowerLetter"/>
      <w:lvlText w:val="%5."/>
      <w:lvlJc w:val="left"/>
      <w:pPr>
        <w:ind w:left="3608" w:hanging="360"/>
      </w:pPr>
    </w:lvl>
    <w:lvl w:ilvl="5" w:tplc="0C09001B" w:tentative="1">
      <w:start w:val="1"/>
      <w:numFmt w:val="lowerRoman"/>
      <w:lvlText w:val="%6."/>
      <w:lvlJc w:val="right"/>
      <w:pPr>
        <w:ind w:left="4328" w:hanging="180"/>
      </w:pPr>
    </w:lvl>
    <w:lvl w:ilvl="6" w:tplc="0C09000F" w:tentative="1">
      <w:start w:val="1"/>
      <w:numFmt w:val="decimal"/>
      <w:lvlText w:val="%7."/>
      <w:lvlJc w:val="left"/>
      <w:pPr>
        <w:ind w:left="5048" w:hanging="360"/>
      </w:pPr>
    </w:lvl>
    <w:lvl w:ilvl="7" w:tplc="0C090019" w:tentative="1">
      <w:start w:val="1"/>
      <w:numFmt w:val="lowerLetter"/>
      <w:lvlText w:val="%8."/>
      <w:lvlJc w:val="left"/>
      <w:pPr>
        <w:ind w:left="5768" w:hanging="360"/>
      </w:pPr>
    </w:lvl>
    <w:lvl w:ilvl="8" w:tplc="0C09001B" w:tentative="1">
      <w:start w:val="1"/>
      <w:numFmt w:val="lowerRoman"/>
      <w:lvlText w:val="%9."/>
      <w:lvlJc w:val="right"/>
      <w:pPr>
        <w:ind w:left="6488" w:hanging="180"/>
      </w:pPr>
    </w:lvl>
  </w:abstractNum>
  <w:abstractNum w:abstractNumId="18" w15:restartNumberingAfterBreak="0">
    <w:nsid w:val="211F55D3"/>
    <w:multiLevelType w:val="hybridMultilevel"/>
    <w:tmpl w:val="81506920"/>
    <w:lvl w:ilvl="0" w:tplc="0C090001">
      <w:start w:val="1"/>
      <w:numFmt w:val="bullet"/>
      <w:lvlText w:val=""/>
      <w:lvlJc w:val="left"/>
      <w:pPr>
        <w:ind w:left="720" w:hanging="360"/>
      </w:pPr>
      <w:rPr>
        <w:rFonts w:ascii="Symbol" w:hAnsi="Symbol" w:hint="default"/>
        <w:color w:val="616264"/>
        <w:w w:val="100"/>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231C1AAB"/>
    <w:multiLevelType w:val="hybridMultilevel"/>
    <w:tmpl w:val="8CA4F540"/>
    <w:lvl w:ilvl="0" w:tplc="0C090015">
      <w:start w:val="1"/>
      <w:numFmt w:val="upp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0" w15:restartNumberingAfterBreak="0">
    <w:nsid w:val="23EB2B85"/>
    <w:multiLevelType w:val="hybridMultilevel"/>
    <w:tmpl w:val="B10CB7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76A38C9"/>
    <w:multiLevelType w:val="hybridMultilevel"/>
    <w:tmpl w:val="6D2455A2"/>
    <w:lvl w:ilvl="0" w:tplc="A90EFF1A">
      <w:start w:val="1"/>
      <w:numFmt w:val="decimal"/>
      <w:pStyle w:val="Noteslist"/>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2" w15:restartNumberingAfterBreak="0">
    <w:nsid w:val="28A27B94"/>
    <w:multiLevelType w:val="hybridMultilevel"/>
    <w:tmpl w:val="48C2C54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29F43B0A"/>
    <w:multiLevelType w:val="hybridMultilevel"/>
    <w:tmpl w:val="3964039A"/>
    <w:lvl w:ilvl="0" w:tplc="1D2EC4D2">
      <w:start w:val="1"/>
      <w:numFmt w:val="lowerLetter"/>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 w15:restartNumberingAfterBreak="0">
    <w:nsid w:val="2AC86735"/>
    <w:multiLevelType w:val="hybridMultilevel"/>
    <w:tmpl w:val="74CE9998"/>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2BE82831"/>
    <w:multiLevelType w:val="hybridMultilevel"/>
    <w:tmpl w:val="306E5D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2C3653C3"/>
    <w:multiLevelType w:val="hybridMultilevel"/>
    <w:tmpl w:val="679AF0AA"/>
    <w:lvl w:ilvl="0" w:tplc="D6120F5A">
      <w:start w:val="1"/>
      <w:numFmt w:val="lowerLetter"/>
      <w:lvlText w:val="%1)"/>
      <w:lvlJc w:val="left"/>
      <w:pPr>
        <w:ind w:left="507" w:hanging="360"/>
      </w:pPr>
      <w:rPr>
        <w:rFonts w:ascii="Calibri Light" w:eastAsia="Calibri Light" w:hAnsi="Calibri Light" w:cs="Calibri Light" w:hint="default"/>
        <w:color w:val="616264"/>
        <w:spacing w:val="-7"/>
        <w:w w:val="99"/>
        <w:sz w:val="24"/>
        <w:szCs w:val="24"/>
      </w:rPr>
    </w:lvl>
    <w:lvl w:ilvl="1" w:tplc="61042A42">
      <w:start w:val="1"/>
      <w:numFmt w:val="lowerRoman"/>
      <w:lvlText w:val="%2)"/>
      <w:lvlJc w:val="left"/>
      <w:pPr>
        <w:ind w:left="867" w:hanging="360"/>
      </w:pPr>
      <w:rPr>
        <w:rFonts w:ascii="Calibri Light" w:eastAsia="Calibri Light" w:hAnsi="Calibri Light" w:cs="Calibri Light" w:hint="default"/>
        <w:color w:val="auto"/>
        <w:spacing w:val="-5"/>
        <w:w w:val="99"/>
        <w:sz w:val="24"/>
        <w:szCs w:val="24"/>
      </w:rPr>
    </w:lvl>
    <w:lvl w:ilvl="2" w:tplc="94A63EE0">
      <w:numFmt w:val="bullet"/>
      <w:lvlText w:val="•"/>
      <w:lvlJc w:val="left"/>
      <w:pPr>
        <w:ind w:left="1802" w:hanging="360"/>
      </w:pPr>
      <w:rPr>
        <w:rFonts w:hint="default"/>
      </w:rPr>
    </w:lvl>
    <w:lvl w:ilvl="3" w:tplc="610805C2">
      <w:numFmt w:val="bullet"/>
      <w:lvlText w:val="•"/>
      <w:lvlJc w:val="left"/>
      <w:pPr>
        <w:ind w:left="2744" w:hanging="360"/>
      </w:pPr>
      <w:rPr>
        <w:rFonts w:hint="default"/>
      </w:rPr>
    </w:lvl>
    <w:lvl w:ilvl="4" w:tplc="56624F8A">
      <w:numFmt w:val="bullet"/>
      <w:lvlText w:val="•"/>
      <w:lvlJc w:val="left"/>
      <w:pPr>
        <w:ind w:left="3687" w:hanging="360"/>
      </w:pPr>
      <w:rPr>
        <w:rFonts w:hint="default"/>
      </w:rPr>
    </w:lvl>
    <w:lvl w:ilvl="5" w:tplc="BA26D874">
      <w:numFmt w:val="bullet"/>
      <w:lvlText w:val="•"/>
      <w:lvlJc w:val="left"/>
      <w:pPr>
        <w:ind w:left="4629" w:hanging="360"/>
      </w:pPr>
      <w:rPr>
        <w:rFonts w:hint="default"/>
      </w:rPr>
    </w:lvl>
    <w:lvl w:ilvl="6" w:tplc="8DE2C36E">
      <w:numFmt w:val="bullet"/>
      <w:lvlText w:val="•"/>
      <w:lvlJc w:val="left"/>
      <w:pPr>
        <w:ind w:left="5572" w:hanging="360"/>
      </w:pPr>
      <w:rPr>
        <w:rFonts w:hint="default"/>
      </w:rPr>
    </w:lvl>
    <w:lvl w:ilvl="7" w:tplc="CBECA8E2">
      <w:numFmt w:val="bullet"/>
      <w:lvlText w:val="•"/>
      <w:lvlJc w:val="left"/>
      <w:pPr>
        <w:ind w:left="6514" w:hanging="360"/>
      </w:pPr>
      <w:rPr>
        <w:rFonts w:hint="default"/>
      </w:rPr>
    </w:lvl>
    <w:lvl w:ilvl="8" w:tplc="54884094">
      <w:numFmt w:val="bullet"/>
      <w:lvlText w:val="•"/>
      <w:lvlJc w:val="left"/>
      <w:pPr>
        <w:ind w:left="7457" w:hanging="360"/>
      </w:pPr>
      <w:rPr>
        <w:rFonts w:hint="default"/>
      </w:rPr>
    </w:lvl>
  </w:abstractNum>
  <w:abstractNum w:abstractNumId="27" w15:restartNumberingAfterBreak="0">
    <w:nsid w:val="2E6D57B9"/>
    <w:multiLevelType w:val="hybridMultilevel"/>
    <w:tmpl w:val="3A08C7B8"/>
    <w:lvl w:ilvl="0" w:tplc="C0A87824">
      <w:start w:val="1"/>
      <w:numFmt w:val="lowerLetter"/>
      <w:lvlText w:val="%1)"/>
      <w:lvlJc w:val="left"/>
      <w:pPr>
        <w:ind w:left="36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E96736E"/>
    <w:multiLevelType w:val="hybridMultilevel"/>
    <w:tmpl w:val="0EE6DF4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2E9D6FC6"/>
    <w:multiLevelType w:val="hybridMultilevel"/>
    <w:tmpl w:val="ABF8B702"/>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305F5F2D"/>
    <w:multiLevelType w:val="hybridMultilevel"/>
    <w:tmpl w:val="13A4F7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31BD6569"/>
    <w:multiLevelType w:val="hybridMultilevel"/>
    <w:tmpl w:val="97283DC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2" w15:restartNumberingAfterBreak="0">
    <w:nsid w:val="325F29FE"/>
    <w:multiLevelType w:val="hybridMultilevel"/>
    <w:tmpl w:val="4CA85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32F22110"/>
    <w:multiLevelType w:val="hybridMultilevel"/>
    <w:tmpl w:val="5AD4EB2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33A03DD7"/>
    <w:multiLevelType w:val="hybridMultilevel"/>
    <w:tmpl w:val="39BEA84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340F6394"/>
    <w:multiLevelType w:val="hybridMultilevel"/>
    <w:tmpl w:val="D7D0F7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349F64E7"/>
    <w:multiLevelType w:val="hybridMultilevel"/>
    <w:tmpl w:val="659A1D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35BD4817"/>
    <w:multiLevelType w:val="hybridMultilevel"/>
    <w:tmpl w:val="DC7C1820"/>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39140410"/>
    <w:multiLevelType w:val="hybridMultilevel"/>
    <w:tmpl w:val="F11675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39AD589A"/>
    <w:multiLevelType w:val="hybridMultilevel"/>
    <w:tmpl w:val="897A8784"/>
    <w:lvl w:ilvl="0" w:tplc="6BF89E20">
      <w:start w:val="1"/>
      <w:numFmt w:val="bullet"/>
      <w:lvlText w:val=""/>
      <w:lvlJc w:val="left"/>
      <w:pPr>
        <w:ind w:left="720" w:hanging="360"/>
      </w:pPr>
      <w:rPr>
        <w:rFonts w:ascii="Symbol" w:hAnsi="Symbol" w:hint="default"/>
        <w:color w:val="323232"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39CB6FF2"/>
    <w:multiLevelType w:val="hybridMultilevel"/>
    <w:tmpl w:val="E5463D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3A447D72"/>
    <w:multiLevelType w:val="hybridMultilevel"/>
    <w:tmpl w:val="8BF6046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15:restartNumberingAfterBreak="0">
    <w:nsid w:val="3B811457"/>
    <w:multiLevelType w:val="hybridMultilevel"/>
    <w:tmpl w:val="E80CC2AC"/>
    <w:lvl w:ilvl="0" w:tplc="B2747BDE">
      <w:start w:val="1"/>
      <w:numFmt w:val="lowerLetter"/>
      <w:lvlText w:val="%1)"/>
      <w:lvlJc w:val="left"/>
      <w:pPr>
        <w:ind w:left="360" w:hanging="360"/>
      </w:pPr>
      <w:rPr>
        <w:b w:val="0"/>
        <w:color w:val="482D8C" w:themeColor="background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15:restartNumberingAfterBreak="0">
    <w:nsid w:val="3BBB34A3"/>
    <w:multiLevelType w:val="hybridMultilevel"/>
    <w:tmpl w:val="2D8A71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3F247D8E"/>
    <w:multiLevelType w:val="hybridMultilevel"/>
    <w:tmpl w:val="2654BA2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3F600F3A"/>
    <w:multiLevelType w:val="hybridMultilevel"/>
    <w:tmpl w:val="A1D2922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4183010E"/>
    <w:multiLevelType w:val="hybridMultilevel"/>
    <w:tmpl w:val="24483C5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7" w15:restartNumberingAfterBreak="0">
    <w:nsid w:val="41A80E98"/>
    <w:multiLevelType w:val="hybridMultilevel"/>
    <w:tmpl w:val="00D07C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46560A4C"/>
    <w:multiLevelType w:val="hybridMultilevel"/>
    <w:tmpl w:val="F55A0210"/>
    <w:lvl w:ilvl="0" w:tplc="8EF4C126">
      <w:start w:val="1"/>
      <w:numFmt w:val="bullet"/>
      <w:lvlText w:val=""/>
      <w:lvlJc w:val="left"/>
      <w:pPr>
        <w:ind w:left="720" w:hanging="360"/>
      </w:pPr>
      <w:rPr>
        <w:rFonts w:ascii="Symbol" w:hAnsi="Symbol" w:hint="default"/>
        <w:color w:val="auto"/>
        <w:w w:val="100"/>
        <w:sz w:val="24"/>
        <w:szCs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465A212B"/>
    <w:multiLevelType w:val="hybridMultilevel"/>
    <w:tmpl w:val="09D6AB0C"/>
    <w:lvl w:ilvl="0" w:tplc="6F3CF378">
      <w:start w:val="1"/>
      <w:numFmt w:val="bullet"/>
      <w:pStyle w:val="Bullet3"/>
      <w:lvlText w:val="o"/>
      <w:lvlJc w:val="left"/>
      <w:pPr>
        <w:ind w:left="1077" w:hanging="360"/>
      </w:pPr>
      <w:rPr>
        <w:rFonts w:ascii="Courier New" w:hAnsi="Courier New" w:cs="Courier New"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50" w15:restartNumberingAfterBreak="0">
    <w:nsid w:val="4928551F"/>
    <w:multiLevelType w:val="hybridMultilevel"/>
    <w:tmpl w:val="B226058C"/>
    <w:lvl w:ilvl="0" w:tplc="0C090017">
      <w:start w:val="1"/>
      <w:numFmt w:val="lowerLetter"/>
      <w:lvlText w:val="%1)"/>
      <w:lvlJc w:val="left"/>
      <w:pPr>
        <w:ind w:left="643" w:hanging="360"/>
      </w:pPr>
    </w:lvl>
    <w:lvl w:ilvl="1" w:tplc="0C090019" w:tentative="1">
      <w:start w:val="1"/>
      <w:numFmt w:val="lowerLetter"/>
      <w:lvlText w:val="%2."/>
      <w:lvlJc w:val="left"/>
      <w:pPr>
        <w:ind w:left="1363" w:hanging="360"/>
      </w:pPr>
    </w:lvl>
    <w:lvl w:ilvl="2" w:tplc="0C09001B" w:tentative="1">
      <w:start w:val="1"/>
      <w:numFmt w:val="lowerRoman"/>
      <w:lvlText w:val="%3."/>
      <w:lvlJc w:val="right"/>
      <w:pPr>
        <w:ind w:left="2083" w:hanging="180"/>
      </w:pPr>
    </w:lvl>
    <w:lvl w:ilvl="3" w:tplc="0C09000F" w:tentative="1">
      <w:start w:val="1"/>
      <w:numFmt w:val="decimal"/>
      <w:lvlText w:val="%4."/>
      <w:lvlJc w:val="left"/>
      <w:pPr>
        <w:ind w:left="2803" w:hanging="360"/>
      </w:pPr>
    </w:lvl>
    <w:lvl w:ilvl="4" w:tplc="0C090019" w:tentative="1">
      <w:start w:val="1"/>
      <w:numFmt w:val="lowerLetter"/>
      <w:lvlText w:val="%5."/>
      <w:lvlJc w:val="left"/>
      <w:pPr>
        <w:ind w:left="3523" w:hanging="360"/>
      </w:pPr>
    </w:lvl>
    <w:lvl w:ilvl="5" w:tplc="0C09001B" w:tentative="1">
      <w:start w:val="1"/>
      <w:numFmt w:val="lowerRoman"/>
      <w:lvlText w:val="%6."/>
      <w:lvlJc w:val="right"/>
      <w:pPr>
        <w:ind w:left="4243" w:hanging="180"/>
      </w:pPr>
    </w:lvl>
    <w:lvl w:ilvl="6" w:tplc="0C09000F" w:tentative="1">
      <w:start w:val="1"/>
      <w:numFmt w:val="decimal"/>
      <w:lvlText w:val="%7."/>
      <w:lvlJc w:val="left"/>
      <w:pPr>
        <w:ind w:left="4963" w:hanging="360"/>
      </w:pPr>
    </w:lvl>
    <w:lvl w:ilvl="7" w:tplc="0C090019" w:tentative="1">
      <w:start w:val="1"/>
      <w:numFmt w:val="lowerLetter"/>
      <w:lvlText w:val="%8."/>
      <w:lvlJc w:val="left"/>
      <w:pPr>
        <w:ind w:left="5683" w:hanging="360"/>
      </w:pPr>
    </w:lvl>
    <w:lvl w:ilvl="8" w:tplc="0C09001B" w:tentative="1">
      <w:start w:val="1"/>
      <w:numFmt w:val="lowerRoman"/>
      <w:lvlText w:val="%9."/>
      <w:lvlJc w:val="right"/>
      <w:pPr>
        <w:ind w:left="6403" w:hanging="180"/>
      </w:pPr>
    </w:lvl>
  </w:abstractNum>
  <w:abstractNum w:abstractNumId="51" w15:restartNumberingAfterBreak="0">
    <w:nsid w:val="49BE53F7"/>
    <w:multiLevelType w:val="hybridMultilevel"/>
    <w:tmpl w:val="DD5CAB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15:restartNumberingAfterBreak="0">
    <w:nsid w:val="49CC507D"/>
    <w:multiLevelType w:val="hybridMultilevel"/>
    <w:tmpl w:val="B4E08838"/>
    <w:lvl w:ilvl="0" w:tplc="742E962E">
      <w:start w:val="1"/>
      <w:numFmt w:val="lowerLetter"/>
      <w:lvlText w:val="%1)"/>
      <w:lvlJc w:val="left"/>
      <w:pPr>
        <w:ind w:left="720" w:hanging="360"/>
      </w:pPr>
      <w:rPr>
        <w:b w:val="0"/>
        <w:color w:val="482D8C" w:themeColor="background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49CE2543"/>
    <w:multiLevelType w:val="hybridMultilevel"/>
    <w:tmpl w:val="68BEA4AC"/>
    <w:lvl w:ilvl="0" w:tplc="D3B0C72C">
      <w:start w:val="1"/>
      <w:numFmt w:val="lowerLetter"/>
      <w:lvlText w:val="%1)"/>
      <w:lvlJc w:val="left"/>
      <w:pPr>
        <w:ind w:left="360" w:hanging="360"/>
      </w:pPr>
      <w:rPr>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4" w15:restartNumberingAfterBreak="0">
    <w:nsid w:val="4D3830D6"/>
    <w:multiLevelType w:val="hybridMultilevel"/>
    <w:tmpl w:val="890E56A0"/>
    <w:lvl w:ilvl="0" w:tplc="E4CE609C">
      <w:start w:val="1"/>
      <w:numFmt w:val="lowerRoman"/>
      <w:lvlText w:val="%1)"/>
      <w:lvlJc w:val="left"/>
      <w:pPr>
        <w:ind w:left="720" w:hanging="360"/>
      </w:pPr>
      <w:rPr>
        <w:rFonts w:hint="default"/>
      </w:rPr>
    </w:lvl>
    <w:lvl w:ilvl="1" w:tplc="CB1A3C68">
      <w:numFmt w:val="bullet"/>
      <w:lvlText w:val="–"/>
      <w:lvlJc w:val="left"/>
      <w:pPr>
        <w:ind w:left="1800" w:hanging="360"/>
      </w:pPr>
      <w:rPr>
        <w:rFonts w:ascii="Calibri Light" w:eastAsia="Calibri Light" w:hAnsi="Calibri Light" w:cs="Calibri Light" w:hint="default"/>
        <w:color w:val="616264"/>
        <w:w w:val="100"/>
        <w:sz w:val="24"/>
        <w:szCs w:val="24"/>
      </w:rPr>
    </w:lvl>
    <w:lvl w:ilvl="2" w:tplc="B5E23F96">
      <w:start w:val="1"/>
      <w:numFmt w:val="lowerLetter"/>
      <w:lvlText w:val="(%3)"/>
      <w:lvlJc w:val="left"/>
      <w:pPr>
        <w:ind w:left="2904" w:hanging="564"/>
      </w:pPr>
      <w:rPr>
        <w:rFonts w:hint="default"/>
      </w:r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5" w15:restartNumberingAfterBreak="0">
    <w:nsid w:val="4D6F5291"/>
    <w:multiLevelType w:val="hybridMultilevel"/>
    <w:tmpl w:val="0032F95A"/>
    <w:lvl w:ilvl="0" w:tplc="A5A2BEEC">
      <w:start w:val="1"/>
      <w:numFmt w:val="lowerLetter"/>
      <w:lvlText w:val="%1)"/>
      <w:lvlJc w:val="left"/>
      <w:pPr>
        <w:ind w:left="360" w:hanging="360"/>
      </w:pPr>
      <w:rPr>
        <w:color w:val="482D8C" w:themeColor="background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6" w15:restartNumberingAfterBreak="0">
    <w:nsid w:val="4DC418E4"/>
    <w:multiLevelType w:val="hybridMultilevel"/>
    <w:tmpl w:val="25EAD10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4F244C8E"/>
    <w:multiLevelType w:val="hybridMultilevel"/>
    <w:tmpl w:val="3B407EC8"/>
    <w:lvl w:ilvl="0" w:tplc="CF743894">
      <w:numFmt w:val="bullet"/>
      <w:lvlText w:val="•"/>
      <w:lvlJc w:val="left"/>
      <w:pPr>
        <w:ind w:left="970" w:hanging="360"/>
      </w:pPr>
      <w:rPr>
        <w:rFonts w:ascii="Calibri Light" w:eastAsia="Calibri Light" w:hAnsi="Calibri Light" w:cs="Calibri Light" w:hint="default"/>
        <w:color w:val="616264"/>
        <w:spacing w:val="-6"/>
        <w:w w:val="99"/>
        <w:sz w:val="24"/>
        <w:szCs w:val="24"/>
      </w:rPr>
    </w:lvl>
    <w:lvl w:ilvl="1" w:tplc="F9225786">
      <w:numFmt w:val="bullet"/>
      <w:lvlText w:val="•"/>
      <w:lvlJc w:val="left"/>
      <w:pPr>
        <w:ind w:left="1659" w:hanging="360"/>
      </w:pPr>
      <w:rPr>
        <w:rFonts w:hint="default"/>
      </w:rPr>
    </w:lvl>
    <w:lvl w:ilvl="2" w:tplc="17C65F80">
      <w:numFmt w:val="bullet"/>
      <w:lvlText w:val="•"/>
      <w:lvlJc w:val="left"/>
      <w:pPr>
        <w:ind w:left="2338" w:hanging="360"/>
      </w:pPr>
      <w:rPr>
        <w:rFonts w:hint="default"/>
      </w:rPr>
    </w:lvl>
    <w:lvl w:ilvl="3" w:tplc="099E58EE">
      <w:numFmt w:val="bullet"/>
      <w:lvlText w:val="•"/>
      <w:lvlJc w:val="left"/>
      <w:pPr>
        <w:ind w:left="3017" w:hanging="360"/>
      </w:pPr>
      <w:rPr>
        <w:rFonts w:hint="default"/>
      </w:rPr>
    </w:lvl>
    <w:lvl w:ilvl="4" w:tplc="01F8FF46">
      <w:numFmt w:val="bullet"/>
      <w:lvlText w:val="•"/>
      <w:lvlJc w:val="left"/>
      <w:pPr>
        <w:ind w:left="3696" w:hanging="360"/>
      </w:pPr>
      <w:rPr>
        <w:rFonts w:hint="default"/>
      </w:rPr>
    </w:lvl>
    <w:lvl w:ilvl="5" w:tplc="AB00D152">
      <w:numFmt w:val="bullet"/>
      <w:lvlText w:val="•"/>
      <w:lvlJc w:val="left"/>
      <w:pPr>
        <w:ind w:left="4375" w:hanging="360"/>
      </w:pPr>
      <w:rPr>
        <w:rFonts w:hint="default"/>
      </w:rPr>
    </w:lvl>
    <w:lvl w:ilvl="6" w:tplc="B21ED088">
      <w:numFmt w:val="bullet"/>
      <w:lvlText w:val="•"/>
      <w:lvlJc w:val="left"/>
      <w:pPr>
        <w:ind w:left="5054" w:hanging="360"/>
      </w:pPr>
      <w:rPr>
        <w:rFonts w:hint="default"/>
      </w:rPr>
    </w:lvl>
    <w:lvl w:ilvl="7" w:tplc="9216031C">
      <w:numFmt w:val="bullet"/>
      <w:lvlText w:val="•"/>
      <w:lvlJc w:val="left"/>
      <w:pPr>
        <w:ind w:left="5734" w:hanging="360"/>
      </w:pPr>
      <w:rPr>
        <w:rFonts w:hint="default"/>
      </w:rPr>
    </w:lvl>
    <w:lvl w:ilvl="8" w:tplc="81C271DA">
      <w:numFmt w:val="bullet"/>
      <w:lvlText w:val="•"/>
      <w:lvlJc w:val="left"/>
      <w:pPr>
        <w:ind w:left="6413" w:hanging="360"/>
      </w:pPr>
      <w:rPr>
        <w:rFonts w:hint="default"/>
      </w:rPr>
    </w:lvl>
  </w:abstractNum>
  <w:abstractNum w:abstractNumId="58" w15:restartNumberingAfterBreak="0">
    <w:nsid w:val="50DC4167"/>
    <w:multiLevelType w:val="hybridMultilevel"/>
    <w:tmpl w:val="7E4493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51AF7BAE"/>
    <w:multiLevelType w:val="hybridMultilevel"/>
    <w:tmpl w:val="46EC5ED2"/>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0" w15:restartNumberingAfterBreak="0">
    <w:nsid w:val="51C423BE"/>
    <w:multiLevelType w:val="hybridMultilevel"/>
    <w:tmpl w:val="D7BE28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52467F92"/>
    <w:multiLevelType w:val="hybridMultilevel"/>
    <w:tmpl w:val="A0EAA2EA"/>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62" w15:restartNumberingAfterBreak="0">
    <w:nsid w:val="52892776"/>
    <w:multiLevelType w:val="hybridMultilevel"/>
    <w:tmpl w:val="0AACB0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3" w15:restartNumberingAfterBreak="0">
    <w:nsid w:val="531A54FB"/>
    <w:multiLevelType w:val="hybridMultilevel"/>
    <w:tmpl w:val="EFEE4814"/>
    <w:lvl w:ilvl="0" w:tplc="29061554">
      <w:start w:val="1"/>
      <w:numFmt w:val="decimal"/>
      <w:pStyle w:val="bulletnumbers"/>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15:restartNumberingAfterBreak="0">
    <w:nsid w:val="53466D45"/>
    <w:multiLevelType w:val="hybridMultilevel"/>
    <w:tmpl w:val="C0A6243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5" w15:restartNumberingAfterBreak="0">
    <w:nsid w:val="54A512AE"/>
    <w:multiLevelType w:val="hybridMultilevel"/>
    <w:tmpl w:val="B6EE7D88"/>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66" w15:restartNumberingAfterBreak="0">
    <w:nsid w:val="55ED38F2"/>
    <w:multiLevelType w:val="hybridMultilevel"/>
    <w:tmpl w:val="CD387322"/>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67" w15:restartNumberingAfterBreak="0">
    <w:nsid w:val="568F771F"/>
    <w:multiLevelType w:val="multilevel"/>
    <w:tmpl w:val="341A4B9E"/>
    <w:lvl w:ilvl="0">
      <w:start w:val="1"/>
      <w:numFmt w:val="bullet"/>
      <w:pStyle w:val="Bullet2"/>
      <w:lvlText w:val=""/>
      <w:lvlJc w:val="left"/>
      <w:pPr>
        <w:ind w:left="714" w:hanging="357"/>
      </w:pPr>
      <w:rPr>
        <w:rFonts w:ascii="Symbol" w:hAnsi="Symbol" w:hint="default"/>
      </w:rPr>
    </w:lvl>
    <w:lvl w:ilvl="1">
      <w:start w:val="1"/>
      <w:numFmt w:val="bullet"/>
      <w:lvlText w:val="o"/>
      <w:lvlJc w:val="left"/>
      <w:pPr>
        <w:ind w:left="1224" w:hanging="357"/>
      </w:pPr>
      <w:rPr>
        <w:rFonts w:ascii="Courier New" w:hAnsi="Courier New" w:hint="default"/>
      </w:rPr>
    </w:lvl>
    <w:lvl w:ilvl="2">
      <w:start w:val="1"/>
      <w:numFmt w:val="bullet"/>
      <w:lvlText w:val=""/>
      <w:lvlJc w:val="left"/>
      <w:pPr>
        <w:ind w:left="1734" w:hanging="357"/>
      </w:pPr>
      <w:rPr>
        <w:rFonts w:ascii="Wingdings" w:hAnsi="Wingdings" w:hint="default"/>
      </w:rPr>
    </w:lvl>
    <w:lvl w:ilvl="3">
      <w:start w:val="1"/>
      <w:numFmt w:val="bullet"/>
      <w:lvlText w:val=""/>
      <w:lvlJc w:val="left"/>
      <w:pPr>
        <w:ind w:left="2244" w:hanging="357"/>
      </w:pPr>
      <w:rPr>
        <w:rFonts w:ascii="Symbol" w:hAnsi="Symbol" w:hint="default"/>
      </w:rPr>
    </w:lvl>
    <w:lvl w:ilvl="4">
      <w:start w:val="1"/>
      <w:numFmt w:val="bullet"/>
      <w:lvlText w:val="o"/>
      <w:lvlJc w:val="left"/>
      <w:pPr>
        <w:ind w:left="2754" w:hanging="357"/>
      </w:pPr>
      <w:rPr>
        <w:rFonts w:ascii="Courier New" w:hAnsi="Courier New" w:cs="Courier New" w:hint="default"/>
      </w:rPr>
    </w:lvl>
    <w:lvl w:ilvl="5">
      <w:start w:val="1"/>
      <w:numFmt w:val="bullet"/>
      <w:lvlText w:val=""/>
      <w:lvlJc w:val="left"/>
      <w:pPr>
        <w:ind w:left="3264" w:hanging="357"/>
      </w:pPr>
      <w:rPr>
        <w:rFonts w:ascii="Wingdings" w:hAnsi="Wingdings" w:hint="default"/>
      </w:rPr>
    </w:lvl>
    <w:lvl w:ilvl="6">
      <w:start w:val="1"/>
      <w:numFmt w:val="bullet"/>
      <w:lvlText w:val=""/>
      <w:lvlJc w:val="left"/>
      <w:pPr>
        <w:ind w:left="3774" w:hanging="357"/>
      </w:pPr>
      <w:rPr>
        <w:rFonts w:ascii="Symbol" w:hAnsi="Symbol" w:hint="default"/>
      </w:rPr>
    </w:lvl>
    <w:lvl w:ilvl="7">
      <w:start w:val="1"/>
      <w:numFmt w:val="bullet"/>
      <w:lvlText w:val="o"/>
      <w:lvlJc w:val="left"/>
      <w:pPr>
        <w:ind w:left="4284" w:hanging="357"/>
      </w:pPr>
      <w:rPr>
        <w:rFonts w:ascii="Courier New" w:hAnsi="Courier New" w:cs="Courier New" w:hint="default"/>
      </w:rPr>
    </w:lvl>
    <w:lvl w:ilvl="8">
      <w:start w:val="1"/>
      <w:numFmt w:val="bullet"/>
      <w:lvlText w:val=""/>
      <w:lvlJc w:val="left"/>
      <w:pPr>
        <w:ind w:left="4794" w:hanging="357"/>
      </w:pPr>
      <w:rPr>
        <w:rFonts w:ascii="Wingdings" w:hAnsi="Wingdings" w:hint="default"/>
      </w:rPr>
    </w:lvl>
  </w:abstractNum>
  <w:abstractNum w:abstractNumId="68" w15:restartNumberingAfterBreak="0">
    <w:nsid w:val="57F172D1"/>
    <w:multiLevelType w:val="hybridMultilevel"/>
    <w:tmpl w:val="24483C5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9" w15:restartNumberingAfterBreak="0">
    <w:nsid w:val="594A2620"/>
    <w:multiLevelType w:val="hybridMultilevel"/>
    <w:tmpl w:val="B13A7B02"/>
    <w:lvl w:ilvl="0" w:tplc="0C090001">
      <w:start w:val="1"/>
      <w:numFmt w:val="bullet"/>
      <w:lvlText w:val=""/>
      <w:lvlJc w:val="left"/>
      <w:pPr>
        <w:ind w:left="720" w:hanging="360"/>
      </w:pPr>
      <w:rPr>
        <w:rFonts w:ascii="Symbol" w:hAnsi="Symbol" w:hint="default"/>
      </w:rPr>
    </w:lvl>
    <w:lvl w:ilvl="1" w:tplc="CB1A3C68">
      <w:numFmt w:val="bullet"/>
      <w:lvlText w:val="–"/>
      <w:lvlJc w:val="left"/>
      <w:pPr>
        <w:ind w:left="1440" w:hanging="360"/>
      </w:pPr>
      <w:rPr>
        <w:rFonts w:ascii="Calibri Light" w:eastAsia="Calibri Light" w:hAnsi="Calibri Light" w:cs="Calibri Light" w:hint="default"/>
        <w:color w:val="616264"/>
        <w:w w:val="100"/>
        <w:sz w:val="24"/>
        <w:szCs w:val="24"/>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0" w15:restartNumberingAfterBreak="0">
    <w:nsid w:val="60072C90"/>
    <w:multiLevelType w:val="hybridMultilevel"/>
    <w:tmpl w:val="770EE58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1" w15:restartNumberingAfterBreak="0">
    <w:nsid w:val="60137257"/>
    <w:multiLevelType w:val="hybridMultilevel"/>
    <w:tmpl w:val="7FCAFEC0"/>
    <w:lvl w:ilvl="0" w:tplc="0C090017">
      <w:start w:val="1"/>
      <w:numFmt w:val="lowerLetter"/>
      <w:lvlText w:val="%1)"/>
      <w:lvlJc w:val="left"/>
      <w:pPr>
        <w:ind w:left="777" w:hanging="360"/>
      </w:pPr>
    </w:lvl>
    <w:lvl w:ilvl="1" w:tplc="0C090019" w:tentative="1">
      <w:start w:val="1"/>
      <w:numFmt w:val="lowerLetter"/>
      <w:lvlText w:val="%2."/>
      <w:lvlJc w:val="left"/>
      <w:pPr>
        <w:ind w:left="1497" w:hanging="360"/>
      </w:pPr>
    </w:lvl>
    <w:lvl w:ilvl="2" w:tplc="0C09001B" w:tentative="1">
      <w:start w:val="1"/>
      <w:numFmt w:val="lowerRoman"/>
      <w:lvlText w:val="%3."/>
      <w:lvlJc w:val="right"/>
      <w:pPr>
        <w:ind w:left="2217" w:hanging="180"/>
      </w:pPr>
    </w:lvl>
    <w:lvl w:ilvl="3" w:tplc="0C09000F" w:tentative="1">
      <w:start w:val="1"/>
      <w:numFmt w:val="decimal"/>
      <w:lvlText w:val="%4."/>
      <w:lvlJc w:val="left"/>
      <w:pPr>
        <w:ind w:left="2937" w:hanging="360"/>
      </w:pPr>
    </w:lvl>
    <w:lvl w:ilvl="4" w:tplc="0C090019" w:tentative="1">
      <w:start w:val="1"/>
      <w:numFmt w:val="lowerLetter"/>
      <w:lvlText w:val="%5."/>
      <w:lvlJc w:val="left"/>
      <w:pPr>
        <w:ind w:left="3657" w:hanging="360"/>
      </w:pPr>
    </w:lvl>
    <w:lvl w:ilvl="5" w:tplc="0C09001B" w:tentative="1">
      <w:start w:val="1"/>
      <w:numFmt w:val="lowerRoman"/>
      <w:lvlText w:val="%6."/>
      <w:lvlJc w:val="right"/>
      <w:pPr>
        <w:ind w:left="4377" w:hanging="180"/>
      </w:pPr>
    </w:lvl>
    <w:lvl w:ilvl="6" w:tplc="0C09000F" w:tentative="1">
      <w:start w:val="1"/>
      <w:numFmt w:val="decimal"/>
      <w:lvlText w:val="%7."/>
      <w:lvlJc w:val="left"/>
      <w:pPr>
        <w:ind w:left="5097" w:hanging="360"/>
      </w:pPr>
    </w:lvl>
    <w:lvl w:ilvl="7" w:tplc="0C090019" w:tentative="1">
      <w:start w:val="1"/>
      <w:numFmt w:val="lowerLetter"/>
      <w:lvlText w:val="%8."/>
      <w:lvlJc w:val="left"/>
      <w:pPr>
        <w:ind w:left="5817" w:hanging="360"/>
      </w:pPr>
    </w:lvl>
    <w:lvl w:ilvl="8" w:tplc="0C09001B" w:tentative="1">
      <w:start w:val="1"/>
      <w:numFmt w:val="lowerRoman"/>
      <w:lvlText w:val="%9."/>
      <w:lvlJc w:val="right"/>
      <w:pPr>
        <w:ind w:left="6537" w:hanging="180"/>
      </w:pPr>
    </w:lvl>
  </w:abstractNum>
  <w:abstractNum w:abstractNumId="72" w15:restartNumberingAfterBreak="0">
    <w:nsid w:val="60932FDC"/>
    <w:multiLevelType w:val="hybridMultilevel"/>
    <w:tmpl w:val="DB6C484A"/>
    <w:lvl w:ilvl="0" w:tplc="AF2C9B44">
      <w:start w:val="1"/>
      <w:numFmt w:val="bullet"/>
      <w:lvlText w:val=""/>
      <w:lvlJc w:val="left"/>
      <w:pPr>
        <w:ind w:left="728" w:hanging="360"/>
      </w:pPr>
      <w:rPr>
        <w:rFonts w:ascii="Symbol" w:hAnsi="Symbol" w:hint="default"/>
        <w:color w:val="323232" w:themeColor="accent1"/>
      </w:rPr>
    </w:lvl>
    <w:lvl w:ilvl="1" w:tplc="0C090003" w:tentative="1">
      <w:start w:val="1"/>
      <w:numFmt w:val="bullet"/>
      <w:lvlText w:val="o"/>
      <w:lvlJc w:val="left"/>
      <w:pPr>
        <w:ind w:left="1448" w:hanging="360"/>
      </w:pPr>
      <w:rPr>
        <w:rFonts w:ascii="Courier New" w:hAnsi="Courier New" w:cs="Courier New" w:hint="default"/>
      </w:rPr>
    </w:lvl>
    <w:lvl w:ilvl="2" w:tplc="0C090005" w:tentative="1">
      <w:start w:val="1"/>
      <w:numFmt w:val="bullet"/>
      <w:lvlText w:val=""/>
      <w:lvlJc w:val="left"/>
      <w:pPr>
        <w:ind w:left="2168" w:hanging="360"/>
      </w:pPr>
      <w:rPr>
        <w:rFonts w:ascii="Wingdings" w:hAnsi="Wingdings" w:hint="default"/>
      </w:rPr>
    </w:lvl>
    <w:lvl w:ilvl="3" w:tplc="0C090001" w:tentative="1">
      <w:start w:val="1"/>
      <w:numFmt w:val="bullet"/>
      <w:lvlText w:val=""/>
      <w:lvlJc w:val="left"/>
      <w:pPr>
        <w:ind w:left="2888" w:hanging="360"/>
      </w:pPr>
      <w:rPr>
        <w:rFonts w:ascii="Symbol" w:hAnsi="Symbol" w:hint="default"/>
      </w:rPr>
    </w:lvl>
    <w:lvl w:ilvl="4" w:tplc="0C090003" w:tentative="1">
      <w:start w:val="1"/>
      <w:numFmt w:val="bullet"/>
      <w:lvlText w:val="o"/>
      <w:lvlJc w:val="left"/>
      <w:pPr>
        <w:ind w:left="3608" w:hanging="360"/>
      </w:pPr>
      <w:rPr>
        <w:rFonts w:ascii="Courier New" w:hAnsi="Courier New" w:cs="Courier New" w:hint="default"/>
      </w:rPr>
    </w:lvl>
    <w:lvl w:ilvl="5" w:tplc="0C090005" w:tentative="1">
      <w:start w:val="1"/>
      <w:numFmt w:val="bullet"/>
      <w:lvlText w:val=""/>
      <w:lvlJc w:val="left"/>
      <w:pPr>
        <w:ind w:left="4328" w:hanging="360"/>
      </w:pPr>
      <w:rPr>
        <w:rFonts w:ascii="Wingdings" w:hAnsi="Wingdings" w:hint="default"/>
      </w:rPr>
    </w:lvl>
    <w:lvl w:ilvl="6" w:tplc="0C090001" w:tentative="1">
      <w:start w:val="1"/>
      <w:numFmt w:val="bullet"/>
      <w:lvlText w:val=""/>
      <w:lvlJc w:val="left"/>
      <w:pPr>
        <w:ind w:left="5048" w:hanging="360"/>
      </w:pPr>
      <w:rPr>
        <w:rFonts w:ascii="Symbol" w:hAnsi="Symbol" w:hint="default"/>
      </w:rPr>
    </w:lvl>
    <w:lvl w:ilvl="7" w:tplc="0C090003" w:tentative="1">
      <w:start w:val="1"/>
      <w:numFmt w:val="bullet"/>
      <w:lvlText w:val="o"/>
      <w:lvlJc w:val="left"/>
      <w:pPr>
        <w:ind w:left="5768" w:hanging="360"/>
      </w:pPr>
      <w:rPr>
        <w:rFonts w:ascii="Courier New" w:hAnsi="Courier New" w:cs="Courier New" w:hint="default"/>
      </w:rPr>
    </w:lvl>
    <w:lvl w:ilvl="8" w:tplc="0C090005" w:tentative="1">
      <w:start w:val="1"/>
      <w:numFmt w:val="bullet"/>
      <w:lvlText w:val=""/>
      <w:lvlJc w:val="left"/>
      <w:pPr>
        <w:ind w:left="6488" w:hanging="360"/>
      </w:pPr>
      <w:rPr>
        <w:rFonts w:ascii="Wingdings" w:hAnsi="Wingdings" w:hint="default"/>
      </w:rPr>
    </w:lvl>
  </w:abstractNum>
  <w:abstractNum w:abstractNumId="73" w15:restartNumberingAfterBreak="0">
    <w:nsid w:val="61A2515F"/>
    <w:multiLevelType w:val="hybridMultilevel"/>
    <w:tmpl w:val="053E91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64A278C0"/>
    <w:multiLevelType w:val="hybridMultilevel"/>
    <w:tmpl w:val="401AA956"/>
    <w:lvl w:ilvl="0" w:tplc="0C090001">
      <w:start w:val="1"/>
      <w:numFmt w:val="bullet"/>
      <w:lvlText w:val=""/>
      <w:lvlJc w:val="left"/>
      <w:pPr>
        <w:ind w:left="777" w:hanging="360"/>
      </w:pPr>
      <w:rPr>
        <w:rFonts w:ascii="Symbol" w:hAnsi="Symbol" w:hint="default"/>
        <w:color w:val="616264"/>
        <w:w w:val="100"/>
        <w:sz w:val="24"/>
        <w:szCs w:val="24"/>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75" w15:restartNumberingAfterBreak="0">
    <w:nsid w:val="64C95030"/>
    <w:multiLevelType w:val="hybridMultilevel"/>
    <w:tmpl w:val="2A3A589E"/>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6" w15:restartNumberingAfterBreak="0">
    <w:nsid w:val="672E1ACF"/>
    <w:multiLevelType w:val="hybridMultilevel"/>
    <w:tmpl w:val="3D46183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7" w15:restartNumberingAfterBreak="0">
    <w:nsid w:val="679D420E"/>
    <w:multiLevelType w:val="hybridMultilevel"/>
    <w:tmpl w:val="695EDD6C"/>
    <w:lvl w:ilvl="0" w:tplc="1F80BF74">
      <w:start w:val="1"/>
      <w:numFmt w:val="bullet"/>
      <w:pStyle w:val="Bullet1"/>
      <w:lvlText w:val=""/>
      <w:lvlJc w:val="left"/>
      <w:pPr>
        <w:ind w:left="360" w:hanging="360"/>
      </w:pPr>
      <w:rPr>
        <w:rFonts w:ascii="Symbol" w:hAnsi="Symbol" w:hint="default"/>
        <w:sz w:val="24"/>
      </w:rPr>
    </w:lvl>
    <w:lvl w:ilvl="1" w:tplc="0C090019">
      <w:start w:val="1"/>
      <w:numFmt w:val="bullet"/>
      <w:lvlText w:val="o"/>
      <w:lvlJc w:val="left"/>
      <w:pPr>
        <w:tabs>
          <w:tab w:val="num" w:pos="1800"/>
        </w:tabs>
        <w:ind w:left="1800" w:hanging="360"/>
      </w:pPr>
      <w:rPr>
        <w:rFonts w:ascii="Courier New" w:hAnsi="Courier New" w:hint="default"/>
      </w:rPr>
    </w:lvl>
    <w:lvl w:ilvl="2" w:tplc="0C09001B">
      <w:start w:val="1"/>
      <w:numFmt w:val="bullet"/>
      <w:lvlText w:val=""/>
      <w:lvlJc w:val="left"/>
      <w:pPr>
        <w:tabs>
          <w:tab w:val="num" w:pos="2520"/>
        </w:tabs>
        <w:ind w:left="2520" w:hanging="360"/>
      </w:pPr>
      <w:rPr>
        <w:rFonts w:ascii="Wingdings" w:hAnsi="Wingdings" w:hint="default"/>
      </w:rPr>
    </w:lvl>
    <w:lvl w:ilvl="3" w:tplc="0C09000F">
      <w:start w:val="1"/>
      <w:numFmt w:val="bullet"/>
      <w:lvlText w:val=""/>
      <w:lvlJc w:val="left"/>
      <w:pPr>
        <w:tabs>
          <w:tab w:val="num" w:pos="3240"/>
        </w:tabs>
        <w:ind w:left="3240" w:hanging="360"/>
      </w:pPr>
      <w:rPr>
        <w:rFonts w:ascii="Symbol" w:hAnsi="Symbol" w:hint="default"/>
      </w:rPr>
    </w:lvl>
    <w:lvl w:ilvl="4" w:tplc="0C090019">
      <w:start w:val="1"/>
      <w:numFmt w:val="bullet"/>
      <w:lvlText w:val="o"/>
      <w:lvlJc w:val="left"/>
      <w:pPr>
        <w:tabs>
          <w:tab w:val="num" w:pos="3960"/>
        </w:tabs>
        <w:ind w:left="3960" w:hanging="360"/>
      </w:pPr>
      <w:rPr>
        <w:rFonts w:ascii="Courier New" w:hAnsi="Courier New" w:hint="default"/>
      </w:rPr>
    </w:lvl>
    <w:lvl w:ilvl="5" w:tplc="0C09001B">
      <w:start w:val="1"/>
      <w:numFmt w:val="bullet"/>
      <w:lvlText w:val=""/>
      <w:lvlJc w:val="left"/>
      <w:pPr>
        <w:tabs>
          <w:tab w:val="num" w:pos="4680"/>
        </w:tabs>
        <w:ind w:left="4680" w:hanging="360"/>
      </w:pPr>
      <w:rPr>
        <w:rFonts w:ascii="Wingdings" w:hAnsi="Wingdings" w:hint="default"/>
      </w:rPr>
    </w:lvl>
    <w:lvl w:ilvl="6" w:tplc="0C09000F">
      <w:start w:val="1"/>
      <w:numFmt w:val="bullet"/>
      <w:lvlText w:val=""/>
      <w:lvlJc w:val="left"/>
      <w:pPr>
        <w:tabs>
          <w:tab w:val="num" w:pos="5400"/>
        </w:tabs>
        <w:ind w:left="5400" w:hanging="360"/>
      </w:pPr>
      <w:rPr>
        <w:rFonts w:ascii="Symbol" w:hAnsi="Symbol" w:hint="default"/>
      </w:rPr>
    </w:lvl>
    <w:lvl w:ilvl="7" w:tplc="0C090019">
      <w:start w:val="1"/>
      <w:numFmt w:val="bullet"/>
      <w:lvlText w:val="o"/>
      <w:lvlJc w:val="left"/>
      <w:pPr>
        <w:tabs>
          <w:tab w:val="num" w:pos="6120"/>
        </w:tabs>
        <w:ind w:left="6120" w:hanging="360"/>
      </w:pPr>
      <w:rPr>
        <w:rFonts w:ascii="Courier New" w:hAnsi="Courier New" w:hint="default"/>
      </w:rPr>
    </w:lvl>
    <w:lvl w:ilvl="8" w:tplc="0C09001B">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69257E7C"/>
    <w:multiLevelType w:val="hybridMultilevel"/>
    <w:tmpl w:val="48D8DA2A"/>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79" w15:restartNumberingAfterBreak="0">
    <w:nsid w:val="6F111EEC"/>
    <w:multiLevelType w:val="hybridMultilevel"/>
    <w:tmpl w:val="1138EC5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0" w15:restartNumberingAfterBreak="0">
    <w:nsid w:val="713C6811"/>
    <w:multiLevelType w:val="hybridMultilevel"/>
    <w:tmpl w:val="2A2413D8"/>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1" w15:restartNumberingAfterBreak="0">
    <w:nsid w:val="715D4CBA"/>
    <w:multiLevelType w:val="hybridMultilevel"/>
    <w:tmpl w:val="67E41DC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71813131"/>
    <w:multiLevelType w:val="hybridMultilevel"/>
    <w:tmpl w:val="DAB266EA"/>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83" w15:restartNumberingAfterBreak="0">
    <w:nsid w:val="72EE7041"/>
    <w:multiLevelType w:val="hybridMultilevel"/>
    <w:tmpl w:val="8D1E2252"/>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4" w15:restartNumberingAfterBreak="0">
    <w:nsid w:val="753722E1"/>
    <w:multiLevelType w:val="hybridMultilevel"/>
    <w:tmpl w:val="7130DD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color w:val="616264"/>
        <w:w w:val="100"/>
        <w:sz w:val="24"/>
        <w:szCs w:val="24"/>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5" w15:restartNumberingAfterBreak="0">
    <w:nsid w:val="755E5C81"/>
    <w:multiLevelType w:val="hybridMultilevel"/>
    <w:tmpl w:val="1B387A88"/>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6" w15:restartNumberingAfterBreak="0">
    <w:nsid w:val="79AF6FF7"/>
    <w:multiLevelType w:val="hybridMultilevel"/>
    <w:tmpl w:val="4A9E01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7" w15:restartNumberingAfterBreak="0">
    <w:nsid w:val="7FD01C83"/>
    <w:multiLevelType w:val="hybridMultilevel"/>
    <w:tmpl w:val="E6EC8DCC"/>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num w:numId="1">
    <w:abstractNumId w:val="77"/>
  </w:num>
  <w:num w:numId="2">
    <w:abstractNumId w:val="67"/>
  </w:num>
  <w:num w:numId="3">
    <w:abstractNumId w:val="49"/>
  </w:num>
  <w:num w:numId="4">
    <w:abstractNumId w:val="21"/>
  </w:num>
  <w:num w:numId="5">
    <w:abstractNumId w:val="63"/>
  </w:num>
  <w:num w:numId="6">
    <w:abstractNumId w:val="0"/>
  </w:num>
  <w:num w:numId="7">
    <w:abstractNumId w:val="3"/>
  </w:num>
  <w:num w:numId="8">
    <w:abstractNumId w:val="55"/>
  </w:num>
  <w:num w:numId="9">
    <w:abstractNumId w:val="70"/>
  </w:num>
  <w:num w:numId="10">
    <w:abstractNumId w:val="52"/>
  </w:num>
  <w:num w:numId="11">
    <w:abstractNumId w:val="42"/>
  </w:num>
  <w:num w:numId="12">
    <w:abstractNumId w:val="48"/>
  </w:num>
  <w:num w:numId="13">
    <w:abstractNumId w:val="15"/>
  </w:num>
  <w:num w:numId="14">
    <w:abstractNumId w:val="16"/>
  </w:num>
  <w:num w:numId="15">
    <w:abstractNumId w:val="56"/>
  </w:num>
  <w:num w:numId="16">
    <w:abstractNumId w:val="27"/>
  </w:num>
  <w:num w:numId="17">
    <w:abstractNumId w:val="54"/>
  </w:num>
  <w:num w:numId="18">
    <w:abstractNumId w:val="59"/>
  </w:num>
  <w:num w:numId="19">
    <w:abstractNumId w:val="2"/>
  </w:num>
  <w:num w:numId="20">
    <w:abstractNumId w:val="23"/>
  </w:num>
  <w:num w:numId="21">
    <w:abstractNumId w:val="76"/>
  </w:num>
  <w:num w:numId="22">
    <w:abstractNumId w:val="19"/>
  </w:num>
  <w:num w:numId="23">
    <w:abstractNumId w:val="25"/>
  </w:num>
  <w:num w:numId="24">
    <w:abstractNumId w:val="83"/>
  </w:num>
  <w:num w:numId="25">
    <w:abstractNumId w:val="6"/>
  </w:num>
  <w:num w:numId="26">
    <w:abstractNumId w:val="5"/>
  </w:num>
  <w:num w:numId="27">
    <w:abstractNumId w:val="41"/>
  </w:num>
  <w:num w:numId="28">
    <w:abstractNumId w:val="7"/>
  </w:num>
  <w:num w:numId="29">
    <w:abstractNumId w:val="8"/>
  </w:num>
  <w:num w:numId="30">
    <w:abstractNumId w:val="26"/>
  </w:num>
  <w:num w:numId="31">
    <w:abstractNumId w:val="53"/>
  </w:num>
  <w:num w:numId="32">
    <w:abstractNumId w:val="28"/>
  </w:num>
  <w:num w:numId="33">
    <w:abstractNumId w:val="31"/>
  </w:num>
  <w:num w:numId="34">
    <w:abstractNumId w:val="80"/>
  </w:num>
  <w:num w:numId="35">
    <w:abstractNumId w:val="40"/>
  </w:num>
  <w:num w:numId="36">
    <w:abstractNumId w:val="20"/>
  </w:num>
  <w:num w:numId="37">
    <w:abstractNumId w:val="58"/>
  </w:num>
  <w:num w:numId="38">
    <w:abstractNumId w:val="50"/>
  </w:num>
  <w:num w:numId="39">
    <w:abstractNumId w:val="51"/>
  </w:num>
  <w:num w:numId="40">
    <w:abstractNumId w:val="44"/>
  </w:num>
  <w:num w:numId="41">
    <w:abstractNumId w:val="81"/>
  </w:num>
  <w:num w:numId="42">
    <w:abstractNumId w:val="14"/>
  </w:num>
  <w:num w:numId="43">
    <w:abstractNumId w:val="37"/>
  </w:num>
  <w:num w:numId="44">
    <w:abstractNumId w:val="43"/>
  </w:num>
  <w:num w:numId="45">
    <w:abstractNumId w:val="45"/>
  </w:num>
  <w:num w:numId="46">
    <w:abstractNumId w:val="22"/>
  </w:num>
  <w:num w:numId="47">
    <w:abstractNumId w:val="79"/>
  </w:num>
  <w:num w:numId="48">
    <w:abstractNumId w:val="73"/>
  </w:num>
  <w:num w:numId="49">
    <w:abstractNumId w:val="29"/>
  </w:num>
  <w:num w:numId="50">
    <w:abstractNumId w:val="35"/>
  </w:num>
  <w:num w:numId="51">
    <w:abstractNumId w:val="1"/>
  </w:num>
  <w:num w:numId="52">
    <w:abstractNumId w:val="47"/>
  </w:num>
  <w:num w:numId="53">
    <w:abstractNumId w:val="57"/>
  </w:num>
  <w:num w:numId="54">
    <w:abstractNumId w:val="62"/>
  </w:num>
  <w:num w:numId="55">
    <w:abstractNumId w:val="38"/>
  </w:num>
  <w:num w:numId="56">
    <w:abstractNumId w:val="86"/>
  </w:num>
  <w:num w:numId="57">
    <w:abstractNumId w:val="36"/>
  </w:num>
  <w:num w:numId="58">
    <w:abstractNumId w:val="30"/>
  </w:num>
  <w:num w:numId="59">
    <w:abstractNumId w:val="66"/>
  </w:num>
  <w:num w:numId="60">
    <w:abstractNumId w:val="18"/>
  </w:num>
  <w:num w:numId="61">
    <w:abstractNumId w:val="34"/>
  </w:num>
  <w:num w:numId="62">
    <w:abstractNumId w:val="69"/>
  </w:num>
  <w:num w:numId="63">
    <w:abstractNumId w:val="74"/>
  </w:num>
  <w:num w:numId="64">
    <w:abstractNumId w:val="82"/>
  </w:num>
  <w:num w:numId="65">
    <w:abstractNumId w:val="65"/>
  </w:num>
  <w:num w:numId="66">
    <w:abstractNumId w:val="78"/>
  </w:num>
  <w:num w:numId="67">
    <w:abstractNumId w:val="87"/>
  </w:num>
  <w:num w:numId="68">
    <w:abstractNumId w:val="13"/>
  </w:num>
  <w:num w:numId="69">
    <w:abstractNumId w:val="4"/>
  </w:num>
  <w:num w:numId="70">
    <w:abstractNumId w:val="61"/>
  </w:num>
  <w:num w:numId="71">
    <w:abstractNumId w:val="32"/>
  </w:num>
  <w:num w:numId="72">
    <w:abstractNumId w:val="60"/>
  </w:num>
  <w:num w:numId="73">
    <w:abstractNumId w:val="71"/>
  </w:num>
  <w:num w:numId="74">
    <w:abstractNumId w:val="17"/>
  </w:num>
  <w:num w:numId="75">
    <w:abstractNumId w:val="72"/>
  </w:num>
  <w:num w:numId="76">
    <w:abstractNumId w:val="64"/>
  </w:num>
  <w:num w:numId="77">
    <w:abstractNumId w:val="39"/>
  </w:num>
  <w:num w:numId="78">
    <w:abstractNumId w:val="12"/>
  </w:num>
  <w:num w:numId="79">
    <w:abstractNumId w:val="75"/>
  </w:num>
  <w:num w:numId="80">
    <w:abstractNumId w:val="68"/>
  </w:num>
  <w:num w:numId="81">
    <w:abstractNumId w:val="24"/>
  </w:num>
  <w:num w:numId="82">
    <w:abstractNumId w:val="46"/>
  </w:num>
  <w:num w:numId="83">
    <w:abstractNumId w:val="85"/>
  </w:num>
  <w:num w:numId="8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1"/>
  </w:num>
  <w:num w:numId="86">
    <w:abstractNumId w:val="10"/>
  </w:num>
  <w:num w:numId="87">
    <w:abstractNumId w:val="33"/>
  </w:num>
  <w:num w:numId="88">
    <w:abstractNumId w:val="8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drawingGridHorizontalSpacing w:val="105"/>
  <w:displayHorizontalDrawingGridEvery w:val="2"/>
  <w:characterSpacingControl w:val="doNotCompress"/>
  <w:hdrShapeDefaults>
    <o:shapedefaults v:ext="edit" spidmax="1638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12E2"/>
    <w:rsid w:val="000016B9"/>
    <w:rsid w:val="0000526E"/>
    <w:rsid w:val="0000614D"/>
    <w:rsid w:val="000068D5"/>
    <w:rsid w:val="000102FE"/>
    <w:rsid w:val="00013BE5"/>
    <w:rsid w:val="00013C86"/>
    <w:rsid w:val="00020034"/>
    <w:rsid w:val="00023EE3"/>
    <w:rsid w:val="00030790"/>
    <w:rsid w:val="00030CC1"/>
    <w:rsid w:val="00034546"/>
    <w:rsid w:val="00036B92"/>
    <w:rsid w:val="000373F2"/>
    <w:rsid w:val="000419C1"/>
    <w:rsid w:val="00041C80"/>
    <w:rsid w:val="00043B50"/>
    <w:rsid w:val="000446A5"/>
    <w:rsid w:val="0005196D"/>
    <w:rsid w:val="00053256"/>
    <w:rsid w:val="00063BBD"/>
    <w:rsid w:val="000650AF"/>
    <w:rsid w:val="00065CEA"/>
    <w:rsid w:val="00070067"/>
    <w:rsid w:val="00071BF2"/>
    <w:rsid w:val="000731CA"/>
    <w:rsid w:val="000735B2"/>
    <w:rsid w:val="000740DD"/>
    <w:rsid w:val="0007453E"/>
    <w:rsid w:val="00075A44"/>
    <w:rsid w:val="00076803"/>
    <w:rsid w:val="00090A83"/>
    <w:rsid w:val="00096F81"/>
    <w:rsid w:val="000A2FFC"/>
    <w:rsid w:val="000A6B63"/>
    <w:rsid w:val="000B08F6"/>
    <w:rsid w:val="000B13CB"/>
    <w:rsid w:val="000B5303"/>
    <w:rsid w:val="000C101B"/>
    <w:rsid w:val="000C1365"/>
    <w:rsid w:val="000C19CD"/>
    <w:rsid w:val="000C2735"/>
    <w:rsid w:val="000C294C"/>
    <w:rsid w:val="000C2A3C"/>
    <w:rsid w:val="000C3F1E"/>
    <w:rsid w:val="000C6A66"/>
    <w:rsid w:val="000C6C34"/>
    <w:rsid w:val="000D2E83"/>
    <w:rsid w:val="000D4A10"/>
    <w:rsid w:val="000D5595"/>
    <w:rsid w:val="000D7179"/>
    <w:rsid w:val="000E02B4"/>
    <w:rsid w:val="000E0BB5"/>
    <w:rsid w:val="000E20BA"/>
    <w:rsid w:val="000E64B9"/>
    <w:rsid w:val="000F5CCD"/>
    <w:rsid w:val="000F5D86"/>
    <w:rsid w:val="00102A9B"/>
    <w:rsid w:val="00102ADF"/>
    <w:rsid w:val="00104B37"/>
    <w:rsid w:val="00107307"/>
    <w:rsid w:val="0011023A"/>
    <w:rsid w:val="001103A0"/>
    <w:rsid w:val="001152AE"/>
    <w:rsid w:val="0011798B"/>
    <w:rsid w:val="00124AEF"/>
    <w:rsid w:val="001324D7"/>
    <w:rsid w:val="00133101"/>
    <w:rsid w:val="001332F9"/>
    <w:rsid w:val="00133E5A"/>
    <w:rsid w:val="00135271"/>
    <w:rsid w:val="001371BC"/>
    <w:rsid w:val="00140B5F"/>
    <w:rsid w:val="00143CED"/>
    <w:rsid w:val="001470B0"/>
    <w:rsid w:val="00150036"/>
    <w:rsid w:val="0015010B"/>
    <w:rsid w:val="001502C5"/>
    <w:rsid w:val="00152EB7"/>
    <w:rsid w:val="001556E8"/>
    <w:rsid w:val="0015570F"/>
    <w:rsid w:val="00160741"/>
    <w:rsid w:val="0016080C"/>
    <w:rsid w:val="00161271"/>
    <w:rsid w:val="0016151D"/>
    <w:rsid w:val="001623DE"/>
    <w:rsid w:val="00163988"/>
    <w:rsid w:val="0016424F"/>
    <w:rsid w:val="00166A0F"/>
    <w:rsid w:val="001707FC"/>
    <w:rsid w:val="001713D4"/>
    <w:rsid w:val="00180980"/>
    <w:rsid w:val="00183117"/>
    <w:rsid w:val="001912A2"/>
    <w:rsid w:val="001922AC"/>
    <w:rsid w:val="001966FA"/>
    <w:rsid w:val="00197666"/>
    <w:rsid w:val="001A0139"/>
    <w:rsid w:val="001A0748"/>
    <w:rsid w:val="001A0956"/>
    <w:rsid w:val="001A4829"/>
    <w:rsid w:val="001B06A0"/>
    <w:rsid w:val="001B09CC"/>
    <w:rsid w:val="001B1EEA"/>
    <w:rsid w:val="001B42CE"/>
    <w:rsid w:val="001B7697"/>
    <w:rsid w:val="001C1FF2"/>
    <w:rsid w:val="001C30F5"/>
    <w:rsid w:val="001C3F0D"/>
    <w:rsid w:val="001C6661"/>
    <w:rsid w:val="001D3D3D"/>
    <w:rsid w:val="001D44DF"/>
    <w:rsid w:val="001D4B8C"/>
    <w:rsid w:val="001E29FB"/>
    <w:rsid w:val="001E35AC"/>
    <w:rsid w:val="001E7690"/>
    <w:rsid w:val="001E76BA"/>
    <w:rsid w:val="001F5B54"/>
    <w:rsid w:val="001F6DE1"/>
    <w:rsid w:val="001F7048"/>
    <w:rsid w:val="002009BA"/>
    <w:rsid w:val="00203525"/>
    <w:rsid w:val="00204892"/>
    <w:rsid w:val="00205B43"/>
    <w:rsid w:val="00210EF3"/>
    <w:rsid w:val="00211728"/>
    <w:rsid w:val="00214099"/>
    <w:rsid w:val="00214A8E"/>
    <w:rsid w:val="0021506C"/>
    <w:rsid w:val="00215465"/>
    <w:rsid w:val="00223D5A"/>
    <w:rsid w:val="00231DA1"/>
    <w:rsid w:val="00235624"/>
    <w:rsid w:val="00237072"/>
    <w:rsid w:val="00246AAC"/>
    <w:rsid w:val="002479CE"/>
    <w:rsid w:val="00251EDA"/>
    <w:rsid w:val="0025399A"/>
    <w:rsid w:val="00253D69"/>
    <w:rsid w:val="00255F1F"/>
    <w:rsid w:val="00256BC7"/>
    <w:rsid w:val="002618EA"/>
    <w:rsid w:val="00264DF3"/>
    <w:rsid w:val="00276233"/>
    <w:rsid w:val="002846D8"/>
    <w:rsid w:val="0028535E"/>
    <w:rsid w:val="00291D28"/>
    <w:rsid w:val="0029668D"/>
    <w:rsid w:val="002A0832"/>
    <w:rsid w:val="002A093C"/>
    <w:rsid w:val="002A1176"/>
    <w:rsid w:val="002A3719"/>
    <w:rsid w:val="002A5458"/>
    <w:rsid w:val="002A58DF"/>
    <w:rsid w:val="002A5ABE"/>
    <w:rsid w:val="002B02A9"/>
    <w:rsid w:val="002B6CF0"/>
    <w:rsid w:val="002B70A6"/>
    <w:rsid w:val="002C0143"/>
    <w:rsid w:val="002C19AE"/>
    <w:rsid w:val="002C6B74"/>
    <w:rsid w:val="002C6F81"/>
    <w:rsid w:val="002D240F"/>
    <w:rsid w:val="002D33BC"/>
    <w:rsid w:val="002D366B"/>
    <w:rsid w:val="002D6623"/>
    <w:rsid w:val="002D7D69"/>
    <w:rsid w:val="002E7655"/>
    <w:rsid w:val="002F3300"/>
    <w:rsid w:val="003010B0"/>
    <w:rsid w:val="00313D58"/>
    <w:rsid w:val="00314BB5"/>
    <w:rsid w:val="00321908"/>
    <w:rsid w:val="003238CE"/>
    <w:rsid w:val="00323AA5"/>
    <w:rsid w:val="00324581"/>
    <w:rsid w:val="00336E1C"/>
    <w:rsid w:val="00340CF0"/>
    <w:rsid w:val="00341072"/>
    <w:rsid w:val="003427B5"/>
    <w:rsid w:val="003439ED"/>
    <w:rsid w:val="00347076"/>
    <w:rsid w:val="00347E86"/>
    <w:rsid w:val="00352B6F"/>
    <w:rsid w:val="00352E2C"/>
    <w:rsid w:val="00354E77"/>
    <w:rsid w:val="00354F6D"/>
    <w:rsid w:val="00355881"/>
    <w:rsid w:val="0035753D"/>
    <w:rsid w:val="0036133B"/>
    <w:rsid w:val="003618F8"/>
    <w:rsid w:val="003633F5"/>
    <w:rsid w:val="00363E9B"/>
    <w:rsid w:val="00363EC5"/>
    <w:rsid w:val="00364A32"/>
    <w:rsid w:val="00374892"/>
    <w:rsid w:val="00376A58"/>
    <w:rsid w:val="00377161"/>
    <w:rsid w:val="00377C88"/>
    <w:rsid w:val="00391BAA"/>
    <w:rsid w:val="00395A3D"/>
    <w:rsid w:val="003A641C"/>
    <w:rsid w:val="003B13F4"/>
    <w:rsid w:val="003B515F"/>
    <w:rsid w:val="003C08A2"/>
    <w:rsid w:val="003C20D8"/>
    <w:rsid w:val="003D05F8"/>
    <w:rsid w:val="003D4DBC"/>
    <w:rsid w:val="003D574A"/>
    <w:rsid w:val="003E4B77"/>
    <w:rsid w:val="003E4F05"/>
    <w:rsid w:val="003E6856"/>
    <w:rsid w:val="003F09C0"/>
    <w:rsid w:val="003F1356"/>
    <w:rsid w:val="003F58A3"/>
    <w:rsid w:val="003F746D"/>
    <w:rsid w:val="00400629"/>
    <w:rsid w:val="00400C48"/>
    <w:rsid w:val="00403744"/>
    <w:rsid w:val="00405D91"/>
    <w:rsid w:val="004068A3"/>
    <w:rsid w:val="00411A3D"/>
    <w:rsid w:val="00412DF6"/>
    <w:rsid w:val="0041449B"/>
    <w:rsid w:val="00414F13"/>
    <w:rsid w:val="004155DC"/>
    <w:rsid w:val="00415EB5"/>
    <w:rsid w:val="004210DA"/>
    <w:rsid w:val="00423814"/>
    <w:rsid w:val="0043298D"/>
    <w:rsid w:val="004340B1"/>
    <w:rsid w:val="004340E4"/>
    <w:rsid w:val="004347EB"/>
    <w:rsid w:val="004439BD"/>
    <w:rsid w:val="00445D6C"/>
    <w:rsid w:val="00446BC6"/>
    <w:rsid w:val="00447C99"/>
    <w:rsid w:val="004502A1"/>
    <w:rsid w:val="00452B15"/>
    <w:rsid w:val="0045498D"/>
    <w:rsid w:val="004563B4"/>
    <w:rsid w:val="00462EA4"/>
    <w:rsid w:val="0046575F"/>
    <w:rsid w:val="00470B9D"/>
    <w:rsid w:val="00473B14"/>
    <w:rsid w:val="00475A37"/>
    <w:rsid w:val="0047727F"/>
    <w:rsid w:val="00481CE3"/>
    <w:rsid w:val="00482E0B"/>
    <w:rsid w:val="00483D67"/>
    <w:rsid w:val="0049092B"/>
    <w:rsid w:val="0049163F"/>
    <w:rsid w:val="00495E15"/>
    <w:rsid w:val="00496867"/>
    <w:rsid w:val="00496C0F"/>
    <w:rsid w:val="00496CD4"/>
    <w:rsid w:val="004A2DAD"/>
    <w:rsid w:val="004A5BBC"/>
    <w:rsid w:val="004B4981"/>
    <w:rsid w:val="004C10AE"/>
    <w:rsid w:val="004C1925"/>
    <w:rsid w:val="004C7D7D"/>
    <w:rsid w:val="004D1F72"/>
    <w:rsid w:val="004D2F39"/>
    <w:rsid w:val="004D7CAF"/>
    <w:rsid w:val="004E13BC"/>
    <w:rsid w:val="004E18E9"/>
    <w:rsid w:val="004E69B5"/>
    <w:rsid w:val="004E7CA6"/>
    <w:rsid w:val="004F131E"/>
    <w:rsid w:val="004F315E"/>
    <w:rsid w:val="004F3D98"/>
    <w:rsid w:val="004F5B70"/>
    <w:rsid w:val="004F6406"/>
    <w:rsid w:val="004F74DA"/>
    <w:rsid w:val="005014D9"/>
    <w:rsid w:val="00503E7E"/>
    <w:rsid w:val="005115E8"/>
    <w:rsid w:val="00512E77"/>
    <w:rsid w:val="00513F9C"/>
    <w:rsid w:val="00516132"/>
    <w:rsid w:val="00517CD4"/>
    <w:rsid w:val="00522D1F"/>
    <w:rsid w:val="005315B9"/>
    <w:rsid w:val="00534ED7"/>
    <w:rsid w:val="0053636C"/>
    <w:rsid w:val="0053763A"/>
    <w:rsid w:val="0054116F"/>
    <w:rsid w:val="005527DD"/>
    <w:rsid w:val="005547B8"/>
    <w:rsid w:val="005638F1"/>
    <w:rsid w:val="005652A3"/>
    <w:rsid w:val="005654E8"/>
    <w:rsid w:val="0057077C"/>
    <w:rsid w:val="00576D35"/>
    <w:rsid w:val="00577AA3"/>
    <w:rsid w:val="00582B94"/>
    <w:rsid w:val="00582C01"/>
    <w:rsid w:val="0058377A"/>
    <w:rsid w:val="00586AC8"/>
    <w:rsid w:val="00591730"/>
    <w:rsid w:val="0059226C"/>
    <w:rsid w:val="005925C9"/>
    <w:rsid w:val="005A520F"/>
    <w:rsid w:val="005A60DB"/>
    <w:rsid w:val="005B2388"/>
    <w:rsid w:val="005B3543"/>
    <w:rsid w:val="005B369E"/>
    <w:rsid w:val="005B7AF8"/>
    <w:rsid w:val="005C54B5"/>
    <w:rsid w:val="005C72CC"/>
    <w:rsid w:val="005D481F"/>
    <w:rsid w:val="005E15F1"/>
    <w:rsid w:val="005E1DA4"/>
    <w:rsid w:val="005E5305"/>
    <w:rsid w:val="005F0735"/>
    <w:rsid w:val="005F1FC9"/>
    <w:rsid w:val="005F39C8"/>
    <w:rsid w:val="005F7A38"/>
    <w:rsid w:val="00600AE9"/>
    <w:rsid w:val="0060190B"/>
    <w:rsid w:val="006026F1"/>
    <w:rsid w:val="00603E09"/>
    <w:rsid w:val="006046FF"/>
    <w:rsid w:val="00605E02"/>
    <w:rsid w:val="00607041"/>
    <w:rsid w:val="0061230C"/>
    <w:rsid w:val="00614742"/>
    <w:rsid w:val="00614863"/>
    <w:rsid w:val="00617E99"/>
    <w:rsid w:val="00622565"/>
    <w:rsid w:val="00627970"/>
    <w:rsid w:val="00627C39"/>
    <w:rsid w:val="0063036E"/>
    <w:rsid w:val="006321C1"/>
    <w:rsid w:val="00632F54"/>
    <w:rsid w:val="00633AF4"/>
    <w:rsid w:val="0063572E"/>
    <w:rsid w:val="00635C80"/>
    <w:rsid w:val="00641F2B"/>
    <w:rsid w:val="0064522F"/>
    <w:rsid w:val="0064596B"/>
    <w:rsid w:val="006476D1"/>
    <w:rsid w:val="00647A82"/>
    <w:rsid w:val="006515F5"/>
    <w:rsid w:val="0065500F"/>
    <w:rsid w:val="00655788"/>
    <w:rsid w:val="00655FC8"/>
    <w:rsid w:val="006610FF"/>
    <w:rsid w:val="006620F9"/>
    <w:rsid w:val="00662AC7"/>
    <w:rsid w:val="00665B9F"/>
    <w:rsid w:val="006672C5"/>
    <w:rsid w:val="00680C6F"/>
    <w:rsid w:val="00681139"/>
    <w:rsid w:val="00683237"/>
    <w:rsid w:val="00684D60"/>
    <w:rsid w:val="00685229"/>
    <w:rsid w:val="006875BB"/>
    <w:rsid w:val="0069624A"/>
    <w:rsid w:val="006A0907"/>
    <w:rsid w:val="006A15F1"/>
    <w:rsid w:val="006A2843"/>
    <w:rsid w:val="006A3171"/>
    <w:rsid w:val="006A6360"/>
    <w:rsid w:val="006A6E11"/>
    <w:rsid w:val="006A7B30"/>
    <w:rsid w:val="006B0B5C"/>
    <w:rsid w:val="006B221A"/>
    <w:rsid w:val="006B4C83"/>
    <w:rsid w:val="006B5336"/>
    <w:rsid w:val="006B7E51"/>
    <w:rsid w:val="006C05DB"/>
    <w:rsid w:val="006C1037"/>
    <w:rsid w:val="006C1F79"/>
    <w:rsid w:val="006C71CE"/>
    <w:rsid w:val="006D0274"/>
    <w:rsid w:val="006D0C50"/>
    <w:rsid w:val="006D0FD0"/>
    <w:rsid w:val="006D2273"/>
    <w:rsid w:val="006D2E6C"/>
    <w:rsid w:val="006D5CDC"/>
    <w:rsid w:val="006D6577"/>
    <w:rsid w:val="006E5254"/>
    <w:rsid w:val="006E7ED0"/>
    <w:rsid w:val="006F16C6"/>
    <w:rsid w:val="006F3D70"/>
    <w:rsid w:val="006F4B5E"/>
    <w:rsid w:val="006F7929"/>
    <w:rsid w:val="00703D2C"/>
    <w:rsid w:val="007078BB"/>
    <w:rsid w:val="00707B32"/>
    <w:rsid w:val="00713E7A"/>
    <w:rsid w:val="007174EC"/>
    <w:rsid w:val="00723A85"/>
    <w:rsid w:val="0073089A"/>
    <w:rsid w:val="0073184B"/>
    <w:rsid w:val="00731AE2"/>
    <w:rsid w:val="00731DE6"/>
    <w:rsid w:val="00733286"/>
    <w:rsid w:val="00734BA7"/>
    <w:rsid w:val="007372DC"/>
    <w:rsid w:val="0074069B"/>
    <w:rsid w:val="0074408A"/>
    <w:rsid w:val="00744B28"/>
    <w:rsid w:val="0075171B"/>
    <w:rsid w:val="00752EAD"/>
    <w:rsid w:val="00757FD8"/>
    <w:rsid w:val="00760203"/>
    <w:rsid w:val="00763855"/>
    <w:rsid w:val="0076392F"/>
    <w:rsid w:val="00766C23"/>
    <w:rsid w:val="00772F25"/>
    <w:rsid w:val="00775903"/>
    <w:rsid w:val="00780B0F"/>
    <w:rsid w:val="00780B23"/>
    <w:rsid w:val="0078582B"/>
    <w:rsid w:val="0078673E"/>
    <w:rsid w:val="00787987"/>
    <w:rsid w:val="00787A67"/>
    <w:rsid w:val="007903B1"/>
    <w:rsid w:val="0079069F"/>
    <w:rsid w:val="007A1E3E"/>
    <w:rsid w:val="007A6345"/>
    <w:rsid w:val="007A6A50"/>
    <w:rsid w:val="007B0A8F"/>
    <w:rsid w:val="007B19B6"/>
    <w:rsid w:val="007B2417"/>
    <w:rsid w:val="007B40AE"/>
    <w:rsid w:val="007B7979"/>
    <w:rsid w:val="007C0FC8"/>
    <w:rsid w:val="007C33A7"/>
    <w:rsid w:val="007C39E8"/>
    <w:rsid w:val="007C3C2C"/>
    <w:rsid w:val="007C68F0"/>
    <w:rsid w:val="007D00F8"/>
    <w:rsid w:val="007D1B02"/>
    <w:rsid w:val="007D1FEC"/>
    <w:rsid w:val="007D26DC"/>
    <w:rsid w:val="007D5985"/>
    <w:rsid w:val="007D6048"/>
    <w:rsid w:val="007D6F58"/>
    <w:rsid w:val="007D7038"/>
    <w:rsid w:val="007E1CA0"/>
    <w:rsid w:val="007E3F87"/>
    <w:rsid w:val="007E76A2"/>
    <w:rsid w:val="007F003C"/>
    <w:rsid w:val="007F14AD"/>
    <w:rsid w:val="007F538E"/>
    <w:rsid w:val="00802105"/>
    <w:rsid w:val="0080386D"/>
    <w:rsid w:val="0080447E"/>
    <w:rsid w:val="00804C00"/>
    <w:rsid w:val="008058A1"/>
    <w:rsid w:val="00806A15"/>
    <w:rsid w:val="00810221"/>
    <w:rsid w:val="00810457"/>
    <w:rsid w:val="00815AAF"/>
    <w:rsid w:val="008217CF"/>
    <w:rsid w:val="00823A03"/>
    <w:rsid w:val="008244F9"/>
    <w:rsid w:val="00826435"/>
    <w:rsid w:val="008266EE"/>
    <w:rsid w:val="00826FDC"/>
    <w:rsid w:val="00830EF5"/>
    <w:rsid w:val="00832B4A"/>
    <w:rsid w:val="00834C38"/>
    <w:rsid w:val="008415EB"/>
    <w:rsid w:val="008415F3"/>
    <w:rsid w:val="008417EA"/>
    <w:rsid w:val="008459DC"/>
    <w:rsid w:val="0084653B"/>
    <w:rsid w:val="00846E5A"/>
    <w:rsid w:val="00847F25"/>
    <w:rsid w:val="00850E14"/>
    <w:rsid w:val="00852BDE"/>
    <w:rsid w:val="008545F3"/>
    <w:rsid w:val="008554EE"/>
    <w:rsid w:val="00855D0C"/>
    <w:rsid w:val="0086024E"/>
    <w:rsid w:val="0086045D"/>
    <w:rsid w:val="00860B3E"/>
    <w:rsid w:val="008632BF"/>
    <w:rsid w:val="0086669F"/>
    <w:rsid w:val="00875C35"/>
    <w:rsid w:val="008821CE"/>
    <w:rsid w:val="0088386A"/>
    <w:rsid w:val="00883CC9"/>
    <w:rsid w:val="00884503"/>
    <w:rsid w:val="00886A94"/>
    <w:rsid w:val="008932A5"/>
    <w:rsid w:val="0089332C"/>
    <w:rsid w:val="008A0604"/>
    <w:rsid w:val="008A2A83"/>
    <w:rsid w:val="008A2D11"/>
    <w:rsid w:val="008A593B"/>
    <w:rsid w:val="008A5EB6"/>
    <w:rsid w:val="008A604E"/>
    <w:rsid w:val="008B1053"/>
    <w:rsid w:val="008B22B4"/>
    <w:rsid w:val="008B2D3A"/>
    <w:rsid w:val="008B2D4B"/>
    <w:rsid w:val="008B2F2F"/>
    <w:rsid w:val="008B6F5B"/>
    <w:rsid w:val="008C0223"/>
    <w:rsid w:val="008D1CA1"/>
    <w:rsid w:val="008D2D94"/>
    <w:rsid w:val="008D37D2"/>
    <w:rsid w:val="008D7B26"/>
    <w:rsid w:val="008E1263"/>
    <w:rsid w:val="008E2098"/>
    <w:rsid w:val="008E6747"/>
    <w:rsid w:val="008F55DF"/>
    <w:rsid w:val="0090436F"/>
    <w:rsid w:val="0091598A"/>
    <w:rsid w:val="0092033B"/>
    <w:rsid w:val="00920492"/>
    <w:rsid w:val="0092592D"/>
    <w:rsid w:val="00933F1F"/>
    <w:rsid w:val="00936F16"/>
    <w:rsid w:val="00937B2B"/>
    <w:rsid w:val="00937CE2"/>
    <w:rsid w:val="00940CE0"/>
    <w:rsid w:val="00941A30"/>
    <w:rsid w:val="00944388"/>
    <w:rsid w:val="00945D81"/>
    <w:rsid w:val="0094698C"/>
    <w:rsid w:val="00947539"/>
    <w:rsid w:val="0095465C"/>
    <w:rsid w:val="009574EC"/>
    <w:rsid w:val="0096313F"/>
    <w:rsid w:val="00963948"/>
    <w:rsid w:val="00966ABA"/>
    <w:rsid w:val="009714A4"/>
    <w:rsid w:val="00972557"/>
    <w:rsid w:val="00975520"/>
    <w:rsid w:val="00975D1E"/>
    <w:rsid w:val="00981ED7"/>
    <w:rsid w:val="009862BD"/>
    <w:rsid w:val="00992720"/>
    <w:rsid w:val="009972DF"/>
    <w:rsid w:val="009A286D"/>
    <w:rsid w:val="009A5C04"/>
    <w:rsid w:val="009A7FE0"/>
    <w:rsid w:val="009B269C"/>
    <w:rsid w:val="009B3997"/>
    <w:rsid w:val="009B6B93"/>
    <w:rsid w:val="009B6F61"/>
    <w:rsid w:val="009B7419"/>
    <w:rsid w:val="009C0369"/>
    <w:rsid w:val="009C0910"/>
    <w:rsid w:val="009C379F"/>
    <w:rsid w:val="009C48F2"/>
    <w:rsid w:val="009C74D8"/>
    <w:rsid w:val="009D37BF"/>
    <w:rsid w:val="009D3843"/>
    <w:rsid w:val="009E0223"/>
    <w:rsid w:val="009E16C1"/>
    <w:rsid w:val="009E391E"/>
    <w:rsid w:val="009E4EC4"/>
    <w:rsid w:val="009E63E6"/>
    <w:rsid w:val="009E63F3"/>
    <w:rsid w:val="009F0647"/>
    <w:rsid w:val="009F2C9D"/>
    <w:rsid w:val="009F6057"/>
    <w:rsid w:val="00A0119A"/>
    <w:rsid w:val="00A0525F"/>
    <w:rsid w:val="00A072DE"/>
    <w:rsid w:val="00A168DE"/>
    <w:rsid w:val="00A206E1"/>
    <w:rsid w:val="00A22546"/>
    <w:rsid w:val="00A23733"/>
    <w:rsid w:val="00A2390B"/>
    <w:rsid w:val="00A26F7E"/>
    <w:rsid w:val="00A31162"/>
    <w:rsid w:val="00A324FE"/>
    <w:rsid w:val="00A3356D"/>
    <w:rsid w:val="00A36485"/>
    <w:rsid w:val="00A370F6"/>
    <w:rsid w:val="00A4101A"/>
    <w:rsid w:val="00A437E2"/>
    <w:rsid w:val="00A43CC5"/>
    <w:rsid w:val="00A4518F"/>
    <w:rsid w:val="00A4612A"/>
    <w:rsid w:val="00A46B2B"/>
    <w:rsid w:val="00A4761E"/>
    <w:rsid w:val="00A47E6B"/>
    <w:rsid w:val="00A53E4A"/>
    <w:rsid w:val="00A53F9C"/>
    <w:rsid w:val="00A541B9"/>
    <w:rsid w:val="00A56436"/>
    <w:rsid w:val="00A6041A"/>
    <w:rsid w:val="00A65D8B"/>
    <w:rsid w:val="00A66461"/>
    <w:rsid w:val="00A67844"/>
    <w:rsid w:val="00A71462"/>
    <w:rsid w:val="00A74A3D"/>
    <w:rsid w:val="00A759F0"/>
    <w:rsid w:val="00A7771C"/>
    <w:rsid w:val="00A80C2F"/>
    <w:rsid w:val="00A82926"/>
    <w:rsid w:val="00A82D89"/>
    <w:rsid w:val="00A91022"/>
    <w:rsid w:val="00A9757B"/>
    <w:rsid w:val="00AA292F"/>
    <w:rsid w:val="00AA3C0A"/>
    <w:rsid w:val="00AA618D"/>
    <w:rsid w:val="00AA6E5F"/>
    <w:rsid w:val="00AB3779"/>
    <w:rsid w:val="00AB3C77"/>
    <w:rsid w:val="00AB6DED"/>
    <w:rsid w:val="00AB7D32"/>
    <w:rsid w:val="00AC0586"/>
    <w:rsid w:val="00AC1F11"/>
    <w:rsid w:val="00AC3939"/>
    <w:rsid w:val="00AC4E0F"/>
    <w:rsid w:val="00AC5820"/>
    <w:rsid w:val="00AD00CC"/>
    <w:rsid w:val="00AD037C"/>
    <w:rsid w:val="00AD058C"/>
    <w:rsid w:val="00AD606C"/>
    <w:rsid w:val="00AE09C1"/>
    <w:rsid w:val="00AE2693"/>
    <w:rsid w:val="00AE2ADD"/>
    <w:rsid w:val="00AE3905"/>
    <w:rsid w:val="00AE3E57"/>
    <w:rsid w:val="00AE507F"/>
    <w:rsid w:val="00AE52AB"/>
    <w:rsid w:val="00AE5D07"/>
    <w:rsid w:val="00AE6BD7"/>
    <w:rsid w:val="00AF112C"/>
    <w:rsid w:val="00AF3796"/>
    <w:rsid w:val="00AF4E7F"/>
    <w:rsid w:val="00AF74E8"/>
    <w:rsid w:val="00B00404"/>
    <w:rsid w:val="00B02277"/>
    <w:rsid w:val="00B02680"/>
    <w:rsid w:val="00B0696E"/>
    <w:rsid w:val="00B123F2"/>
    <w:rsid w:val="00B1266E"/>
    <w:rsid w:val="00B12D27"/>
    <w:rsid w:val="00B135C9"/>
    <w:rsid w:val="00B14745"/>
    <w:rsid w:val="00B212E3"/>
    <w:rsid w:val="00B2285A"/>
    <w:rsid w:val="00B23196"/>
    <w:rsid w:val="00B25D47"/>
    <w:rsid w:val="00B25FEF"/>
    <w:rsid w:val="00B40CCC"/>
    <w:rsid w:val="00B4563C"/>
    <w:rsid w:val="00B507FC"/>
    <w:rsid w:val="00B51C5D"/>
    <w:rsid w:val="00B525C2"/>
    <w:rsid w:val="00B52648"/>
    <w:rsid w:val="00B547FE"/>
    <w:rsid w:val="00B63955"/>
    <w:rsid w:val="00B6508B"/>
    <w:rsid w:val="00B65437"/>
    <w:rsid w:val="00B70B52"/>
    <w:rsid w:val="00B71D00"/>
    <w:rsid w:val="00B7494D"/>
    <w:rsid w:val="00B85FE6"/>
    <w:rsid w:val="00B909E2"/>
    <w:rsid w:val="00BA0014"/>
    <w:rsid w:val="00BA1F4E"/>
    <w:rsid w:val="00BA3F84"/>
    <w:rsid w:val="00BA445D"/>
    <w:rsid w:val="00BA5A91"/>
    <w:rsid w:val="00BA724D"/>
    <w:rsid w:val="00BA79B6"/>
    <w:rsid w:val="00BB2E11"/>
    <w:rsid w:val="00BB3275"/>
    <w:rsid w:val="00BB3989"/>
    <w:rsid w:val="00BB3B4B"/>
    <w:rsid w:val="00BC08E7"/>
    <w:rsid w:val="00BC21E9"/>
    <w:rsid w:val="00BC6211"/>
    <w:rsid w:val="00BD02F7"/>
    <w:rsid w:val="00BD275A"/>
    <w:rsid w:val="00BE2F61"/>
    <w:rsid w:val="00BE6C7F"/>
    <w:rsid w:val="00BF1E9B"/>
    <w:rsid w:val="00BF3449"/>
    <w:rsid w:val="00C01437"/>
    <w:rsid w:val="00C032F4"/>
    <w:rsid w:val="00C140C2"/>
    <w:rsid w:val="00C15AB1"/>
    <w:rsid w:val="00C17AE1"/>
    <w:rsid w:val="00C2074B"/>
    <w:rsid w:val="00C25ACE"/>
    <w:rsid w:val="00C27490"/>
    <w:rsid w:val="00C27ABD"/>
    <w:rsid w:val="00C309D5"/>
    <w:rsid w:val="00C30FA2"/>
    <w:rsid w:val="00C32BB3"/>
    <w:rsid w:val="00C32F74"/>
    <w:rsid w:val="00C3375C"/>
    <w:rsid w:val="00C348AF"/>
    <w:rsid w:val="00C34A60"/>
    <w:rsid w:val="00C34F4D"/>
    <w:rsid w:val="00C522DF"/>
    <w:rsid w:val="00C57A9E"/>
    <w:rsid w:val="00C62ED6"/>
    <w:rsid w:val="00C65C34"/>
    <w:rsid w:val="00C66F80"/>
    <w:rsid w:val="00C7374C"/>
    <w:rsid w:val="00C73A43"/>
    <w:rsid w:val="00C777B3"/>
    <w:rsid w:val="00C81845"/>
    <w:rsid w:val="00C81C84"/>
    <w:rsid w:val="00C82173"/>
    <w:rsid w:val="00C83283"/>
    <w:rsid w:val="00C837F2"/>
    <w:rsid w:val="00C85938"/>
    <w:rsid w:val="00C874FD"/>
    <w:rsid w:val="00C9031D"/>
    <w:rsid w:val="00C93485"/>
    <w:rsid w:val="00C973B7"/>
    <w:rsid w:val="00C97F64"/>
    <w:rsid w:val="00CA570A"/>
    <w:rsid w:val="00CA593D"/>
    <w:rsid w:val="00CB5B48"/>
    <w:rsid w:val="00CB7CEE"/>
    <w:rsid w:val="00CC2DFE"/>
    <w:rsid w:val="00CC7E19"/>
    <w:rsid w:val="00CD3E1D"/>
    <w:rsid w:val="00CD6078"/>
    <w:rsid w:val="00CD72D5"/>
    <w:rsid w:val="00CE07A7"/>
    <w:rsid w:val="00CE51D8"/>
    <w:rsid w:val="00CE5298"/>
    <w:rsid w:val="00CE5AA5"/>
    <w:rsid w:val="00CE7317"/>
    <w:rsid w:val="00CF2FB8"/>
    <w:rsid w:val="00CF598A"/>
    <w:rsid w:val="00CF5A26"/>
    <w:rsid w:val="00D00CBD"/>
    <w:rsid w:val="00D048FE"/>
    <w:rsid w:val="00D05957"/>
    <w:rsid w:val="00D05E52"/>
    <w:rsid w:val="00D140B3"/>
    <w:rsid w:val="00D15141"/>
    <w:rsid w:val="00D16C7E"/>
    <w:rsid w:val="00D2026C"/>
    <w:rsid w:val="00D21250"/>
    <w:rsid w:val="00D2143D"/>
    <w:rsid w:val="00D2184A"/>
    <w:rsid w:val="00D249CA"/>
    <w:rsid w:val="00D24F1A"/>
    <w:rsid w:val="00D27A78"/>
    <w:rsid w:val="00D33C9E"/>
    <w:rsid w:val="00D36A9E"/>
    <w:rsid w:val="00D42815"/>
    <w:rsid w:val="00D440B3"/>
    <w:rsid w:val="00D46342"/>
    <w:rsid w:val="00D50B47"/>
    <w:rsid w:val="00D51B7A"/>
    <w:rsid w:val="00D5471F"/>
    <w:rsid w:val="00D60D9B"/>
    <w:rsid w:val="00D62318"/>
    <w:rsid w:val="00D63564"/>
    <w:rsid w:val="00D65D79"/>
    <w:rsid w:val="00D72E45"/>
    <w:rsid w:val="00D760F0"/>
    <w:rsid w:val="00D77D5F"/>
    <w:rsid w:val="00D8030C"/>
    <w:rsid w:val="00D81228"/>
    <w:rsid w:val="00D824C5"/>
    <w:rsid w:val="00D849F3"/>
    <w:rsid w:val="00D86D65"/>
    <w:rsid w:val="00D92342"/>
    <w:rsid w:val="00D95EED"/>
    <w:rsid w:val="00DA595E"/>
    <w:rsid w:val="00DB04F9"/>
    <w:rsid w:val="00DB064A"/>
    <w:rsid w:val="00DB6200"/>
    <w:rsid w:val="00DB64EC"/>
    <w:rsid w:val="00DB76EC"/>
    <w:rsid w:val="00DC0101"/>
    <w:rsid w:val="00DC1D79"/>
    <w:rsid w:val="00DC5032"/>
    <w:rsid w:val="00DC6DA5"/>
    <w:rsid w:val="00DC7E2E"/>
    <w:rsid w:val="00DD1627"/>
    <w:rsid w:val="00DD35A4"/>
    <w:rsid w:val="00DD6496"/>
    <w:rsid w:val="00DD7FA7"/>
    <w:rsid w:val="00DE12E2"/>
    <w:rsid w:val="00DE7699"/>
    <w:rsid w:val="00DE7732"/>
    <w:rsid w:val="00DF0D6E"/>
    <w:rsid w:val="00DF1407"/>
    <w:rsid w:val="00DF47FA"/>
    <w:rsid w:val="00DF588D"/>
    <w:rsid w:val="00DF6F3A"/>
    <w:rsid w:val="00E018DC"/>
    <w:rsid w:val="00E020B6"/>
    <w:rsid w:val="00E026CE"/>
    <w:rsid w:val="00E071D2"/>
    <w:rsid w:val="00E20794"/>
    <w:rsid w:val="00E20B36"/>
    <w:rsid w:val="00E21629"/>
    <w:rsid w:val="00E22C27"/>
    <w:rsid w:val="00E25F01"/>
    <w:rsid w:val="00E27A71"/>
    <w:rsid w:val="00E27E63"/>
    <w:rsid w:val="00E30105"/>
    <w:rsid w:val="00E378AC"/>
    <w:rsid w:val="00E40545"/>
    <w:rsid w:val="00E43F8B"/>
    <w:rsid w:val="00E459B1"/>
    <w:rsid w:val="00E53634"/>
    <w:rsid w:val="00E541B1"/>
    <w:rsid w:val="00E561E7"/>
    <w:rsid w:val="00E57790"/>
    <w:rsid w:val="00E6037B"/>
    <w:rsid w:val="00E6630B"/>
    <w:rsid w:val="00E666BB"/>
    <w:rsid w:val="00E670FD"/>
    <w:rsid w:val="00E706F0"/>
    <w:rsid w:val="00E70968"/>
    <w:rsid w:val="00E72B0E"/>
    <w:rsid w:val="00E73B61"/>
    <w:rsid w:val="00E749BE"/>
    <w:rsid w:val="00E753AA"/>
    <w:rsid w:val="00E76E18"/>
    <w:rsid w:val="00E77F6E"/>
    <w:rsid w:val="00E817B2"/>
    <w:rsid w:val="00E8389D"/>
    <w:rsid w:val="00E850F8"/>
    <w:rsid w:val="00E85EC3"/>
    <w:rsid w:val="00E90A4D"/>
    <w:rsid w:val="00E93F07"/>
    <w:rsid w:val="00E94E55"/>
    <w:rsid w:val="00EA3EA1"/>
    <w:rsid w:val="00EA5B13"/>
    <w:rsid w:val="00EB5856"/>
    <w:rsid w:val="00EB5F8E"/>
    <w:rsid w:val="00EC0141"/>
    <w:rsid w:val="00EC631B"/>
    <w:rsid w:val="00EC7585"/>
    <w:rsid w:val="00ED05FB"/>
    <w:rsid w:val="00ED3158"/>
    <w:rsid w:val="00ED330A"/>
    <w:rsid w:val="00ED5725"/>
    <w:rsid w:val="00ED5F05"/>
    <w:rsid w:val="00EE05E5"/>
    <w:rsid w:val="00EE35FC"/>
    <w:rsid w:val="00EE48B8"/>
    <w:rsid w:val="00EE4F79"/>
    <w:rsid w:val="00EF0011"/>
    <w:rsid w:val="00EF1985"/>
    <w:rsid w:val="00EF63A6"/>
    <w:rsid w:val="00F04053"/>
    <w:rsid w:val="00F0530F"/>
    <w:rsid w:val="00F05E53"/>
    <w:rsid w:val="00F06F68"/>
    <w:rsid w:val="00F11E01"/>
    <w:rsid w:val="00F129CB"/>
    <w:rsid w:val="00F141C9"/>
    <w:rsid w:val="00F15362"/>
    <w:rsid w:val="00F20CFC"/>
    <w:rsid w:val="00F227EE"/>
    <w:rsid w:val="00F22F2A"/>
    <w:rsid w:val="00F3048C"/>
    <w:rsid w:val="00F3098B"/>
    <w:rsid w:val="00F341B9"/>
    <w:rsid w:val="00F43E6B"/>
    <w:rsid w:val="00F47ECA"/>
    <w:rsid w:val="00F5066C"/>
    <w:rsid w:val="00F53D3C"/>
    <w:rsid w:val="00F543C7"/>
    <w:rsid w:val="00F61AE8"/>
    <w:rsid w:val="00F62464"/>
    <w:rsid w:val="00F65D04"/>
    <w:rsid w:val="00F7233B"/>
    <w:rsid w:val="00F823D5"/>
    <w:rsid w:val="00F826ED"/>
    <w:rsid w:val="00F875BD"/>
    <w:rsid w:val="00F90E48"/>
    <w:rsid w:val="00F9674D"/>
    <w:rsid w:val="00F9723B"/>
    <w:rsid w:val="00FA4F35"/>
    <w:rsid w:val="00FB1226"/>
    <w:rsid w:val="00FB3938"/>
    <w:rsid w:val="00FB4B0D"/>
    <w:rsid w:val="00FB5A29"/>
    <w:rsid w:val="00FB7210"/>
    <w:rsid w:val="00FB7AB4"/>
    <w:rsid w:val="00FB7E31"/>
    <w:rsid w:val="00FB7F3A"/>
    <w:rsid w:val="00FC346F"/>
    <w:rsid w:val="00FC3B09"/>
    <w:rsid w:val="00FC6348"/>
    <w:rsid w:val="00FC70CA"/>
    <w:rsid w:val="00FC7E4C"/>
    <w:rsid w:val="00FD2DBB"/>
    <w:rsid w:val="00FD50F3"/>
    <w:rsid w:val="00FD6F9A"/>
    <w:rsid w:val="00FE0459"/>
    <w:rsid w:val="00FE5771"/>
    <w:rsid w:val="00FE631C"/>
    <w:rsid w:val="00FF0A9E"/>
    <w:rsid w:val="00FF0CA4"/>
    <w:rsid w:val="00FF2BF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3841"/>
    <o:shapelayout v:ext="edit">
      <o:idmap v:ext="edit" data="1"/>
    </o:shapelayout>
  </w:shapeDefaults>
  <w:decimalSymbol w:val="."/>
  <w:listSeparator w:val=","/>
  <w14:docId w14:val="2F0E6103"/>
  <w15:docId w15:val="{209D3737-C522-48DC-9B1C-D6187BA69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570A"/>
    <w:pPr>
      <w:spacing w:before="120" w:after="240" w:line="250" w:lineRule="exact"/>
    </w:pPr>
    <w:rPr>
      <w:rFonts w:ascii="Source Sans Pro Light" w:hAnsi="Source Sans Pro Light" w:cs="Times New Roman"/>
      <w:color w:val="323232" w:themeColor="accent1"/>
      <w:szCs w:val="21"/>
      <w:lang w:val="en-US" w:eastAsia="en-AU"/>
    </w:rPr>
  </w:style>
  <w:style w:type="paragraph" w:styleId="Heading1">
    <w:name w:val="heading 1"/>
    <w:next w:val="Heading2"/>
    <w:link w:val="Heading1Char"/>
    <w:autoRedefine/>
    <w:uiPriority w:val="9"/>
    <w:qFormat/>
    <w:rsid w:val="0078673E"/>
    <w:pPr>
      <w:keepNext/>
      <w:suppressAutoHyphens/>
      <w:spacing w:before="360" w:after="240" w:line="240" w:lineRule="auto"/>
      <w:outlineLvl w:val="0"/>
    </w:pPr>
    <w:rPr>
      <w:rFonts w:ascii="Montserrat Light" w:eastAsiaTheme="majorEastAsia" w:hAnsi="Montserrat Light" w:cstheme="majorBidi"/>
      <w:bCs/>
      <w:caps/>
      <w:color w:val="482D8C" w:themeColor="background2"/>
      <w:spacing w:val="-20"/>
      <w:kern w:val="36"/>
      <w:sz w:val="56"/>
      <w:szCs w:val="48"/>
      <w:lang w:eastAsia="en-AU"/>
    </w:rPr>
  </w:style>
  <w:style w:type="paragraph" w:styleId="Heading2">
    <w:name w:val="heading 2"/>
    <w:basedOn w:val="Heading1"/>
    <w:next w:val="Heading3"/>
    <w:link w:val="Heading2Char"/>
    <w:autoRedefine/>
    <w:uiPriority w:val="9"/>
    <w:unhideWhenUsed/>
    <w:qFormat/>
    <w:rsid w:val="00DF588D"/>
    <w:pPr>
      <w:spacing w:before="240" w:after="120" w:line="320" w:lineRule="exact"/>
      <w:outlineLvl w:val="1"/>
    </w:pPr>
    <w:rPr>
      <w:sz w:val="38"/>
      <w:szCs w:val="36"/>
    </w:rPr>
  </w:style>
  <w:style w:type="paragraph" w:styleId="Heading3">
    <w:name w:val="heading 3"/>
    <w:basedOn w:val="Normal"/>
    <w:next w:val="Normal"/>
    <w:link w:val="Heading3Char"/>
    <w:uiPriority w:val="9"/>
    <w:unhideWhenUsed/>
    <w:qFormat/>
    <w:rsid w:val="00944388"/>
    <w:pPr>
      <w:keepNext/>
      <w:suppressAutoHyphens/>
      <w:spacing w:after="60" w:line="240" w:lineRule="auto"/>
      <w:outlineLvl w:val="2"/>
    </w:pPr>
    <w:rPr>
      <w:rFonts w:ascii="Source Sans Pro SemiBold" w:hAnsi="Source Sans Pro SemiBold"/>
      <w:color w:val="482D8C" w:themeColor="background2"/>
      <w:sz w:val="32"/>
      <w:szCs w:val="28"/>
      <w:lang w:val="en-AU"/>
    </w:rPr>
  </w:style>
  <w:style w:type="paragraph" w:styleId="Heading4">
    <w:name w:val="heading 4"/>
    <w:basedOn w:val="Normal"/>
    <w:link w:val="Heading4Char"/>
    <w:uiPriority w:val="9"/>
    <w:unhideWhenUsed/>
    <w:qFormat/>
    <w:rsid w:val="00A3356D"/>
    <w:pPr>
      <w:keepNext/>
      <w:spacing w:before="240" w:after="120" w:line="240" w:lineRule="exact"/>
      <w:ind w:left="357" w:hanging="357"/>
      <w:outlineLvl w:val="3"/>
    </w:pPr>
    <w:rPr>
      <w:bCs/>
      <w:color w:val="AB4399" w:themeColor="accent3"/>
      <w:sz w:val="28"/>
      <w:szCs w:val="28"/>
      <w:lang w:val="en-AU"/>
    </w:rPr>
  </w:style>
  <w:style w:type="paragraph" w:styleId="Heading5">
    <w:name w:val="heading 5"/>
    <w:basedOn w:val="Normal"/>
    <w:next w:val="Normal"/>
    <w:link w:val="Heading5Char"/>
    <w:uiPriority w:val="9"/>
    <w:unhideWhenUsed/>
    <w:qFormat/>
    <w:rsid w:val="00731AE2"/>
    <w:pPr>
      <w:keepNext/>
      <w:keepLines/>
      <w:spacing w:before="40" w:after="0"/>
      <w:outlineLvl w:val="4"/>
    </w:pPr>
    <w:rPr>
      <w:rFonts w:asciiTheme="majorHAnsi" w:eastAsiaTheme="majorEastAsia" w:hAnsiTheme="majorHAnsi" w:cstheme="majorBidi"/>
      <w:color w:val="25252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673E"/>
    <w:rPr>
      <w:rFonts w:ascii="Montserrat Light" w:eastAsiaTheme="majorEastAsia" w:hAnsi="Montserrat Light" w:cstheme="majorBidi"/>
      <w:bCs/>
      <w:caps/>
      <w:color w:val="482D8C" w:themeColor="background2"/>
      <w:spacing w:val="-20"/>
      <w:kern w:val="36"/>
      <w:sz w:val="56"/>
      <w:szCs w:val="48"/>
      <w:lang w:eastAsia="en-AU"/>
    </w:rPr>
  </w:style>
  <w:style w:type="character" w:customStyle="1" w:styleId="Heading2Char">
    <w:name w:val="Heading 2 Char"/>
    <w:basedOn w:val="DefaultParagraphFont"/>
    <w:link w:val="Heading2"/>
    <w:uiPriority w:val="9"/>
    <w:rsid w:val="00DF588D"/>
    <w:rPr>
      <w:rFonts w:eastAsiaTheme="majorEastAsia" w:cstheme="majorBidi"/>
      <w:bCs/>
      <w:color w:val="482D8C" w:themeColor="background2"/>
      <w:spacing w:val="-20"/>
      <w:kern w:val="36"/>
      <w:sz w:val="38"/>
      <w:szCs w:val="36"/>
      <w:lang w:eastAsia="en-AU"/>
    </w:rPr>
  </w:style>
  <w:style w:type="character" w:customStyle="1" w:styleId="Heading3Char">
    <w:name w:val="Heading 3 Char"/>
    <w:basedOn w:val="DefaultParagraphFont"/>
    <w:link w:val="Heading3"/>
    <w:uiPriority w:val="9"/>
    <w:rsid w:val="00944388"/>
    <w:rPr>
      <w:rFonts w:ascii="Source Sans Pro SemiBold" w:hAnsi="Source Sans Pro SemiBold" w:cs="Times New Roman"/>
      <w:color w:val="482D8C" w:themeColor="background2"/>
      <w:sz w:val="32"/>
      <w:szCs w:val="28"/>
      <w:lang w:eastAsia="en-AU"/>
    </w:rPr>
  </w:style>
  <w:style w:type="character" w:customStyle="1" w:styleId="Heading4Char">
    <w:name w:val="Heading 4 Char"/>
    <w:basedOn w:val="DefaultParagraphFont"/>
    <w:link w:val="Heading4"/>
    <w:uiPriority w:val="9"/>
    <w:rsid w:val="00A3356D"/>
    <w:rPr>
      <w:rFonts w:ascii="Source Sans Pro Light" w:hAnsi="Source Sans Pro Light" w:cs="Times New Roman"/>
      <w:bCs/>
      <w:color w:val="AB4399" w:themeColor="accent3"/>
      <w:sz w:val="28"/>
      <w:szCs w:val="28"/>
      <w:lang w:eastAsia="en-AU"/>
    </w:rPr>
  </w:style>
  <w:style w:type="character" w:styleId="Hyperlink">
    <w:name w:val="Hyperlink"/>
    <w:basedOn w:val="DefaultParagraphFont"/>
    <w:uiPriority w:val="99"/>
    <w:unhideWhenUsed/>
    <w:rsid w:val="00600AE9"/>
    <w:rPr>
      <w:color w:val="AB4399"/>
      <w:u w:val="single"/>
    </w:rPr>
  </w:style>
  <w:style w:type="paragraph" w:styleId="TOC1">
    <w:name w:val="toc 1"/>
    <w:basedOn w:val="Normal"/>
    <w:autoRedefine/>
    <w:uiPriority w:val="39"/>
    <w:unhideWhenUsed/>
    <w:rsid w:val="0049163F"/>
    <w:pPr>
      <w:keepNext/>
      <w:tabs>
        <w:tab w:val="right" w:pos="9060"/>
      </w:tabs>
      <w:spacing w:before="360" w:after="120" w:line="440" w:lineRule="exact"/>
    </w:pPr>
    <w:rPr>
      <w:noProof/>
      <w:color w:val="482D8C" w:themeColor="background2"/>
      <w:sz w:val="32"/>
      <w:szCs w:val="40"/>
    </w:rPr>
  </w:style>
  <w:style w:type="paragraph" w:styleId="TOC2">
    <w:name w:val="toc 2"/>
    <w:basedOn w:val="Normal"/>
    <w:autoRedefine/>
    <w:uiPriority w:val="39"/>
    <w:unhideWhenUsed/>
    <w:rsid w:val="0049163F"/>
    <w:pPr>
      <w:keepNext/>
      <w:tabs>
        <w:tab w:val="right" w:pos="9060"/>
      </w:tabs>
      <w:spacing w:before="200" w:after="120" w:line="320" w:lineRule="exact"/>
    </w:pPr>
    <w:rPr>
      <w:noProof/>
      <w:color w:val="AB4399"/>
      <w:sz w:val="28"/>
      <w:szCs w:val="32"/>
    </w:rPr>
  </w:style>
  <w:style w:type="paragraph" w:styleId="TOC3">
    <w:name w:val="toc 3"/>
    <w:basedOn w:val="Normal"/>
    <w:autoRedefine/>
    <w:uiPriority w:val="39"/>
    <w:unhideWhenUsed/>
    <w:rsid w:val="0049163F"/>
    <w:pPr>
      <w:keepNext/>
      <w:tabs>
        <w:tab w:val="right" w:pos="9060"/>
      </w:tabs>
      <w:spacing w:before="200" w:after="120" w:line="240" w:lineRule="exact"/>
      <w:ind w:left="567"/>
    </w:pPr>
    <w:rPr>
      <w:sz w:val="24"/>
      <w:szCs w:val="24"/>
    </w:rPr>
  </w:style>
  <w:style w:type="paragraph" w:styleId="Title">
    <w:name w:val="Title"/>
    <w:basedOn w:val="Normal"/>
    <w:link w:val="TitleChar"/>
    <w:uiPriority w:val="10"/>
    <w:qFormat/>
    <w:rsid w:val="00364A32"/>
    <w:pPr>
      <w:spacing w:after="120" w:line="680" w:lineRule="exact"/>
    </w:pPr>
    <w:rPr>
      <w:caps/>
      <w:color w:val="AB4399"/>
      <w:w w:val="110"/>
      <w:sz w:val="72"/>
      <w:szCs w:val="72"/>
    </w:rPr>
  </w:style>
  <w:style w:type="character" w:customStyle="1" w:styleId="TitleChar">
    <w:name w:val="Title Char"/>
    <w:basedOn w:val="DefaultParagraphFont"/>
    <w:link w:val="Title"/>
    <w:uiPriority w:val="10"/>
    <w:rsid w:val="00364A32"/>
    <w:rPr>
      <w:rFonts w:cs="Times New Roman"/>
      <w:caps/>
      <w:color w:val="AB4399"/>
      <w:w w:val="110"/>
      <w:sz w:val="72"/>
      <w:szCs w:val="72"/>
      <w:lang w:eastAsia="en-AU"/>
    </w:rPr>
  </w:style>
  <w:style w:type="paragraph" w:styleId="Subtitle">
    <w:name w:val="Subtitle"/>
    <w:basedOn w:val="Normal"/>
    <w:link w:val="SubtitleChar"/>
    <w:uiPriority w:val="11"/>
    <w:qFormat/>
    <w:rsid w:val="00B0696E"/>
    <w:pPr>
      <w:spacing w:before="240" w:line="360" w:lineRule="exact"/>
    </w:pPr>
    <w:rPr>
      <w:color w:val="FFFFFF" w:themeColor="background1"/>
      <w:sz w:val="48"/>
      <w:szCs w:val="40"/>
    </w:rPr>
  </w:style>
  <w:style w:type="character" w:customStyle="1" w:styleId="SubtitleChar">
    <w:name w:val="Subtitle Char"/>
    <w:basedOn w:val="DefaultParagraphFont"/>
    <w:link w:val="Subtitle"/>
    <w:uiPriority w:val="11"/>
    <w:rsid w:val="00B0696E"/>
    <w:rPr>
      <w:rFonts w:cs="Times New Roman"/>
      <w:color w:val="FFFFFF" w:themeColor="background1"/>
      <w:sz w:val="48"/>
      <w:szCs w:val="40"/>
      <w:lang w:eastAsia="en-AU"/>
    </w:rPr>
  </w:style>
  <w:style w:type="paragraph" w:styleId="TOCHeading">
    <w:name w:val="TOC Heading"/>
    <w:basedOn w:val="Normal"/>
    <w:uiPriority w:val="39"/>
    <w:unhideWhenUsed/>
    <w:qFormat/>
    <w:rsid w:val="00AE6BD7"/>
    <w:pPr>
      <w:keepNext/>
      <w:spacing w:before="480" w:after="120" w:line="276" w:lineRule="auto"/>
    </w:pPr>
    <w:rPr>
      <w:rFonts w:ascii="Cambria" w:hAnsi="Cambria"/>
      <w:b/>
      <w:bCs/>
      <w:color w:val="365F91"/>
      <w:sz w:val="28"/>
      <w:szCs w:val="28"/>
    </w:rPr>
  </w:style>
  <w:style w:type="paragraph" w:customStyle="1" w:styleId="Intro">
    <w:name w:val="Intro"/>
    <w:basedOn w:val="Normal"/>
    <w:rsid w:val="005115E8"/>
    <w:pPr>
      <w:spacing w:line="300" w:lineRule="exact"/>
    </w:pPr>
    <w:rPr>
      <w:color w:val="482D8C" w:themeColor="background2"/>
      <w:w w:val="110"/>
      <w:sz w:val="25"/>
      <w:szCs w:val="24"/>
    </w:rPr>
  </w:style>
  <w:style w:type="paragraph" w:styleId="TOC4">
    <w:name w:val="toc 4"/>
    <w:basedOn w:val="Normal"/>
    <w:next w:val="Normal"/>
    <w:autoRedefine/>
    <w:uiPriority w:val="39"/>
    <w:unhideWhenUsed/>
    <w:rsid w:val="00377161"/>
    <w:pPr>
      <w:spacing w:after="100"/>
      <w:ind w:left="630"/>
    </w:pPr>
    <w:rPr>
      <w:color w:val="auto"/>
    </w:rPr>
  </w:style>
  <w:style w:type="paragraph" w:customStyle="1" w:styleId="bulletnumbers">
    <w:name w:val="bullet numbers"/>
    <w:basedOn w:val="Normal"/>
    <w:qFormat/>
    <w:rsid w:val="000C6C34"/>
    <w:pPr>
      <w:numPr>
        <w:numId w:val="5"/>
      </w:numPr>
      <w:spacing w:after="120"/>
      <w:ind w:left="357" w:hanging="357"/>
    </w:pPr>
  </w:style>
  <w:style w:type="paragraph" w:styleId="Header">
    <w:name w:val="header"/>
    <w:basedOn w:val="Normal"/>
    <w:link w:val="HeaderChar"/>
    <w:uiPriority w:val="99"/>
    <w:unhideWhenUsed/>
    <w:rsid w:val="00665B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665B9F"/>
    <w:rPr>
      <w:rFonts w:ascii="Source Sans Pro" w:hAnsi="Source Sans Pro" w:cs="Times New Roman"/>
      <w:sz w:val="21"/>
      <w:szCs w:val="21"/>
      <w:lang w:eastAsia="en-AU"/>
    </w:rPr>
  </w:style>
  <w:style w:type="paragraph" w:styleId="Footer">
    <w:name w:val="footer"/>
    <w:basedOn w:val="Normal"/>
    <w:link w:val="FooterChar"/>
    <w:uiPriority w:val="99"/>
    <w:unhideWhenUsed/>
    <w:rsid w:val="00665B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665B9F"/>
    <w:rPr>
      <w:rFonts w:ascii="Source Sans Pro" w:hAnsi="Source Sans Pro" w:cs="Times New Roman"/>
      <w:sz w:val="21"/>
      <w:szCs w:val="21"/>
      <w:lang w:eastAsia="en-AU"/>
    </w:rPr>
  </w:style>
  <w:style w:type="paragraph" w:customStyle="1" w:styleId="Tablebody">
    <w:name w:val="Table body"/>
    <w:basedOn w:val="BodyText"/>
    <w:uiPriority w:val="1"/>
    <w:qFormat/>
    <w:rsid w:val="00632F54"/>
    <w:pPr>
      <w:widowControl w:val="0"/>
    </w:pPr>
    <w:rPr>
      <w:rFonts w:eastAsia="Montserrat Light" w:cstheme="minorBidi"/>
      <w:color w:val="262626" w:themeColor="text1" w:themeTint="D9"/>
      <w:szCs w:val="22"/>
      <w:lang w:eastAsia="en-US"/>
    </w:rPr>
  </w:style>
  <w:style w:type="paragraph" w:styleId="TOAHeading">
    <w:name w:val="toa heading"/>
    <w:basedOn w:val="Normal"/>
    <w:next w:val="Normal"/>
    <w:uiPriority w:val="99"/>
    <w:semiHidden/>
    <w:unhideWhenUsed/>
    <w:rsid w:val="00632F54"/>
    <w:rPr>
      <w:rFonts w:asciiTheme="majorHAnsi" w:eastAsiaTheme="majorEastAsia" w:hAnsiTheme="majorHAnsi" w:cstheme="majorBidi"/>
      <w:b/>
      <w:bCs/>
      <w:sz w:val="24"/>
      <w:szCs w:val="24"/>
    </w:rPr>
  </w:style>
  <w:style w:type="table" w:styleId="TableGrid">
    <w:name w:val="Table Grid"/>
    <w:basedOn w:val="TableNormal"/>
    <w:uiPriority w:val="59"/>
    <w:rsid w:val="00632F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Tablebody"/>
    <w:uiPriority w:val="1"/>
    <w:qFormat/>
    <w:rsid w:val="000446A5"/>
    <w:rPr>
      <w:color w:val="FFFFFF" w:themeColor="background1"/>
      <w:szCs w:val="24"/>
    </w:rPr>
  </w:style>
  <w:style w:type="paragraph" w:styleId="BodyText">
    <w:name w:val="Body Text"/>
    <w:basedOn w:val="Normal"/>
    <w:link w:val="BodyTextChar"/>
    <w:uiPriority w:val="99"/>
    <w:semiHidden/>
    <w:unhideWhenUsed/>
    <w:rsid w:val="00632F54"/>
    <w:pPr>
      <w:spacing w:after="120"/>
    </w:pPr>
  </w:style>
  <w:style w:type="character" w:customStyle="1" w:styleId="BodyTextChar">
    <w:name w:val="Body Text Char"/>
    <w:basedOn w:val="DefaultParagraphFont"/>
    <w:link w:val="BodyText"/>
    <w:uiPriority w:val="99"/>
    <w:semiHidden/>
    <w:rsid w:val="00632F54"/>
    <w:rPr>
      <w:rFonts w:ascii="Source Sans Pro" w:hAnsi="Source Sans Pro" w:cs="Times New Roman"/>
      <w:sz w:val="21"/>
      <w:szCs w:val="21"/>
      <w:lang w:eastAsia="en-AU"/>
    </w:rPr>
  </w:style>
  <w:style w:type="paragraph" w:customStyle="1" w:styleId="Bullet1">
    <w:name w:val="Bullet 1"/>
    <w:basedOn w:val="Normal"/>
    <w:link w:val="Bullet1Char"/>
    <w:qFormat/>
    <w:rsid w:val="00F53D3C"/>
    <w:pPr>
      <w:numPr>
        <w:numId w:val="1"/>
      </w:numPr>
      <w:spacing w:after="60" w:line="240" w:lineRule="auto"/>
      <w:ind w:left="357" w:hanging="357"/>
    </w:pPr>
    <w:rPr>
      <w:rFonts w:eastAsia="Times New Roman"/>
      <w:szCs w:val="20"/>
      <w:lang w:eastAsia="en-US"/>
    </w:rPr>
  </w:style>
  <w:style w:type="character" w:customStyle="1" w:styleId="Bullet1Char">
    <w:name w:val="Bullet 1 Char"/>
    <w:basedOn w:val="DefaultParagraphFont"/>
    <w:link w:val="Bullet1"/>
    <w:rsid w:val="00F53D3C"/>
    <w:rPr>
      <w:rFonts w:ascii="Source Sans Pro Light" w:eastAsia="Times New Roman" w:hAnsi="Source Sans Pro Light" w:cs="Times New Roman"/>
      <w:color w:val="323232" w:themeColor="accent1"/>
      <w:szCs w:val="20"/>
      <w:lang w:val="en-US"/>
    </w:rPr>
  </w:style>
  <w:style w:type="paragraph" w:customStyle="1" w:styleId="Bullet2">
    <w:name w:val="Bullet 2"/>
    <w:basedOn w:val="Bullet1"/>
    <w:link w:val="Bullet2Char"/>
    <w:qFormat/>
    <w:rsid w:val="00D048FE"/>
    <w:pPr>
      <w:numPr>
        <w:numId w:val="2"/>
      </w:numPr>
      <w:ind w:left="630" w:hanging="273"/>
    </w:pPr>
    <w:rPr>
      <w:color w:val="000000" w:themeColor="text1"/>
    </w:rPr>
  </w:style>
  <w:style w:type="character" w:customStyle="1" w:styleId="Bullet2Char">
    <w:name w:val="Bullet 2 Char"/>
    <w:basedOn w:val="Bullet1Char"/>
    <w:link w:val="Bullet2"/>
    <w:rsid w:val="00D048FE"/>
    <w:rPr>
      <w:rFonts w:ascii="Source Sans Pro Light" w:eastAsia="Times New Roman" w:hAnsi="Source Sans Pro Light" w:cs="Times New Roman"/>
      <w:color w:val="000000" w:themeColor="text1"/>
      <w:szCs w:val="20"/>
      <w:lang w:val="en-US"/>
    </w:rPr>
  </w:style>
  <w:style w:type="paragraph" w:customStyle="1" w:styleId="Bullet3">
    <w:name w:val="Bullet 3"/>
    <w:basedOn w:val="Bullet2"/>
    <w:qFormat/>
    <w:rsid w:val="002A5458"/>
    <w:pPr>
      <w:numPr>
        <w:numId w:val="3"/>
      </w:numPr>
      <w:tabs>
        <w:tab w:val="num" w:pos="360"/>
      </w:tabs>
      <w:ind w:left="993" w:hanging="276"/>
    </w:pPr>
  </w:style>
  <w:style w:type="paragraph" w:customStyle="1" w:styleId="Note">
    <w:name w:val="Note"/>
    <w:basedOn w:val="Normal"/>
    <w:link w:val="NoteChar"/>
    <w:qFormat/>
    <w:rsid w:val="00AE3905"/>
    <w:pPr>
      <w:keepNext/>
    </w:pPr>
    <w:rPr>
      <w:rFonts w:eastAsia="Times New Roman"/>
      <w:sz w:val="18"/>
      <w:szCs w:val="16"/>
      <w:lang w:eastAsia="en-US"/>
    </w:rPr>
  </w:style>
  <w:style w:type="character" w:customStyle="1" w:styleId="NoteChar">
    <w:name w:val="Note Char"/>
    <w:link w:val="Note"/>
    <w:rsid w:val="00752EAD"/>
    <w:rPr>
      <w:rFonts w:eastAsia="Times New Roman" w:cs="Times New Roman"/>
      <w:sz w:val="18"/>
      <w:szCs w:val="16"/>
    </w:rPr>
  </w:style>
  <w:style w:type="paragraph" w:customStyle="1" w:styleId="Tablefigures">
    <w:name w:val="Table figures"/>
    <w:basedOn w:val="Tabletext"/>
    <w:link w:val="TablefiguresChar"/>
    <w:autoRedefine/>
    <w:qFormat/>
    <w:rsid w:val="0086024E"/>
    <w:pPr>
      <w:jc w:val="right"/>
    </w:pPr>
    <w:rPr>
      <w:bCs w:val="0"/>
    </w:rPr>
  </w:style>
  <w:style w:type="paragraph" w:customStyle="1" w:styleId="Tabletext">
    <w:name w:val="Table text"/>
    <w:basedOn w:val="Normal"/>
    <w:link w:val="TabletextChar"/>
    <w:qFormat/>
    <w:rsid w:val="00347E86"/>
    <w:pPr>
      <w:spacing w:after="120"/>
    </w:pPr>
    <w:rPr>
      <w:rFonts w:eastAsia="Times New Roman"/>
      <w:bCs/>
      <w:color w:val="auto"/>
      <w:szCs w:val="20"/>
    </w:rPr>
  </w:style>
  <w:style w:type="character" w:customStyle="1" w:styleId="TablefiguresChar">
    <w:name w:val="Table figures Char"/>
    <w:basedOn w:val="DefaultParagraphFont"/>
    <w:link w:val="Tablefigures"/>
    <w:rsid w:val="0086024E"/>
    <w:rPr>
      <w:rFonts w:eastAsia="Times New Roman" w:cs="Times New Roman"/>
      <w:szCs w:val="20"/>
      <w:lang w:eastAsia="en-AU"/>
    </w:rPr>
  </w:style>
  <w:style w:type="character" w:customStyle="1" w:styleId="TabletextChar">
    <w:name w:val="Table text Char"/>
    <w:basedOn w:val="DefaultParagraphFont"/>
    <w:link w:val="Tabletext"/>
    <w:rsid w:val="00347E86"/>
    <w:rPr>
      <w:rFonts w:ascii="Source Sans Pro Light" w:eastAsia="Times New Roman" w:hAnsi="Source Sans Pro Light" w:cs="Times New Roman"/>
      <w:bCs/>
      <w:szCs w:val="20"/>
      <w:lang w:val="en-US" w:eastAsia="en-AU"/>
    </w:rPr>
  </w:style>
  <w:style w:type="paragraph" w:customStyle="1" w:styleId="Noteslist">
    <w:name w:val="Notes list"/>
    <w:basedOn w:val="Normal"/>
    <w:link w:val="NoteslistChar"/>
    <w:qFormat/>
    <w:rsid w:val="0086024E"/>
    <w:pPr>
      <w:numPr>
        <w:numId w:val="4"/>
      </w:numPr>
      <w:spacing w:after="0" w:line="240" w:lineRule="auto"/>
    </w:pPr>
    <w:rPr>
      <w:rFonts w:eastAsia="Times New Roman"/>
      <w:sz w:val="18"/>
      <w:szCs w:val="24"/>
      <w:lang w:eastAsia="en-US"/>
    </w:rPr>
  </w:style>
  <w:style w:type="character" w:customStyle="1" w:styleId="NoteslistChar">
    <w:name w:val="Notes list Char"/>
    <w:basedOn w:val="DefaultParagraphFont"/>
    <w:link w:val="Noteslist"/>
    <w:rsid w:val="0086024E"/>
    <w:rPr>
      <w:rFonts w:ascii="Source Sans Pro Light" w:eastAsia="Times New Roman" w:hAnsi="Source Sans Pro Light" w:cs="Times New Roman"/>
      <w:color w:val="323232" w:themeColor="accent1"/>
      <w:sz w:val="18"/>
      <w:szCs w:val="24"/>
      <w:lang w:val="en-US"/>
    </w:rPr>
  </w:style>
  <w:style w:type="paragraph" w:customStyle="1" w:styleId="TableFiguresheading">
    <w:name w:val="Table Figures_heading"/>
    <w:basedOn w:val="Normal"/>
    <w:link w:val="TableFiguresheadingChar"/>
    <w:qFormat/>
    <w:rsid w:val="007E76A2"/>
    <w:pPr>
      <w:spacing w:after="0" w:line="240" w:lineRule="auto"/>
      <w:jc w:val="right"/>
    </w:pPr>
    <w:rPr>
      <w:rFonts w:eastAsia="Times New Roman"/>
      <w:b/>
      <w:sz w:val="20"/>
      <w:szCs w:val="20"/>
      <w:lang w:eastAsia="en-US"/>
    </w:rPr>
  </w:style>
  <w:style w:type="character" w:customStyle="1" w:styleId="TableFiguresheadingChar">
    <w:name w:val="Table Figures_heading Char"/>
    <w:basedOn w:val="DefaultParagraphFont"/>
    <w:link w:val="TableFiguresheading"/>
    <w:rsid w:val="007E76A2"/>
    <w:rPr>
      <w:rFonts w:eastAsia="Times New Roman" w:cs="Times New Roman"/>
      <w:b/>
      <w:sz w:val="20"/>
      <w:szCs w:val="20"/>
    </w:rPr>
  </w:style>
  <w:style w:type="paragraph" w:customStyle="1" w:styleId="Tabletextbold">
    <w:name w:val="Table text bold"/>
    <w:basedOn w:val="Tabletext"/>
    <w:qFormat/>
    <w:rsid w:val="007D5985"/>
    <w:rPr>
      <w:b/>
    </w:rPr>
  </w:style>
  <w:style w:type="paragraph" w:customStyle="1" w:styleId="TableTextbolditalics">
    <w:name w:val="Table Text bold italics"/>
    <w:basedOn w:val="Tabletext"/>
    <w:qFormat/>
    <w:rsid w:val="007D5985"/>
    <w:rPr>
      <w:b/>
      <w:i/>
    </w:rPr>
  </w:style>
  <w:style w:type="paragraph" w:customStyle="1" w:styleId="TableFiguresbold">
    <w:name w:val="Table Figures bold"/>
    <w:basedOn w:val="Tablefigures"/>
    <w:qFormat/>
    <w:rsid w:val="007D5985"/>
    <w:rPr>
      <w:b/>
    </w:rPr>
  </w:style>
  <w:style w:type="paragraph" w:customStyle="1" w:styleId="TableCaption">
    <w:name w:val="Table Caption"/>
    <w:basedOn w:val="Caption"/>
    <w:rsid w:val="0086024E"/>
    <w:pPr>
      <w:keepNext/>
      <w:spacing w:before="240" w:after="120"/>
    </w:pPr>
    <w:rPr>
      <w:rFonts w:eastAsia="Times New Roman"/>
      <w:color w:val="482D8C"/>
      <w:sz w:val="22"/>
      <w:lang w:eastAsia="en-US"/>
    </w:rPr>
  </w:style>
  <w:style w:type="table" w:customStyle="1" w:styleId="ARTableText">
    <w:name w:val="AR_Table_Text"/>
    <w:basedOn w:val="TableNormal"/>
    <w:uiPriority w:val="99"/>
    <w:qFormat/>
    <w:rsid w:val="000419C1"/>
    <w:pPr>
      <w:spacing w:after="0" w:line="240" w:lineRule="auto"/>
    </w:pPr>
    <w:rPr>
      <w:rFonts w:asciiTheme="majorHAnsi" w:eastAsia="Times New Roman" w:hAnsiTheme="majorHAnsi" w:cs="Times New Roman"/>
      <w:b/>
      <w:sz w:val="21"/>
      <w:szCs w:val="20"/>
      <w:lang w:eastAsia="en-AU"/>
    </w:rPr>
    <w:tblPr>
      <w:tblStyleRowBandSize w:val="1"/>
      <w:tblCellMar>
        <w:top w:w="57" w:type="dxa"/>
        <w:bottom w:w="57" w:type="dxa"/>
      </w:tblCellMar>
    </w:tblPr>
    <w:tcPr>
      <w:shd w:val="clear" w:color="auto" w:fill="E0E0E0"/>
      <w:vAlign w:val="center"/>
    </w:tcPr>
    <w:tblStylePr w:type="firstRow">
      <w:pPr>
        <w:jc w:val="center"/>
      </w:pPr>
      <w:rPr>
        <w:rFonts w:asciiTheme="minorHAnsi" w:hAnsiTheme="minorHAnsi"/>
        <w:b/>
        <w:sz w:val="20"/>
      </w:rPr>
      <w:tblPr/>
      <w:tcPr>
        <w:tcBorders>
          <w:top w:val="single" w:sz="4" w:space="0" w:color="000000"/>
          <w:left w:val="nil"/>
          <w:bottom w:val="single" w:sz="18" w:space="0" w:color="auto"/>
          <w:right w:val="nil"/>
        </w:tcBorders>
        <w:shd w:val="clear" w:color="auto" w:fill="auto"/>
      </w:tcPr>
    </w:tblStylePr>
    <w:tblStylePr w:type="lastRow">
      <w:rPr>
        <w:rFonts w:asciiTheme="minorHAnsi" w:hAnsiTheme="minorHAnsi"/>
        <w:sz w:val="20"/>
      </w:rPr>
      <w:tblPr/>
      <w:tcPr>
        <w:tcBorders>
          <w:bottom w:val="dotted" w:sz="6" w:space="0" w:color="auto"/>
        </w:tcBorders>
        <w:shd w:val="clear" w:color="auto" w:fill="ECECEC"/>
      </w:tcPr>
    </w:tblStylePr>
    <w:tblStylePr w:type="firstCol">
      <w:pPr>
        <w:jc w:val="left"/>
      </w:pPr>
      <w:rPr>
        <w:rFonts w:asciiTheme="minorHAnsi" w:hAnsiTheme="minorHAnsi"/>
        <w:sz w:val="20"/>
      </w:rPr>
      <w:tblPr/>
      <w:tcPr>
        <w:vAlign w:val="center"/>
      </w:tcPr>
    </w:tblStylePr>
    <w:tblStylePr w:type="band1Horz">
      <w:pPr>
        <w:jc w:val="left"/>
      </w:pPr>
      <w:rPr>
        <w:rFonts w:asciiTheme="minorHAnsi" w:hAnsiTheme="minorHAnsi"/>
        <w:sz w:val="18"/>
      </w:rPr>
      <w:tblPr/>
      <w:tcPr>
        <w:tcBorders>
          <w:bottom w:val="dotted" w:sz="6" w:space="0" w:color="auto"/>
        </w:tcBorders>
        <w:shd w:val="clear" w:color="auto" w:fill="auto"/>
      </w:tcPr>
    </w:tblStylePr>
    <w:tblStylePr w:type="band2Horz">
      <w:rPr>
        <w:rFonts w:asciiTheme="minorHAnsi" w:hAnsiTheme="minorHAnsi"/>
        <w:sz w:val="18"/>
      </w:rPr>
      <w:tblPr/>
      <w:tcPr>
        <w:tcBorders>
          <w:bottom w:val="dotted" w:sz="6" w:space="0" w:color="auto"/>
        </w:tcBorders>
        <w:shd w:val="clear" w:color="auto" w:fill="auto"/>
      </w:tcPr>
    </w:tblStylePr>
  </w:style>
  <w:style w:type="paragraph" w:customStyle="1" w:styleId="Tableheading">
    <w:name w:val="Table heading"/>
    <w:qFormat/>
    <w:rsid w:val="000373F2"/>
    <w:pPr>
      <w:spacing w:before="20" w:after="20"/>
    </w:pPr>
    <w:rPr>
      <w:rFonts w:eastAsia="Times New Roman" w:cs="Times New Roman"/>
      <w:b/>
      <w:szCs w:val="21"/>
      <w:lang w:eastAsia="en-AU"/>
    </w:rPr>
  </w:style>
  <w:style w:type="table" w:customStyle="1" w:styleId="ARTableFigures">
    <w:name w:val="AR_Table_Figures"/>
    <w:basedOn w:val="ARTableText"/>
    <w:uiPriority w:val="99"/>
    <w:qFormat/>
    <w:rsid w:val="007D5985"/>
    <w:pPr>
      <w:jc w:val="right"/>
    </w:pPr>
    <w:tblPr/>
    <w:tcPr>
      <w:shd w:val="clear" w:color="auto" w:fill="E0E0E0"/>
    </w:tcPr>
    <w:tblStylePr w:type="firstRow">
      <w:pPr>
        <w:jc w:val="right"/>
      </w:pPr>
      <w:rPr>
        <w:rFonts w:asciiTheme="minorHAnsi" w:hAnsiTheme="minorHAnsi"/>
        <w:b/>
        <w:sz w:val="20"/>
      </w:rPr>
      <w:tblPr/>
      <w:tcPr>
        <w:tcBorders>
          <w:top w:val="single" w:sz="4" w:space="0" w:color="000000"/>
          <w:left w:val="nil"/>
          <w:bottom w:val="single" w:sz="18" w:space="0" w:color="auto"/>
          <w:right w:val="nil"/>
        </w:tcBorders>
        <w:shd w:val="clear" w:color="auto" w:fill="auto"/>
      </w:tcPr>
    </w:tblStylePr>
    <w:tblStylePr w:type="lastRow">
      <w:rPr>
        <w:rFonts w:asciiTheme="minorHAnsi" w:hAnsiTheme="minorHAnsi"/>
        <w:sz w:val="20"/>
      </w:rPr>
      <w:tblPr/>
      <w:tcPr>
        <w:tcBorders>
          <w:bottom w:val="dotted" w:sz="6" w:space="0" w:color="auto"/>
        </w:tcBorders>
        <w:shd w:val="clear" w:color="auto" w:fill="D9D9D9" w:themeFill="background1" w:themeFillShade="D9"/>
      </w:tcPr>
    </w:tblStylePr>
    <w:tblStylePr w:type="firstCol">
      <w:pPr>
        <w:jc w:val="left"/>
      </w:pPr>
      <w:rPr>
        <w:rFonts w:asciiTheme="minorHAnsi" w:hAnsiTheme="minorHAnsi"/>
        <w:sz w:val="20"/>
      </w:rPr>
      <w:tblPr/>
      <w:tcPr>
        <w:vAlign w:val="center"/>
      </w:tcPr>
    </w:tblStylePr>
    <w:tblStylePr w:type="band1Horz">
      <w:pPr>
        <w:jc w:val="right"/>
      </w:pPr>
      <w:rPr>
        <w:rFonts w:asciiTheme="minorHAnsi" w:hAnsiTheme="minorHAnsi"/>
        <w:sz w:val="18"/>
      </w:rPr>
      <w:tblPr/>
      <w:tcPr>
        <w:tcBorders>
          <w:bottom w:val="dotted" w:sz="6" w:space="0" w:color="auto"/>
        </w:tcBorders>
        <w:shd w:val="clear" w:color="auto" w:fill="auto"/>
        <w:vAlign w:val="center"/>
      </w:tcPr>
    </w:tblStylePr>
    <w:tblStylePr w:type="band2Horz">
      <w:pPr>
        <w:jc w:val="right"/>
      </w:pPr>
      <w:rPr>
        <w:rFonts w:asciiTheme="minorHAnsi" w:hAnsiTheme="minorHAnsi"/>
        <w:sz w:val="18"/>
      </w:rPr>
      <w:tblPr/>
      <w:tcPr>
        <w:tcBorders>
          <w:bottom w:val="dotted" w:sz="6" w:space="0" w:color="auto"/>
        </w:tcBorders>
        <w:shd w:val="clear" w:color="auto" w:fill="auto"/>
        <w:vAlign w:val="center"/>
      </w:tcPr>
    </w:tblStylePr>
  </w:style>
  <w:style w:type="table" w:customStyle="1" w:styleId="LightShading1">
    <w:name w:val="Light Shading1"/>
    <w:basedOn w:val="TableNormal"/>
    <w:uiPriority w:val="60"/>
    <w:rsid w:val="007903B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Heading">
    <w:name w:val="Note Heading"/>
    <w:basedOn w:val="Normal"/>
    <w:next w:val="Normal"/>
    <w:link w:val="NoteHeadingChar"/>
    <w:uiPriority w:val="99"/>
    <w:semiHidden/>
    <w:unhideWhenUsed/>
    <w:rsid w:val="007D5985"/>
    <w:pPr>
      <w:spacing w:after="0" w:line="240" w:lineRule="auto"/>
    </w:pPr>
  </w:style>
  <w:style w:type="character" w:customStyle="1" w:styleId="NoteHeadingChar">
    <w:name w:val="Note Heading Char"/>
    <w:basedOn w:val="DefaultParagraphFont"/>
    <w:link w:val="NoteHeading"/>
    <w:uiPriority w:val="99"/>
    <w:semiHidden/>
    <w:rsid w:val="007D5985"/>
    <w:rPr>
      <w:rFonts w:cs="Times New Roman"/>
      <w:sz w:val="21"/>
      <w:szCs w:val="21"/>
      <w:lang w:eastAsia="en-AU"/>
    </w:rPr>
  </w:style>
  <w:style w:type="paragraph" w:styleId="Caption">
    <w:name w:val="caption"/>
    <w:basedOn w:val="Normal"/>
    <w:next w:val="Normal"/>
    <w:uiPriority w:val="35"/>
    <w:unhideWhenUsed/>
    <w:qFormat/>
    <w:rsid w:val="00FB7F3A"/>
    <w:pPr>
      <w:spacing w:before="100" w:beforeAutospacing="1" w:after="0" w:line="240" w:lineRule="auto"/>
    </w:pPr>
    <w:rPr>
      <w:bCs/>
      <w:color w:val="482D8C" w:themeColor="background2"/>
      <w:sz w:val="24"/>
      <w:szCs w:val="18"/>
    </w:rPr>
  </w:style>
  <w:style w:type="table" w:styleId="LightShading-Accent2">
    <w:name w:val="Light Shading Accent 2"/>
    <w:basedOn w:val="TableNormal"/>
    <w:uiPriority w:val="60"/>
    <w:rsid w:val="001912A2"/>
    <w:pPr>
      <w:spacing w:after="0" w:line="240" w:lineRule="auto"/>
    </w:pPr>
    <w:rPr>
      <w:color w:val="6D6F63" w:themeColor="accent2" w:themeShade="BF"/>
    </w:rPr>
    <w:tblPr>
      <w:tblStyleRowBandSize w:val="1"/>
      <w:tblStyleColBandSize w:val="1"/>
      <w:tblBorders>
        <w:top w:val="single" w:sz="8" w:space="0" w:color="929487" w:themeColor="accent2"/>
        <w:bottom w:val="single" w:sz="8" w:space="0" w:color="929487" w:themeColor="accent2"/>
      </w:tblBorders>
      <w:tblCellMar>
        <w:top w:w="113" w:type="dxa"/>
        <w:bottom w:w="113" w:type="dxa"/>
      </w:tblCellMar>
    </w:tblPr>
    <w:tcPr>
      <w:vAlign w:val="center"/>
    </w:tcPr>
    <w:tblStylePr w:type="firstRow">
      <w:pPr>
        <w:spacing w:before="0" w:after="0" w:line="240" w:lineRule="auto"/>
      </w:pPr>
      <w:rPr>
        <w:b/>
        <w:bCs/>
      </w:rPr>
      <w:tblPr/>
      <w:tcPr>
        <w:tcBorders>
          <w:top w:val="single" w:sz="8" w:space="0" w:color="929487" w:themeColor="accent2"/>
          <w:left w:val="nil"/>
          <w:bottom w:val="single" w:sz="8" w:space="0" w:color="929487" w:themeColor="accent2"/>
          <w:right w:val="nil"/>
          <w:insideH w:val="nil"/>
          <w:insideV w:val="nil"/>
        </w:tcBorders>
      </w:tcPr>
    </w:tblStylePr>
    <w:tblStylePr w:type="lastRow">
      <w:pPr>
        <w:spacing w:before="0" w:after="0" w:line="240" w:lineRule="auto"/>
      </w:pPr>
      <w:rPr>
        <w:b/>
        <w:bCs/>
      </w:rPr>
      <w:tblPr/>
      <w:tcPr>
        <w:tcBorders>
          <w:top w:val="single" w:sz="8" w:space="0" w:color="929487" w:themeColor="accent2"/>
          <w:left w:val="nil"/>
          <w:bottom w:val="single" w:sz="8" w:space="0" w:color="92948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E4E1" w:themeFill="accent2" w:themeFillTint="3F"/>
      </w:tcPr>
    </w:tblStylePr>
    <w:tblStylePr w:type="band1Horz">
      <w:tblPr/>
      <w:tcPr>
        <w:tcBorders>
          <w:left w:val="nil"/>
          <w:right w:val="nil"/>
          <w:insideH w:val="nil"/>
          <w:insideV w:val="nil"/>
        </w:tcBorders>
        <w:shd w:val="clear" w:color="auto" w:fill="E3E4E1" w:themeFill="accent2" w:themeFillTint="3F"/>
      </w:tcPr>
    </w:tblStylePr>
  </w:style>
  <w:style w:type="table" w:styleId="LightList-Accent2">
    <w:name w:val="Light List Accent 2"/>
    <w:basedOn w:val="TableNormal"/>
    <w:uiPriority w:val="61"/>
    <w:rsid w:val="009B7419"/>
    <w:pPr>
      <w:spacing w:after="0" w:line="240" w:lineRule="auto"/>
    </w:pPr>
    <w:tblPr>
      <w:tblStyleRowBandSize w:val="1"/>
      <w:tblStyleColBandSize w:val="1"/>
      <w:tblBorders>
        <w:top w:val="single" w:sz="8" w:space="0" w:color="929487" w:themeColor="accent2"/>
        <w:left w:val="single" w:sz="8" w:space="0" w:color="929487" w:themeColor="accent2"/>
        <w:bottom w:val="single" w:sz="8" w:space="0" w:color="929487" w:themeColor="accent2"/>
        <w:right w:val="single" w:sz="8" w:space="0" w:color="929487" w:themeColor="accent2"/>
      </w:tblBorders>
    </w:tblPr>
    <w:tblStylePr w:type="firstRow">
      <w:pPr>
        <w:spacing w:before="0" w:after="0" w:line="240" w:lineRule="auto"/>
      </w:pPr>
      <w:rPr>
        <w:b/>
        <w:bCs/>
        <w:color w:val="FFFFFF" w:themeColor="background1"/>
      </w:rPr>
      <w:tblPr/>
      <w:tcPr>
        <w:shd w:val="clear" w:color="auto" w:fill="929487" w:themeFill="accent2"/>
      </w:tcPr>
    </w:tblStylePr>
    <w:tblStylePr w:type="lastRow">
      <w:pPr>
        <w:spacing w:before="0" w:after="0" w:line="240" w:lineRule="auto"/>
      </w:pPr>
      <w:rPr>
        <w:b/>
        <w:bCs/>
      </w:rPr>
      <w:tblPr/>
      <w:tcPr>
        <w:tcBorders>
          <w:top w:val="double" w:sz="6" w:space="0" w:color="929487" w:themeColor="accent2"/>
          <w:left w:val="single" w:sz="8" w:space="0" w:color="929487" w:themeColor="accent2"/>
          <w:bottom w:val="single" w:sz="8" w:space="0" w:color="929487" w:themeColor="accent2"/>
          <w:right w:val="single" w:sz="8" w:space="0" w:color="929487" w:themeColor="accent2"/>
        </w:tcBorders>
      </w:tcPr>
    </w:tblStylePr>
    <w:tblStylePr w:type="firstCol">
      <w:rPr>
        <w:b/>
        <w:bCs/>
      </w:rPr>
    </w:tblStylePr>
    <w:tblStylePr w:type="lastCol">
      <w:rPr>
        <w:b/>
        <w:bCs/>
      </w:rPr>
    </w:tblStylePr>
    <w:tblStylePr w:type="band1Vert">
      <w:tblPr/>
      <w:tcPr>
        <w:tcBorders>
          <w:top w:val="single" w:sz="8" w:space="0" w:color="929487" w:themeColor="accent2"/>
          <w:left w:val="single" w:sz="8" w:space="0" w:color="929487" w:themeColor="accent2"/>
          <w:bottom w:val="single" w:sz="8" w:space="0" w:color="929487" w:themeColor="accent2"/>
          <w:right w:val="single" w:sz="8" w:space="0" w:color="929487" w:themeColor="accent2"/>
        </w:tcBorders>
      </w:tcPr>
    </w:tblStylePr>
    <w:tblStylePr w:type="band1Horz">
      <w:tblPr/>
      <w:tcPr>
        <w:tcBorders>
          <w:top w:val="single" w:sz="8" w:space="0" w:color="929487" w:themeColor="accent2"/>
          <w:left w:val="single" w:sz="8" w:space="0" w:color="929487" w:themeColor="accent2"/>
          <w:bottom w:val="single" w:sz="8" w:space="0" w:color="929487" w:themeColor="accent2"/>
          <w:right w:val="single" w:sz="8" w:space="0" w:color="929487" w:themeColor="accent2"/>
        </w:tcBorders>
      </w:tcPr>
    </w:tblStylePr>
  </w:style>
  <w:style w:type="table" w:styleId="MediumShading1-Accent2">
    <w:name w:val="Medium Shading 1 Accent 2"/>
    <w:basedOn w:val="TableNormal"/>
    <w:uiPriority w:val="63"/>
    <w:rsid w:val="009B7419"/>
    <w:pPr>
      <w:spacing w:after="0" w:line="240" w:lineRule="auto"/>
    </w:pPr>
    <w:tblPr>
      <w:tblStyleRowBandSize w:val="1"/>
      <w:tblStyleColBandSize w:val="1"/>
      <w:tblBorders>
        <w:insideH w:val="single" w:sz="8" w:space="0" w:color="929487" w:themeColor="accent2"/>
      </w:tblBorders>
    </w:tblPr>
    <w:tblStylePr w:type="firstRow">
      <w:pPr>
        <w:spacing w:before="0" w:after="0" w:line="240" w:lineRule="auto"/>
      </w:pPr>
      <w:rPr>
        <w:b/>
        <w:bCs/>
        <w:color w:val="FFFFFF" w:themeColor="background1"/>
      </w:rPr>
      <w:tblPr/>
      <w:tcPr>
        <w:tcBorders>
          <w:top w:val="single" w:sz="8" w:space="0" w:color="ADAEA4" w:themeColor="accent2" w:themeTint="BF"/>
          <w:left w:val="single" w:sz="8" w:space="0" w:color="ADAEA4" w:themeColor="accent2" w:themeTint="BF"/>
          <w:bottom w:val="single" w:sz="8" w:space="0" w:color="ADAEA4" w:themeColor="accent2" w:themeTint="BF"/>
          <w:right w:val="single" w:sz="8" w:space="0" w:color="ADAEA4" w:themeColor="accent2" w:themeTint="BF"/>
          <w:insideH w:val="nil"/>
          <w:insideV w:val="nil"/>
        </w:tcBorders>
        <w:shd w:val="clear" w:color="auto" w:fill="929487" w:themeFill="accent2"/>
      </w:tcPr>
    </w:tblStylePr>
    <w:tblStylePr w:type="lastRow">
      <w:pPr>
        <w:spacing w:before="0" w:after="0" w:line="240" w:lineRule="auto"/>
      </w:pPr>
      <w:rPr>
        <w:b/>
        <w:bCs/>
      </w:rPr>
      <w:tblPr/>
      <w:tcPr>
        <w:tcBorders>
          <w:top w:val="double" w:sz="6" w:space="0" w:color="ADAEA4" w:themeColor="accent2" w:themeTint="BF"/>
          <w:left w:val="single" w:sz="8" w:space="0" w:color="ADAEA4" w:themeColor="accent2" w:themeTint="BF"/>
          <w:bottom w:val="single" w:sz="8" w:space="0" w:color="ADAEA4" w:themeColor="accent2" w:themeTint="BF"/>
          <w:right w:val="single" w:sz="8" w:space="0" w:color="ADAEA4" w:themeColor="accent2" w:themeTint="BF"/>
          <w:insideH w:val="nil"/>
          <w:insideV w:val="nil"/>
        </w:tcBorders>
      </w:tcPr>
    </w:tblStylePr>
    <w:tblStylePr w:type="firstCol">
      <w:rPr>
        <w:b/>
        <w:bCs/>
      </w:rPr>
    </w:tblStylePr>
    <w:tblStylePr w:type="lastCol">
      <w:rPr>
        <w:b/>
        <w:bCs/>
      </w:rPr>
    </w:tblStylePr>
    <w:tblStylePr w:type="band1Vert">
      <w:tblPr/>
      <w:tcPr>
        <w:shd w:val="clear" w:color="auto" w:fill="E3E4E1" w:themeFill="accent2" w:themeFillTint="3F"/>
      </w:tcPr>
    </w:tblStylePr>
    <w:tblStylePr w:type="band1Horz">
      <w:tblPr/>
      <w:tcPr>
        <w:tcBorders>
          <w:insideH w:val="nil"/>
          <w:insideV w:val="nil"/>
        </w:tcBorders>
        <w:shd w:val="clear" w:color="auto" w:fill="E3E4E1" w:themeFill="accent2"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4502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02A1"/>
    <w:rPr>
      <w:rFonts w:ascii="Tahoma" w:hAnsi="Tahoma" w:cs="Tahoma"/>
      <w:sz w:val="16"/>
      <w:szCs w:val="16"/>
      <w:lang w:eastAsia="en-AU"/>
    </w:rPr>
  </w:style>
  <w:style w:type="character" w:styleId="Strong">
    <w:name w:val="Strong"/>
    <w:basedOn w:val="DefaultParagraphFont"/>
    <w:uiPriority w:val="22"/>
    <w:qFormat/>
    <w:rsid w:val="00C85938"/>
    <w:rPr>
      <w:b/>
      <w:bCs/>
    </w:rPr>
  </w:style>
  <w:style w:type="paragraph" w:styleId="NoSpacing">
    <w:name w:val="No Spacing"/>
    <w:link w:val="NoSpacingChar"/>
    <w:uiPriority w:val="1"/>
    <w:qFormat/>
    <w:rsid w:val="00F875B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875BD"/>
    <w:rPr>
      <w:rFonts w:eastAsiaTheme="minorEastAsia"/>
      <w:lang w:val="en-US"/>
    </w:rPr>
  </w:style>
  <w:style w:type="paragraph" w:styleId="ListParagraph">
    <w:name w:val="List Paragraph"/>
    <w:aliases w:val="Bullet List,FooterText,List Paragraph1,numbered,Paragraphe de liste1,Bulletr List Paragraph,列出段落,列出段落1,List Paragraph2,List Paragraph21,Parágrafo da Lista1,Párrafo de lista1,リスト段落1,Listeafsnit1"/>
    <w:basedOn w:val="Normal"/>
    <w:link w:val="ListParagraphChar"/>
    <w:uiPriority w:val="34"/>
    <w:qFormat/>
    <w:rsid w:val="00AC0586"/>
    <w:pPr>
      <w:spacing w:after="120"/>
      <w:ind w:left="720"/>
    </w:pPr>
  </w:style>
  <w:style w:type="paragraph" w:customStyle="1" w:styleId="Tableheadbold">
    <w:name w:val="Table head bold"/>
    <w:basedOn w:val="Normal"/>
    <w:next w:val="Tablebody"/>
    <w:qFormat/>
    <w:rsid w:val="004B4981"/>
    <w:pPr>
      <w:spacing w:after="0"/>
    </w:pPr>
    <w:rPr>
      <w:rFonts w:asciiTheme="majorHAnsi" w:eastAsia="Times New Roman" w:hAnsiTheme="majorHAnsi"/>
      <w:b/>
    </w:rPr>
  </w:style>
  <w:style w:type="paragraph" w:customStyle="1" w:styleId="Tableheadblack">
    <w:name w:val="Table head black"/>
    <w:basedOn w:val="Tablehead"/>
    <w:qFormat/>
    <w:rsid w:val="00BC08E7"/>
    <w:pPr>
      <w:spacing w:after="0"/>
    </w:pPr>
    <w:rPr>
      <w:rFonts w:cstheme="majorHAnsi"/>
      <w:b/>
      <w:color w:val="auto"/>
      <w:szCs w:val="21"/>
    </w:rPr>
  </w:style>
  <w:style w:type="paragraph" w:customStyle="1" w:styleId="Tableheadtext">
    <w:name w:val="Table head text"/>
    <w:basedOn w:val="Note"/>
    <w:qFormat/>
    <w:rsid w:val="00452B15"/>
    <w:pPr>
      <w:spacing w:after="0" w:line="240" w:lineRule="auto"/>
    </w:pPr>
    <w:rPr>
      <w:rFonts w:asciiTheme="majorHAnsi" w:hAnsiTheme="majorHAnsi" w:cstheme="majorHAnsi"/>
      <w:sz w:val="21"/>
      <w:szCs w:val="21"/>
    </w:rPr>
  </w:style>
  <w:style w:type="table" w:styleId="ColorfulList-Accent3">
    <w:name w:val="Colorful List Accent 3"/>
    <w:aliases w:val="Colorful List - ACT Gov"/>
    <w:basedOn w:val="TableNormal"/>
    <w:uiPriority w:val="72"/>
    <w:rsid w:val="00214A8E"/>
    <w:pPr>
      <w:spacing w:after="0" w:line="240" w:lineRule="auto"/>
    </w:pPr>
    <w:rPr>
      <w:color w:val="000000" w:themeColor="text1"/>
    </w:rPr>
    <w:tblPr>
      <w:tblStyleRowBandSize w:val="1"/>
      <w:tblStyleColBandSize w:val="1"/>
    </w:tblPr>
    <w:tcPr>
      <w:shd w:val="clear" w:color="auto" w:fill="FFFFFF" w:themeFill="background1"/>
    </w:tcPr>
    <w:tblStylePr w:type="firstRow">
      <w:rPr>
        <w:b/>
        <w:bCs/>
        <w:color w:val="FFFFFF" w:themeColor="background1"/>
      </w:rPr>
      <w:tblPr/>
      <w:tcPr>
        <w:tcBorders>
          <w:bottom w:val="single" w:sz="12" w:space="0" w:color="FFFFFF" w:themeColor="background1"/>
        </w:tcBorders>
        <w:shd w:val="clear" w:color="auto" w:fill="282674" w:themeFill="accent4" w:themeFillShade="CC"/>
      </w:tcPr>
    </w:tblStylePr>
    <w:tblStylePr w:type="lastRow">
      <w:rPr>
        <w:b/>
        <w:bCs/>
        <w:color w:val="28267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CEE6" w:themeFill="accent3" w:themeFillTint="3F"/>
      </w:tcPr>
    </w:tblStylePr>
    <w:tblStylePr w:type="band1Horz">
      <w:tblPr/>
      <w:tcPr>
        <w:shd w:val="clear" w:color="auto" w:fill="EFD7EB" w:themeFill="accent3" w:themeFillTint="33"/>
      </w:tcPr>
    </w:tblStylePr>
  </w:style>
  <w:style w:type="table" w:styleId="ColorfulList-Accent5">
    <w:name w:val="Colorful List Accent 5"/>
    <w:basedOn w:val="TableNormal"/>
    <w:uiPriority w:val="72"/>
    <w:rsid w:val="00E753AA"/>
    <w:pPr>
      <w:spacing w:after="0" w:line="240" w:lineRule="auto"/>
    </w:pPr>
    <w:rPr>
      <w:color w:val="000000" w:themeColor="text1"/>
    </w:rPr>
    <w:tblPr>
      <w:tblStyleRowBandSize w:val="1"/>
      <w:tblBorders>
        <w:insideV w:val="single" w:sz="4" w:space="0" w:color="FFFFFF" w:themeColor="background1"/>
      </w:tblBorders>
      <w:tblCellMar>
        <w:top w:w="113" w:type="dxa"/>
        <w:bottom w:w="113" w:type="dxa"/>
      </w:tblCellMar>
    </w:tblPr>
    <w:tcPr>
      <w:shd w:val="clear" w:color="auto" w:fill="E9E9E6" w:themeFill="accent2" w:themeFillTint="33"/>
      <w:vAlign w:val="center"/>
    </w:tcPr>
    <w:tblStylePr w:type="firstRow">
      <w:pPr>
        <w:jc w:val="left"/>
      </w:pPr>
      <w:rPr>
        <w:rFonts w:asciiTheme="majorHAnsi" w:hAnsiTheme="majorHAnsi"/>
        <w:b w:val="0"/>
        <w:bCs/>
        <w:color w:val="FFFFFF" w:themeColor="background1"/>
        <w:sz w:val="21"/>
      </w:rPr>
      <w:tblPr/>
      <w:tcPr>
        <w:shd w:val="clear" w:color="auto" w:fill="482D8C" w:themeFill="background2"/>
      </w:tcPr>
    </w:tblStylePr>
    <w:tblStylePr w:type="lastRow">
      <w:rPr>
        <w:b/>
        <w:bCs/>
        <w:color w:val="00AEEF" w:themeColor="text2"/>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Horz">
      <w:tblPr/>
      <w:tcPr>
        <w:shd w:val="clear" w:color="auto" w:fill="FFFFFF" w:themeFill="background1"/>
      </w:tcPr>
    </w:tblStylePr>
  </w:style>
  <w:style w:type="table" w:styleId="ColorfulList-Accent6">
    <w:name w:val="Colorful List Accent 6"/>
    <w:basedOn w:val="TableNormal"/>
    <w:uiPriority w:val="72"/>
    <w:rsid w:val="001E7690"/>
    <w:pPr>
      <w:spacing w:after="0" w:line="240" w:lineRule="auto"/>
    </w:pPr>
    <w:rPr>
      <w:color w:val="000000" w:themeColor="text1"/>
    </w:rPr>
    <w:tblPr>
      <w:tblStyleRowBandSize w:val="1"/>
      <w:tblStyleColBandSize w:val="1"/>
    </w:tblPr>
    <w:tcPr>
      <w:shd w:val="clear" w:color="auto" w:fill="DDFFFC" w:themeFill="accent6" w:themeFillTint="19"/>
    </w:tcPr>
    <w:tblStylePr w:type="firstRow">
      <w:rPr>
        <w:b/>
        <w:bCs/>
        <w:color w:val="FFFFFF" w:themeColor="background1"/>
      </w:rPr>
      <w:tblPr/>
      <w:tcPr>
        <w:tcBorders>
          <w:bottom w:val="single" w:sz="12" w:space="0" w:color="FFFFFF" w:themeColor="background1"/>
        </w:tcBorders>
        <w:shd w:val="clear" w:color="auto" w:fill="D2510B" w:themeFill="accent5" w:themeFillShade="CC"/>
      </w:tcPr>
    </w:tblStylePr>
    <w:tblStylePr w:type="lastRow">
      <w:rPr>
        <w:b/>
        <w:bCs/>
        <w:color w:val="D2510B"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AFFF8" w:themeFill="accent6" w:themeFillTint="3F"/>
      </w:tcPr>
    </w:tblStylePr>
    <w:tblStylePr w:type="band1Horz">
      <w:tblPr/>
      <w:tcPr>
        <w:shd w:val="clear" w:color="auto" w:fill="BAFFF9" w:themeFill="accent6" w:themeFillTint="33"/>
      </w:tcPr>
    </w:tblStylePr>
  </w:style>
  <w:style w:type="table" w:customStyle="1" w:styleId="ACTGovblue">
    <w:name w:val="ACT Gov blue"/>
    <w:basedOn w:val="TableNormal"/>
    <w:uiPriority w:val="99"/>
    <w:qFormat/>
    <w:rsid w:val="001E7690"/>
    <w:pPr>
      <w:spacing w:after="0" w:line="240" w:lineRule="auto"/>
    </w:pPr>
    <w:tblPr/>
  </w:style>
  <w:style w:type="paragraph" w:customStyle="1" w:styleId="Introreverse">
    <w:name w:val="Intro reverse"/>
    <w:basedOn w:val="Intro"/>
    <w:qFormat/>
    <w:rsid w:val="0058377A"/>
    <w:rPr>
      <w:b/>
      <w:noProof/>
      <w:color w:val="FFFFFF" w:themeColor="background1"/>
      <w:sz w:val="28"/>
      <w:szCs w:val="28"/>
    </w:rPr>
  </w:style>
  <w:style w:type="paragraph" w:customStyle="1" w:styleId="Heading1reverse">
    <w:name w:val="Heading 1 reverse"/>
    <w:basedOn w:val="Heading1"/>
    <w:qFormat/>
    <w:rsid w:val="000B13CB"/>
    <w:rPr>
      <w:color w:val="FFFFFF" w:themeColor="background1"/>
    </w:rPr>
  </w:style>
  <w:style w:type="paragraph" w:customStyle="1" w:styleId="Heading3reverse">
    <w:name w:val="Heading 3 reverse"/>
    <w:basedOn w:val="Heading3"/>
    <w:qFormat/>
    <w:rsid w:val="00A56436"/>
    <w:rPr>
      <w:color w:val="FFFFFF" w:themeColor="background1"/>
    </w:rPr>
  </w:style>
  <w:style w:type="paragraph" w:customStyle="1" w:styleId="bodytextreverse">
    <w:name w:val="body text reverse"/>
    <w:basedOn w:val="Normal"/>
    <w:qFormat/>
    <w:rsid w:val="004C1925"/>
    <w:pPr>
      <w:spacing w:line="270" w:lineRule="exact"/>
    </w:pPr>
    <w:rPr>
      <w:rFonts w:ascii="Arial" w:hAnsi="Arial"/>
      <w:noProof/>
      <w:color w:val="FFFFFF" w:themeColor="background1"/>
      <w:kern w:val="22"/>
    </w:rPr>
  </w:style>
  <w:style w:type="paragraph" w:styleId="EnvelopeReturn">
    <w:name w:val="envelope return"/>
    <w:basedOn w:val="Normal"/>
    <w:uiPriority w:val="99"/>
    <w:unhideWhenUsed/>
    <w:rsid w:val="005E5305"/>
    <w:pPr>
      <w:spacing w:after="0" w:line="240" w:lineRule="auto"/>
    </w:pPr>
    <w:rPr>
      <w:rFonts w:asciiTheme="majorHAnsi" w:eastAsiaTheme="majorEastAsia" w:hAnsiTheme="majorHAnsi" w:cstheme="majorBidi"/>
      <w:sz w:val="20"/>
      <w:szCs w:val="20"/>
    </w:rPr>
  </w:style>
  <w:style w:type="paragraph" w:styleId="ListBullet">
    <w:name w:val="List Bullet"/>
    <w:basedOn w:val="Normal"/>
    <w:uiPriority w:val="99"/>
    <w:unhideWhenUsed/>
    <w:rsid w:val="0089332C"/>
    <w:pPr>
      <w:numPr>
        <w:numId w:val="6"/>
      </w:numPr>
      <w:contextualSpacing/>
    </w:pPr>
  </w:style>
  <w:style w:type="character" w:styleId="Emphasis">
    <w:name w:val="Emphasis"/>
    <w:basedOn w:val="DefaultParagraphFont"/>
    <w:uiPriority w:val="20"/>
    <w:qFormat/>
    <w:rsid w:val="002A093C"/>
    <w:rPr>
      <w:i/>
      <w:iCs/>
    </w:rPr>
  </w:style>
  <w:style w:type="character" w:styleId="IntenseEmphasis">
    <w:name w:val="Intense Emphasis"/>
    <w:basedOn w:val="DefaultParagraphFont"/>
    <w:uiPriority w:val="21"/>
    <w:qFormat/>
    <w:rsid w:val="00F47ECA"/>
    <w:rPr>
      <w:b/>
      <w:bCs/>
      <w:i/>
      <w:iCs/>
      <w:color w:val="323232" w:themeColor="accent1"/>
    </w:rPr>
  </w:style>
  <w:style w:type="character" w:customStyle="1" w:styleId="Heading5Char">
    <w:name w:val="Heading 5 Char"/>
    <w:basedOn w:val="DefaultParagraphFont"/>
    <w:link w:val="Heading5"/>
    <w:uiPriority w:val="9"/>
    <w:rsid w:val="00731AE2"/>
    <w:rPr>
      <w:rFonts w:asciiTheme="majorHAnsi" w:eastAsiaTheme="majorEastAsia" w:hAnsiTheme="majorHAnsi" w:cstheme="majorBidi"/>
      <w:color w:val="252525" w:themeColor="accent1" w:themeShade="BF"/>
      <w:sz w:val="21"/>
      <w:szCs w:val="21"/>
      <w:lang w:eastAsia="en-AU"/>
    </w:rPr>
  </w:style>
  <w:style w:type="table" w:customStyle="1" w:styleId="ColorfulList-Accent51">
    <w:name w:val="Colorful List - Accent 51"/>
    <w:basedOn w:val="TableNormal"/>
    <w:next w:val="ColorfulList-Accent5"/>
    <w:uiPriority w:val="72"/>
    <w:rsid w:val="00352E2C"/>
    <w:pPr>
      <w:spacing w:after="0" w:line="240" w:lineRule="auto"/>
    </w:pPr>
    <w:rPr>
      <w:color w:val="000000" w:themeColor="text1"/>
    </w:rPr>
    <w:tblPr>
      <w:tblStyleRowBandSize w:val="1"/>
      <w:tblBorders>
        <w:insideV w:val="single" w:sz="4" w:space="0" w:color="FFFFFF" w:themeColor="background1"/>
      </w:tblBorders>
      <w:tblCellMar>
        <w:top w:w="113" w:type="dxa"/>
        <w:bottom w:w="113" w:type="dxa"/>
      </w:tblCellMar>
    </w:tblPr>
    <w:tcPr>
      <w:shd w:val="clear" w:color="auto" w:fill="E9E9E6" w:themeFill="accent2" w:themeFillTint="33"/>
      <w:vAlign w:val="center"/>
    </w:tcPr>
    <w:tblStylePr w:type="firstRow">
      <w:pPr>
        <w:jc w:val="left"/>
      </w:pPr>
      <w:rPr>
        <w:rFonts w:asciiTheme="majorHAnsi" w:hAnsiTheme="majorHAnsi"/>
        <w:b w:val="0"/>
        <w:bCs/>
        <w:color w:val="FFFFFF" w:themeColor="background1"/>
        <w:sz w:val="21"/>
      </w:rPr>
      <w:tblPr/>
      <w:tcPr>
        <w:shd w:val="clear" w:color="auto" w:fill="482D8C" w:themeFill="background2"/>
      </w:tcPr>
    </w:tblStylePr>
    <w:tblStylePr w:type="lastRow">
      <w:rPr>
        <w:b/>
        <w:bCs/>
        <w:color w:val="00AEEF" w:themeColor="text2"/>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Horz">
      <w:tblPr/>
      <w:tcPr>
        <w:shd w:val="clear" w:color="auto" w:fill="FFFFFF" w:themeFill="background1"/>
      </w:tcPr>
    </w:tblStylePr>
  </w:style>
  <w:style w:type="character" w:styleId="FollowedHyperlink">
    <w:name w:val="FollowedHyperlink"/>
    <w:basedOn w:val="DefaultParagraphFont"/>
    <w:uiPriority w:val="99"/>
    <w:semiHidden/>
    <w:unhideWhenUsed/>
    <w:rsid w:val="007F14AD"/>
    <w:rPr>
      <w:color w:val="7F7F7F" w:themeColor="followedHyperlink"/>
      <w:u w:val="single"/>
    </w:rPr>
  </w:style>
  <w:style w:type="paragraph" w:customStyle="1" w:styleId="TableParagraph">
    <w:name w:val="Table Paragraph"/>
    <w:basedOn w:val="Normal"/>
    <w:uiPriority w:val="1"/>
    <w:qFormat/>
    <w:rsid w:val="005A520F"/>
    <w:pPr>
      <w:widowControl w:val="0"/>
      <w:autoSpaceDE w:val="0"/>
      <w:autoSpaceDN w:val="0"/>
      <w:spacing w:before="41" w:after="0" w:line="240" w:lineRule="auto"/>
      <w:ind w:left="148"/>
    </w:pPr>
    <w:rPr>
      <w:rFonts w:ascii="Calibri Light" w:eastAsia="Calibri Light" w:hAnsi="Calibri Light" w:cs="Calibri Light"/>
      <w:szCs w:val="22"/>
      <w:lang w:eastAsia="en-US"/>
    </w:rPr>
  </w:style>
  <w:style w:type="character" w:styleId="SubtleEmphasis">
    <w:name w:val="Subtle Emphasis"/>
    <w:basedOn w:val="DefaultParagraphFont"/>
    <w:uiPriority w:val="19"/>
    <w:qFormat/>
    <w:rsid w:val="00B0696E"/>
    <w:rPr>
      <w:i/>
      <w:iCs/>
      <w:color w:val="FFFFFF" w:themeColor="background1"/>
    </w:rPr>
  </w:style>
  <w:style w:type="paragraph" w:styleId="TableofFigures">
    <w:name w:val="table of figures"/>
    <w:basedOn w:val="Normal"/>
    <w:next w:val="Normal"/>
    <w:uiPriority w:val="99"/>
    <w:unhideWhenUsed/>
    <w:rsid w:val="0064522F"/>
    <w:pPr>
      <w:spacing w:after="0"/>
    </w:pPr>
  </w:style>
  <w:style w:type="table" w:styleId="GridTable5Dark-Accent4">
    <w:name w:val="Grid Table 5 Dark Accent 4"/>
    <w:basedOn w:val="TableNormal"/>
    <w:uiPriority w:val="50"/>
    <w:rsid w:val="0060704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CFE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09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09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09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092" w:themeFill="accent4"/>
      </w:tcPr>
    </w:tblStylePr>
    <w:tblStylePr w:type="band1Vert">
      <w:tblPr/>
      <w:tcPr>
        <w:shd w:val="clear" w:color="auto" w:fill="A19FDF" w:themeFill="accent4" w:themeFillTint="66"/>
      </w:tcPr>
    </w:tblStylePr>
    <w:tblStylePr w:type="band1Horz">
      <w:tblPr/>
      <w:tcPr>
        <w:shd w:val="clear" w:color="auto" w:fill="A19FDF" w:themeFill="accent4" w:themeFillTint="66"/>
      </w:tcPr>
    </w:tblStylePr>
  </w:style>
  <w:style w:type="character" w:styleId="CommentReference">
    <w:name w:val="annotation reference"/>
    <w:basedOn w:val="DefaultParagraphFont"/>
    <w:uiPriority w:val="99"/>
    <w:unhideWhenUsed/>
    <w:rsid w:val="00340CF0"/>
    <w:rPr>
      <w:sz w:val="16"/>
      <w:szCs w:val="16"/>
    </w:rPr>
  </w:style>
  <w:style w:type="paragraph" w:styleId="CommentText">
    <w:name w:val="annotation text"/>
    <w:basedOn w:val="Normal"/>
    <w:link w:val="CommentTextChar"/>
    <w:uiPriority w:val="99"/>
    <w:unhideWhenUsed/>
    <w:rsid w:val="00340CF0"/>
    <w:pPr>
      <w:spacing w:line="240" w:lineRule="auto"/>
    </w:pPr>
    <w:rPr>
      <w:sz w:val="20"/>
      <w:szCs w:val="20"/>
    </w:rPr>
  </w:style>
  <w:style w:type="character" w:customStyle="1" w:styleId="CommentTextChar">
    <w:name w:val="Comment Text Char"/>
    <w:basedOn w:val="DefaultParagraphFont"/>
    <w:link w:val="CommentText"/>
    <w:uiPriority w:val="99"/>
    <w:rsid w:val="00340CF0"/>
    <w:rPr>
      <w:rFonts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340CF0"/>
    <w:rPr>
      <w:b/>
      <w:bCs/>
    </w:rPr>
  </w:style>
  <w:style w:type="character" w:customStyle="1" w:styleId="CommentSubjectChar">
    <w:name w:val="Comment Subject Char"/>
    <w:basedOn w:val="CommentTextChar"/>
    <w:link w:val="CommentSubject"/>
    <w:uiPriority w:val="99"/>
    <w:semiHidden/>
    <w:rsid w:val="00340CF0"/>
    <w:rPr>
      <w:rFonts w:cs="Times New Roman"/>
      <w:b/>
      <w:bCs/>
      <w:sz w:val="20"/>
      <w:szCs w:val="20"/>
      <w:lang w:eastAsia="en-AU"/>
    </w:rPr>
  </w:style>
  <w:style w:type="paragraph" w:styleId="Revision">
    <w:name w:val="Revision"/>
    <w:hidden/>
    <w:uiPriority w:val="99"/>
    <w:semiHidden/>
    <w:rsid w:val="00340CF0"/>
    <w:pPr>
      <w:spacing w:after="0" w:line="240" w:lineRule="auto"/>
    </w:pPr>
    <w:rPr>
      <w:rFonts w:cs="Times New Roman"/>
      <w:szCs w:val="21"/>
      <w:lang w:eastAsia="en-AU"/>
    </w:rPr>
  </w:style>
  <w:style w:type="paragraph" w:styleId="BodyTextIndent2">
    <w:name w:val="Body Text Indent 2"/>
    <w:basedOn w:val="Normal"/>
    <w:link w:val="BodyTextIndent2Char"/>
    <w:uiPriority w:val="99"/>
    <w:semiHidden/>
    <w:unhideWhenUsed/>
    <w:rsid w:val="007E1CA0"/>
    <w:pPr>
      <w:spacing w:after="120" w:line="480" w:lineRule="auto"/>
      <w:ind w:left="283"/>
    </w:pPr>
  </w:style>
  <w:style w:type="character" w:customStyle="1" w:styleId="BodyTextIndent2Char">
    <w:name w:val="Body Text Indent 2 Char"/>
    <w:basedOn w:val="DefaultParagraphFont"/>
    <w:link w:val="BodyTextIndent2"/>
    <w:uiPriority w:val="99"/>
    <w:semiHidden/>
    <w:rsid w:val="007E1CA0"/>
    <w:rPr>
      <w:rFonts w:cs="Times New Roman"/>
      <w:szCs w:val="21"/>
      <w:lang w:eastAsia="en-AU"/>
    </w:rPr>
  </w:style>
  <w:style w:type="character" w:customStyle="1" w:styleId="ListParagraphChar">
    <w:name w:val="List Paragraph Char"/>
    <w:aliases w:val="Bullet List Char,FooterText Char,List Paragraph1 Char,numbered Char,Paragraphe de liste1 Char,Bulletr List Paragraph Char,列出段落 Char,列出段落1 Char,List Paragraph2 Char,List Paragraph21 Char,Parágrafo da Lista1 Char,Párrafo de lista1 Char"/>
    <w:basedOn w:val="DefaultParagraphFont"/>
    <w:link w:val="ListParagraph"/>
    <w:uiPriority w:val="34"/>
    <w:locked/>
    <w:rsid w:val="007E1CA0"/>
    <w:rPr>
      <w:rFonts w:cs="Times New Roman"/>
      <w:szCs w:val="21"/>
      <w:lang w:eastAsia="en-AU"/>
    </w:rPr>
  </w:style>
  <w:style w:type="paragraph" w:customStyle="1" w:styleId="Heading2NoNumbering">
    <w:name w:val="Heading 2 No Numbering"/>
    <w:basedOn w:val="Heading2"/>
    <w:link w:val="Heading2NoNumberingChar"/>
    <w:qFormat/>
    <w:rsid w:val="0078673E"/>
    <w:pPr>
      <w:spacing w:before="120" w:line="240" w:lineRule="auto"/>
    </w:pPr>
    <w:rPr>
      <w:rFonts w:ascii="Montserrat Medium" w:hAnsi="Montserrat Medium"/>
      <w:caps w:val="0"/>
      <w:color w:val="AB4399" w:themeColor="accent3"/>
    </w:rPr>
  </w:style>
  <w:style w:type="character" w:customStyle="1" w:styleId="Heading2NoNumberingChar">
    <w:name w:val="Heading 2 No Numbering Char"/>
    <w:basedOn w:val="Heading2Char"/>
    <w:link w:val="Heading2NoNumbering"/>
    <w:rsid w:val="0078673E"/>
    <w:rPr>
      <w:rFonts w:ascii="Montserrat Medium" w:eastAsiaTheme="majorEastAsia" w:hAnsi="Montserrat Medium" w:cstheme="majorBidi"/>
      <w:bCs/>
      <w:color w:val="AB4399" w:themeColor="accent3"/>
      <w:spacing w:val="-20"/>
      <w:kern w:val="36"/>
      <w:sz w:val="38"/>
      <w:szCs w:val="36"/>
      <w:lang w:eastAsia="en-AU"/>
    </w:rPr>
  </w:style>
  <w:style w:type="numbering" w:customStyle="1" w:styleId="NoList1">
    <w:name w:val="No List1"/>
    <w:next w:val="NoList"/>
    <w:uiPriority w:val="99"/>
    <w:semiHidden/>
    <w:unhideWhenUsed/>
    <w:rsid w:val="00C81845"/>
  </w:style>
  <w:style w:type="paragraph" w:styleId="TOC5">
    <w:name w:val="toc 5"/>
    <w:basedOn w:val="Normal"/>
    <w:next w:val="Normal"/>
    <w:autoRedefine/>
    <w:uiPriority w:val="39"/>
    <w:semiHidden/>
    <w:unhideWhenUsed/>
    <w:rsid w:val="00C81845"/>
    <w:pPr>
      <w:spacing w:after="100"/>
      <w:ind w:left="880"/>
    </w:pPr>
    <w:rPr>
      <w:lang w:val="en-AU"/>
    </w:rPr>
  </w:style>
  <w:style w:type="paragraph" w:customStyle="1" w:styleId="Bullet4Alpha">
    <w:name w:val="Bullet 4 Alpha"/>
    <w:basedOn w:val="ListParagraph"/>
    <w:link w:val="Bullet4AlphaChar"/>
    <w:qFormat/>
    <w:rsid w:val="00C81845"/>
    <w:pPr>
      <w:spacing w:before="0" w:after="200" w:line="276" w:lineRule="auto"/>
      <w:ind w:left="927" w:hanging="360"/>
      <w:contextualSpacing/>
    </w:pPr>
    <w:rPr>
      <w:lang w:val="en-AU"/>
    </w:rPr>
  </w:style>
  <w:style w:type="character" w:customStyle="1" w:styleId="Bullet4AlphaChar">
    <w:name w:val="Bullet 4 Alpha Char"/>
    <w:basedOn w:val="ListParagraphChar"/>
    <w:link w:val="Bullet4Alpha"/>
    <w:rsid w:val="00C81845"/>
    <w:rPr>
      <w:rFonts w:ascii="Source Sans Pro Light" w:hAnsi="Source Sans Pro Light" w:cs="Times New Roman"/>
      <w:color w:val="323232" w:themeColor="accent1"/>
      <w:szCs w:val="21"/>
      <w:lang w:eastAsia="en-AU"/>
    </w:rPr>
  </w:style>
  <w:style w:type="paragraph" w:customStyle="1" w:styleId="Pa7">
    <w:name w:val="Pa7"/>
    <w:basedOn w:val="Normal"/>
    <w:next w:val="Normal"/>
    <w:uiPriority w:val="99"/>
    <w:rsid w:val="00C81845"/>
    <w:pPr>
      <w:autoSpaceDE w:val="0"/>
      <w:autoSpaceDN w:val="0"/>
      <w:adjustRightInd w:val="0"/>
      <w:spacing w:before="0" w:after="0" w:line="241" w:lineRule="atLeast"/>
    </w:pPr>
    <w:rPr>
      <w:rFonts w:ascii="Calibri Light" w:hAnsi="Calibri Light" w:cstheme="minorBidi"/>
      <w:color w:val="auto"/>
      <w:sz w:val="24"/>
      <w:szCs w:val="24"/>
      <w:lang w:val="en-AU" w:eastAsia="en-US"/>
    </w:rPr>
  </w:style>
  <w:style w:type="paragraph" w:styleId="FootnoteText">
    <w:name w:val="footnote text"/>
    <w:basedOn w:val="Normal"/>
    <w:link w:val="FootnoteTextChar"/>
    <w:uiPriority w:val="99"/>
    <w:semiHidden/>
    <w:unhideWhenUsed/>
    <w:rsid w:val="00C81845"/>
    <w:pPr>
      <w:spacing w:before="0" w:after="0" w:line="240" w:lineRule="auto"/>
    </w:pPr>
    <w:rPr>
      <w:sz w:val="20"/>
      <w:szCs w:val="20"/>
      <w:lang w:val="en-AU"/>
    </w:rPr>
  </w:style>
  <w:style w:type="character" w:customStyle="1" w:styleId="FootnoteTextChar">
    <w:name w:val="Footnote Text Char"/>
    <w:basedOn w:val="DefaultParagraphFont"/>
    <w:link w:val="FootnoteText"/>
    <w:uiPriority w:val="99"/>
    <w:semiHidden/>
    <w:rsid w:val="00C81845"/>
    <w:rPr>
      <w:rFonts w:ascii="Source Sans Pro Light" w:hAnsi="Source Sans Pro Light" w:cs="Times New Roman"/>
      <w:color w:val="323232" w:themeColor="accent1"/>
      <w:sz w:val="20"/>
      <w:szCs w:val="20"/>
      <w:lang w:eastAsia="en-AU"/>
    </w:rPr>
  </w:style>
  <w:style w:type="character" w:styleId="FootnoteReference">
    <w:name w:val="footnote reference"/>
    <w:basedOn w:val="DefaultParagraphFont"/>
    <w:uiPriority w:val="99"/>
    <w:unhideWhenUsed/>
    <w:rsid w:val="00C8184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6990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skills.act.gov.au/publications-and-forms" TargetMode="External"/><Relationship Id="rId26" Type="http://schemas.openxmlformats.org/officeDocument/2006/relationships/hyperlink" Target="https://skills.act.gov.au/eligible_visa_holders" TargetMode="External"/><Relationship Id="rId39" Type="http://schemas.openxmlformats.org/officeDocument/2006/relationships/image" Target="media/image18.png"/><Relationship Id="rId21" Type="http://schemas.openxmlformats.org/officeDocument/2006/relationships/hyperlink" Target="https://www.skills.act.gov.au/publications-and-forms" TargetMode="External"/><Relationship Id="rId34" Type="http://schemas.openxmlformats.org/officeDocument/2006/relationships/image" Target="media/image14.png"/><Relationship Id="rId42" Type="http://schemas.openxmlformats.org/officeDocument/2006/relationships/hyperlink" Target="https://www.skills.act.gov.au/skilled-capital" TargetMode="External"/><Relationship Id="rId47" Type="http://schemas.openxmlformats.org/officeDocument/2006/relationships/hyperlink" Target="http://www.usi.gov.au/" TargetMode="External"/><Relationship Id="rId50" Type="http://schemas.openxmlformats.org/officeDocument/2006/relationships/hyperlink" Target="https://www.avetars.act.gov.au/" TargetMode="External"/><Relationship Id="rId55" Type="http://schemas.openxmlformats.org/officeDocument/2006/relationships/hyperlink" Target="https://www.skills.act.gov.au/publications-and-forms" TargetMode="External"/><Relationship Id="rId63" Type="http://schemas.openxmlformats.org/officeDocument/2006/relationships/hyperlink" Target="https://www.skills.act.gov.au/publications-and-forms" TargetMode="External"/><Relationship Id="rId68" Type="http://schemas.openxmlformats.org/officeDocument/2006/relationships/hyperlink" Target="https://www.education.act.gov.au/public-school-life/transitions-careers/approval-statement" TargetMode="External"/><Relationship Id="rId76" Type="http://schemas.openxmlformats.org/officeDocument/2006/relationships/hyperlink" Target="http://training.gov.au/Search" TargetMode="External"/><Relationship Id="rId7" Type="http://schemas.openxmlformats.org/officeDocument/2006/relationships/settings" Target="settings.xml"/><Relationship Id="rId71" Type="http://schemas.openxmlformats.org/officeDocument/2006/relationships/hyperlink" Target="https://www.legislation.act.gov.au/a/2004-17/" TargetMode="External"/><Relationship Id="rId2" Type="http://schemas.openxmlformats.org/officeDocument/2006/relationships/customXml" Target="../customXml/item2.xml"/><Relationship Id="rId16" Type="http://schemas.openxmlformats.org/officeDocument/2006/relationships/hyperlink" Target="mailto:skills@act.gov.au" TargetMode="External"/><Relationship Id="rId29" Type="http://schemas.openxmlformats.org/officeDocument/2006/relationships/image" Target="media/image10.png"/><Relationship Id="rId11" Type="http://schemas.openxmlformats.org/officeDocument/2006/relationships/image" Target="media/image1.jpeg"/><Relationship Id="rId24" Type="http://schemas.openxmlformats.org/officeDocument/2006/relationships/hyperlink" Target="https://skills.act.gov.au/skilled-capital" TargetMode="External"/><Relationship Id="rId32" Type="http://schemas.openxmlformats.org/officeDocument/2006/relationships/hyperlink" Target="https://www.skills.act.gov.au/publications-and-forms"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hyperlink" Target="https://skills.act.gov.au/publications-and-forms" TargetMode="External"/><Relationship Id="rId53" Type="http://schemas.openxmlformats.org/officeDocument/2006/relationships/hyperlink" Target="https://www.skills.act.gov.au/publications-and-forms" TargetMode="External"/><Relationship Id="rId58" Type="http://schemas.openxmlformats.org/officeDocument/2006/relationships/hyperlink" Target="https://skills.act.gov.au/publications-and-forms" TargetMode="External"/><Relationship Id="rId66" Type="http://schemas.openxmlformats.org/officeDocument/2006/relationships/hyperlink" Target="https://skills.act.gov.au/publications-and-forms" TargetMode="External"/><Relationship Id="rId74" Type="http://schemas.openxmlformats.org/officeDocument/2006/relationships/hyperlink" Target="http://training.gov.au/Search" TargetMode="External"/><Relationship Id="rId79" Type="http://schemas.openxmlformats.org/officeDocument/2006/relationships/image" Target="media/image22.wmf"/><Relationship Id="rId5" Type="http://schemas.openxmlformats.org/officeDocument/2006/relationships/numbering" Target="numbering.xml"/><Relationship Id="rId61" Type="http://schemas.openxmlformats.org/officeDocument/2006/relationships/hyperlink" Target="https://www.skills.act.gov.au/avetars" TargetMode="External"/><Relationship Id="rId82"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2.png"/><Relationship Id="rId44" Type="http://schemas.openxmlformats.org/officeDocument/2006/relationships/hyperlink" Target="mailto:skills@act.gov.au" TargetMode="External"/><Relationship Id="rId52" Type="http://schemas.openxmlformats.org/officeDocument/2006/relationships/hyperlink" Target="https://skills.act.gov.au/publications-and-forms" TargetMode="External"/><Relationship Id="rId60" Type="http://schemas.openxmlformats.org/officeDocument/2006/relationships/hyperlink" Target="mailto:skills@act.gov.au" TargetMode="External"/><Relationship Id="rId65" Type="http://schemas.openxmlformats.org/officeDocument/2006/relationships/hyperlink" Target="https://skills.act.gov.au/publications-and-forms" TargetMode="External"/><Relationship Id="rId73" Type="http://schemas.openxmlformats.org/officeDocument/2006/relationships/hyperlink" Target="https://www.det.nsw.edu.au/policies/student_admin/attendance/sch_polproc/exempt_gui.pdf" TargetMode="External"/><Relationship Id="rId78" Type="http://schemas.openxmlformats.org/officeDocument/2006/relationships/image" Target="media/image21.jpe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hyperlink" Target="https://skills.act.gov.au/skilled-capital" TargetMode="External"/><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hyperlink" Target="https://www.skills.act.gov.au/publications-and-forms" TargetMode="External"/><Relationship Id="rId48" Type="http://schemas.openxmlformats.org/officeDocument/2006/relationships/hyperlink" Target="mailto:skills@act.gov.au" TargetMode="External"/><Relationship Id="rId56" Type="http://schemas.openxmlformats.org/officeDocument/2006/relationships/hyperlink" Target="https://www.skills.act.gov.au/skilled-capital" TargetMode="External"/><Relationship Id="rId64" Type="http://schemas.openxmlformats.org/officeDocument/2006/relationships/hyperlink" Target="https://training.gov.au/" TargetMode="External"/><Relationship Id="rId69" Type="http://schemas.openxmlformats.org/officeDocument/2006/relationships/hyperlink" Target="http://www.australianapprenticeships.gov.au/" TargetMode="External"/><Relationship Id="rId77" Type="http://schemas.openxmlformats.org/officeDocument/2006/relationships/image" Target="media/image20.png"/><Relationship Id="rId8" Type="http://schemas.openxmlformats.org/officeDocument/2006/relationships/webSettings" Target="webSettings.xml"/><Relationship Id="rId51" Type="http://schemas.openxmlformats.org/officeDocument/2006/relationships/hyperlink" Target="https://skills.act.gov.au/publications-and-forms" TargetMode="External"/><Relationship Id="rId72" Type="http://schemas.openxmlformats.org/officeDocument/2006/relationships/hyperlink" Target="https://www.education.act.gov.au/public-school-life/transitions-careers/exemption-certificate" TargetMode="External"/><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hyperlink" Target="https://skills.act.gov.au/avetars" TargetMode="External"/><Relationship Id="rId59" Type="http://schemas.openxmlformats.org/officeDocument/2006/relationships/hyperlink" Target="https://skills.act.gov.au/publications-and-forms" TargetMode="External"/><Relationship Id="rId67" Type="http://schemas.openxmlformats.org/officeDocument/2006/relationships/hyperlink" Target="https://www.legislation.act.gov.au/a/2004-17/" TargetMode="External"/><Relationship Id="rId20" Type="http://schemas.openxmlformats.org/officeDocument/2006/relationships/image" Target="media/image6.png"/><Relationship Id="rId41" Type="http://schemas.openxmlformats.org/officeDocument/2006/relationships/hyperlink" Target="https://www.skills.act.gov.au/publications-and-forms" TargetMode="External"/><Relationship Id="rId54" Type="http://schemas.openxmlformats.org/officeDocument/2006/relationships/hyperlink" Target="https://www.skills.act.gov.au/publications-and-forms" TargetMode="External"/><Relationship Id="rId62" Type="http://schemas.openxmlformats.org/officeDocument/2006/relationships/hyperlink" Target="https://www.skills.act.gov.au/avetars" TargetMode="External"/><Relationship Id="rId70" Type="http://schemas.openxmlformats.org/officeDocument/2006/relationships/hyperlink" Target="https://avs.ncver.edu.au/avs/" TargetMode="External"/><Relationship Id="rId75" Type="http://schemas.openxmlformats.org/officeDocument/2006/relationships/hyperlink" Target="https://skills.act.gov.au/"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hyperlink" Target="https://www.skills.act.gov.au/publications-and-forms" TargetMode="External"/><Relationship Id="rId36" Type="http://schemas.openxmlformats.org/officeDocument/2006/relationships/hyperlink" Target="http://www.training.gov.au/" TargetMode="External"/><Relationship Id="rId49" Type="http://schemas.openxmlformats.org/officeDocument/2006/relationships/hyperlink" Target="https://www.skills.act.gov.au/publications-and-forms" TargetMode="External"/><Relationship Id="rId57" Type="http://schemas.openxmlformats.org/officeDocument/2006/relationships/hyperlink" Target="https://skills.act.gov.au/publications-and-forms" TargetMode="External"/></Relationships>
</file>

<file path=word/theme/theme1.xml><?xml version="1.0" encoding="utf-8"?>
<a:theme xmlns:a="http://schemas.openxmlformats.org/drawingml/2006/main" name="Arts ACT">
  <a:themeElements>
    <a:clrScheme name="ACT gov blue violet">
      <a:dk1>
        <a:sysClr val="windowText" lastClr="000000"/>
      </a:dk1>
      <a:lt1>
        <a:sysClr val="window" lastClr="FFFFFF"/>
      </a:lt1>
      <a:dk2>
        <a:srgbClr val="00AEEF"/>
      </a:dk2>
      <a:lt2>
        <a:srgbClr val="482D8C"/>
      </a:lt2>
      <a:accent1>
        <a:srgbClr val="323232"/>
      </a:accent1>
      <a:accent2>
        <a:srgbClr val="929487"/>
      </a:accent2>
      <a:accent3>
        <a:srgbClr val="AB4399"/>
      </a:accent3>
      <a:accent4>
        <a:srgbClr val="333092"/>
      </a:accent4>
      <a:accent5>
        <a:srgbClr val="F36C23"/>
      </a:accent5>
      <a:accent6>
        <a:srgbClr val="00A99D"/>
      </a:accent6>
      <a:hlink>
        <a:srgbClr val="333092"/>
      </a:hlink>
      <a:folHlink>
        <a:srgbClr val="7F7F7F"/>
      </a:folHlink>
    </a:clrScheme>
    <a:fontScheme name="Arial-Calibri">
      <a:majorFont>
        <a:latin typeface="Arial"/>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B4A920-7F81-46E1-953D-E350C4A79E86}">
  <ds:schemaRefs>
    <ds:schemaRef ds:uri="http://schemas.microsoft.com/sharepoint/v3/contenttype/forms"/>
  </ds:schemaRefs>
</ds:datastoreItem>
</file>

<file path=customXml/itemProps2.xml><?xml version="1.0" encoding="utf-8"?>
<ds:datastoreItem xmlns:ds="http://schemas.openxmlformats.org/officeDocument/2006/customXml" ds:itemID="{0768B9F4-ACED-42E7-9C6F-59C95F7D1CC4}">
  <ds:schemaRefs>
    <ds:schemaRef ds:uri="http://schemas.microsoft.com/office/infopath/2007/PartnerControls"/>
    <ds:schemaRef ds:uri="http://purl.org/dc/terms/"/>
    <ds:schemaRef ds:uri="http://schemas.microsoft.com/office/2006/documentManagement/types"/>
    <ds:schemaRef ds:uri="http://purl.org/dc/elements/1.1/"/>
    <ds:schemaRef ds:uri="http://www.w3.org/XML/1998/namespace"/>
    <ds:schemaRef ds:uri="http://schemas.openxmlformats.org/package/2006/metadata/core-properties"/>
    <ds:schemaRef ds:uri="http://purl.org/dc/dcmitype/"/>
    <ds:schemaRef ds:uri="http://schemas.microsoft.com/office/2006/metadata/properties"/>
  </ds:schemaRefs>
</ds:datastoreItem>
</file>

<file path=customXml/itemProps3.xml><?xml version="1.0" encoding="utf-8"?>
<ds:datastoreItem xmlns:ds="http://schemas.openxmlformats.org/officeDocument/2006/customXml" ds:itemID="{8C2DAFE5-D8DC-434B-9047-DC88348C12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AD69FA4B-79C4-4643-A651-50418808E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64</Pages>
  <Words>19131</Words>
  <Characters>109053</Characters>
  <Application>Microsoft Office Word</Application>
  <DocSecurity>4</DocSecurity>
  <Lines>908</Lines>
  <Paragraphs>255</Paragraphs>
  <ScaleCrop>false</ScaleCrop>
  <HeadingPairs>
    <vt:vector size="2" baseType="variant">
      <vt:variant>
        <vt:lpstr>Title</vt:lpstr>
      </vt:variant>
      <vt:variant>
        <vt:i4>1</vt:i4>
      </vt:variant>
    </vt:vector>
  </HeadingPairs>
  <TitlesOfParts>
    <vt:vector size="1" baseType="lpstr">
      <vt:lpstr>ACT Government Publication template purple</vt:lpstr>
    </vt:vector>
  </TitlesOfParts>
  <Company>ACT Government</Company>
  <LinksUpToDate>false</LinksUpToDate>
  <CharactersWithSpaces>127929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 Government Publication template purple</dc:title>
  <dc:subject>Publication template purple</dc:subject>
  <dc:creator>ACT Government</dc:creator>
  <cp:lastModifiedBy>Marshall, Brian</cp:lastModifiedBy>
  <cp:revision>2</cp:revision>
  <cp:lastPrinted>2019-07-01T01:07:00Z</cp:lastPrinted>
  <dcterms:created xsi:type="dcterms:W3CDTF">2020-06-15T04:51:00Z</dcterms:created>
  <dcterms:modified xsi:type="dcterms:W3CDTF">2020-06-15T04:51:00Z</dcterms:modified>
</cp:coreProperties>
</file>